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D02C" w14:textId="77777777" w:rsidR="00546EC7" w:rsidRDefault="00546EC7" w:rsidP="00546EC7">
      <w:pPr>
        <w:pStyle w:val="Textbody"/>
        <w:spacing w:after="0"/>
        <w:jc w:val="center"/>
      </w:pPr>
      <w:r>
        <w:rPr>
          <w:rStyle w:val="FontStyle23"/>
        </w:rPr>
        <w:t>ДОГОВОР № ______</w:t>
      </w:r>
    </w:p>
    <w:p w14:paraId="1950D206" w14:textId="77777777" w:rsidR="00546EC7" w:rsidRDefault="00546EC7" w:rsidP="00546EC7">
      <w:pPr>
        <w:pStyle w:val="Textbody"/>
        <w:spacing w:after="0"/>
        <w:jc w:val="center"/>
      </w:pPr>
      <w:r>
        <w:rPr>
          <w:rStyle w:val="FontStyle23"/>
        </w:rPr>
        <w:t>строительного подряда</w:t>
      </w:r>
    </w:p>
    <w:p w14:paraId="4C95DFD5" w14:textId="77777777" w:rsidR="00546EC7" w:rsidRDefault="00546EC7" w:rsidP="00546EC7">
      <w:pPr>
        <w:pStyle w:val="Textbody"/>
        <w:spacing w:after="0"/>
        <w:jc w:val="both"/>
        <w:rPr>
          <w:rFonts w:cs="Times New Roman"/>
        </w:rPr>
      </w:pPr>
    </w:p>
    <w:p w14:paraId="2CB8DC4D" w14:textId="77777777" w:rsidR="00546EC7" w:rsidRDefault="00546EC7" w:rsidP="00546EC7">
      <w:pPr>
        <w:pStyle w:val="Textbody"/>
        <w:spacing w:after="0"/>
        <w:jc w:val="center"/>
      </w:pPr>
      <w:r>
        <w:rPr>
          <w:rStyle w:val="FontStyle22"/>
        </w:rPr>
        <w:t>г. Краснодар</w:t>
      </w:r>
      <w:r>
        <w:rPr>
          <w:rStyle w:val="FontStyle22"/>
        </w:rPr>
        <w:tab/>
      </w:r>
      <w:r>
        <w:rPr>
          <w:rStyle w:val="FontStyle22"/>
        </w:rPr>
        <w:tab/>
      </w:r>
      <w:r>
        <w:rPr>
          <w:rStyle w:val="FontStyle22"/>
        </w:rPr>
        <w:tab/>
        <w:t xml:space="preserve">                                         </w:t>
      </w:r>
      <w:r>
        <w:rPr>
          <w:rStyle w:val="FontStyle22"/>
        </w:rPr>
        <w:tab/>
        <w:t xml:space="preserve">                   "___" __________ 2019г.</w:t>
      </w:r>
    </w:p>
    <w:p w14:paraId="4AE83B5B" w14:textId="77777777" w:rsidR="00546EC7" w:rsidRDefault="00546EC7" w:rsidP="00546EC7">
      <w:pPr>
        <w:pStyle w:val="Textbody"/>
        <w:spacing w:after="0"/>
        <w:jc w:val="both"/>
        <w:rPr>
          <w:rFonts w:cs="Times New Roman"/>
        </w:rPr>
      </w:pPr>
    </w:p>
    <w:p w14:paraId="4A39F38A" w14:textId="77777777" w:rsidR="00546EC7" w:rsidRDefault="00546EC7" w:rsidP="00546EC7">
      <w:pPr>
        <w:pStyle w:val="Standard"/>
        <w:ind w:firstLine="709"/>
        <w:jc w:val="both"/>
      </w:pPr>
      <w:r>
        <w:rPr>
          <w:rStyle w:val="FontStyle23"/>
        </w:rPr>
        <w:t xml:space="preserve">Акционерное общество «Автономная теплоэнергетическая компания (АО «АТЭК»), </w:t>
      </w:r>
      <w:r>
        <w:rPr>
          <w:rFonts w:cs="Times New Roman"/>
        </w:rPr>
        <w:t xml:space="preserve">именуемое в дальнейшем Заказчик, в лице </w:t>
      </w:r>
      <w:r>
        <w:rPr>
          <w:rFonts w:eastAsia="Andale Sans UI" w:cs="Times New Roman"/>
          <w:color w:val="000000"/>
          <w:lang w:eastAsia="ja-JP" w:bidi="fa-IR"/>
        </w:rPr>
        <w:t>генерального директора Василенко Владимира Александровича, действующего на основании Устава,</w:t>
      </w:r>
      <w:r>
        <w:rPr>
          <w:rFonts w:cs="Times New Roman"/>
        </w:rPr>
        <w:t xml:space="preserve"> с одной стороны, и</w:t>
      </w:r>
    </w:p>
    <w:p w14:paraId="2C40DB09" w14:textId="77777777" w:rsidR="00546EC7" w:rsidRDefault="00546EC7" w:rsidP="00546EC7">
      <w:pPr>
        <w:pStyle w:val="Standard"/>
        <w:ind w:firstLine="709"/>
        <w:jc w:val="both"/>
        <w:rPr>
          <w:rFonts w:cs="Times New Roman"/>
        </w:rPr>
      </w:pPr>
      <w:r>
        <w:rPr>
          <w:rFonts w:cs="Times New Roman"/>
        </w:rPr>
        <w:t>_______________________________________________________________________, именуемое в дальнейшем Подрядчик, в лице ________________ ______________________________________________, действующего на основании ______________, с другой стороны, заключили настоящий договор о нижеследующем:</w:t>
      </w:r>
    </w:p>
    <w:p w14:paraId="4F1FC34F" w14:textId="77777777" w:rsidR="00546EC7" w:rsidRDefault="00546EC7" w:rsidP="00546EC7">
      <w:pPr>
        <w:pStyle w:val="Textbody"/>
        <w:spacing w:after="0"/>
        <w:ind w:firstLine="709"/>
        <w:jc w:val="both"/>
        <w:rPr>
          <w:rFonts w:cs="Times New Roman"/>
        </w:rPr>
      </w:pPr>
    </w:p>
    <w:p w14:paraId="10947BC7" w14:textId="77777777" w:rsidR="00546EC7" w:rsidRDefault="00546EC7" w:rsidP="00546EC7">
      <w:pPr>
        <w:pStyle w:val="Textbody"/>
        <w:numPr>
          <w:ilvl w:val="0"/>
          <w:numId w:val="2"/>
        </w:numPr>
        <w:spacing w:after="0"/>
        <w:jc w:val="center"/>
      </w:pPr>
      <w:r>
        <w:rPr>
          <w:rStyle w:val="FontStyle23"/>
        </w:rPr>
        <w:t>ПРЕДМЕТ ДОГОВОРА</w:t>
      </w:r>
    </w:p>
    <w:p w14:paraId="2B5D3F1C" w14:textId="77777777" w:rsidR="00546EC7" w:rsidRDefault="00546EC7" w:rsidP="00546EC7">
      <w:pPr>
        <w:widowControl/>
        <w:ind w:firstLine="284"/>
        <w:jc w:val="both"/>
        <w:textAlignment w:val="auto"/>
      </w:pPr>
      <w:r>
        <w:rPr>
          <w:rStyle w:val="FontStyle22"/>
          <w:sz w:val="24"/>
          <w:szCs w:val="24"/>
        </w:rPr>
        <w:t>1.1. Подрядчик обязуется выполнить строительно-монтажные работы по объектам: «Установка приборов учета газа. Техническое перевооружение узлов учета расхода газа на котельных филиала АО «АТЭК» «Краснодартеплоэнерго», расположенных по адресам:</w:t>
      </w:r>
    </w:p>
    <w:p w14:paraId="334AE964" w14:textId="77777777" w:rsidR="00546EC7" w:rsidRDefault="00546EC7" w:rsidP="00546EC7">
      <w:pPr>
        <w:widowControl/>
        <w:numPr>
          <w:ilvl w:val="0"/>
          <w:numId w:val="3"/>
        </w:numPr>
        <w:tabs>
          <w:tab w:val="left" w:pos="720"/>
        </w:tabs>
        <w:ind w:left="714" w:hanging="357"/>
        <w:textAlignment w:val="auto"/>
        <w:rPr>
          <w:rFonts w:eastAsia="Calibri"/>
          <w:kern w:val="0"/>
          <w:sz w:val="24"/>
          <w:szCs w:val="24"/>
          <w:lang w:eastAsia="ar-SA"/>
        </w:rPr>
      </w:pPr>
      <w:r>
        <w:rPr>
          <w:rFonts w:eastAsia="Calibri"/>
          <w:kern w:val="0"/>
          <w:sz w:val="24"/>
          <w:szCs w:val="24"/>
          <w:lang w:eastAsia="ar-SA"/>
        </w:rPr>
        <w:t>г. Краснодар, ул. Ведомственная, 9</w:t>
      </w:r>
    </w:p>
    <w:p w14:paraId="5BE88176" w14:textId="77777777" w:rsidR="00546EC7" w:rsidRDefault="00546EC7" w:rsidP="00546EC7">
      <w:pPr>
        <w:widowControl/>
        <w:numPr>
          <w:ilvl w:val="0"/>
          <w:numId w:val="3"/>
        </w:numPr>
        <w:tabs>
          <w:tab w:val="left" w:pos="720"/>
        </w:tabs>
        <w:ind w:left="714" w:hanging="357"/>
        <w:textAlignment w:val="auto"/>
        <w:rPr>
          <w:rFonts w:eastAsia="Calibri"/>
          <w:kern w:val="0"/>
          <w:sz w:val="24"/>
          <w:szCs w:val="24"/>
          <w:lang w:eastAsia="ar-SA"/>
        </w:rPr>
      </w:pPr>
      <w:r>
        <w:rPr>
          <w:rFonts w:eastAsia="Calibri"/>
          <w:kern w:val="0"/>
          <w:sz w:val="24"/>
          <w:szCs w:val="24"/>
          <w:lang w:eastAsia="ar-SA"/>
        </w:rPr>
        <w:t>г. Краснодар, ул. Буденного, 213 (ул. Буденного, 213/1)</w:t>
      </w:r>
    </w:p>
    <w:p w14:paraId="01BB676F" w14:textId="77777777" w:rsidR="00546EC7" w:rsidRDefault="00546EC7" w:rsidP="00546EC7">
      <w:pPr>
        <w:widowControl/>
        <w:numPr>
          <w:ilvl w:val="0"/>
          <w:numId w:val="3"/>
        </w:numPr>
        <w:tabs>
          <w:tab w:val="left" w:pos="720"/>
        </w:tabs>
        <w:ind w:left="714" w:hanging="357"/>
        <w:textAlignment w:val="auto"/>
        <w:rPr>
          <w:rFonts w:eastAsia="Calibri"/>
          <w:kern w:val="0"/>
          <w:sz w:val="24"/>
          <w:szCs w:val="24"/>
          <w:lang w:eastAsia="ar-SA"/>
        </w:rPr>
      </w:pPr>
      <w:r>
        <w:rPr>
          <w:rFonts w:eastAsia="Calibri"/>
          <w:kern w:val="0"/>
          <w:sz w:val="24"/>
          <w:szCs w:val="24"/>
          <w:lang w:eastAsia="ar-SA"/>
        </w:rPr>
        <w:t>ст. Елизаветинская, ул. Курганная, 132/2 (ул. Курганная, 150)</w:t>
      </w:r>
    </w:p>
    <w:p w14:paraId="0D7BBF74" w14:textId="77777777" w:rsidR="00546EC7" w:rsidRDefault="00546EC7" w:rsidP="00546EC7">
      <w:pPr>
        <w:widowControl/>
        <w:numPr>
          <w:ilvl w:val="0"/>
          <w:numId w:val="3"/>
        </w:numPr>
        <w:tabs>
          <w:tab w:val="left" w:pos="720"/>
        </w:tabs>
        <w:ind w:left="714" w:hanging="357"/>
        <w:textAlignment w:val="auto"/>
        <w:rPr>
          <w:rFonts w:eastAsia="Calibri"/>
          <w:kern w:val="0"/>
          <w:sz w:val="24"/>
          <w:szCs w:val="24"/>
          <w:lang w:eastAsia="ar-SA"/>
        </w:rPr>
      </w:pPr>
      <w:r>
        <w:rPr>
          <w:rFonts w:eastAsia="Calibri"/>
          <w:kern w:val="0"/>
          <w:sz w:val="24"/>
          <w:szCs w:val="24"/>
          <w:lang w:eastAsia="ar-SA"/>
        </w:rPr>
        <w:t>г. Краснодар, ул. Северная, 309</w:t>
      </w:r>
    </w:p>
    <w:p w14:paraId="5F6C8C79" w14:textId="77777777" w:rsidR="00546EC7" w:rsidRDefault="00546EC7" w:rsidP="00546EC7">
      <w:pPr>
        <w:widowControl/>
        <w:numPr>
          <w:ilvl w:val="0"/>
          <w:numId w:val="3"/>
        </w:numPr>
        <w:tabs>
          <w:tab w:val="left" w:pos="720"/>
        </w:tabs>
        <w:ind w:left="714" w:hanging="357"/>
        <w:textAlignment w:val="auto"/>
        <w:rPr>
          <w:rFonts w:eastAsia="Calibri"/>
          <w:kern w:val="0"/>
          <w:sz w:val="24"/>
          <w:szCs w:val="24"/>
          <w:lang w:eastAsia="ar-SA"/>
        </w:rPr>
      </w:pPr>
      <w:r>
        <w:rPr>
          <w:rFonts w:eastAsia="Calibri"/>
          <w:kern w:val="0"/>
          <w:sz w:val="24"/>
          <w:szCs w:val="24"/>
          <w:lang w:eastAsia="ar-SA"/>
        </w:rPr>
        <w:t>г. Краснодар, ул. Чкалова, 75, (ул. Чкалова, 75 стр.1)</w:t>
      </w:r>
    </w:p>
    <w:p w14:paraId="6255EBCD" w14:textId="77777777" w:rsidR="00546EC7" w:rsidRDefault="00546EC7" w:rsidP="00546EC7">
      <w:pPr>
        <w:widowControl/>
        <w:numPr>
          <w:ilvl w:val="0"/>
          <w:numId w:val="3"/>
        </w:numPr>
        <w:tabs>
          <w:tab w:val="left" w:pos="720"/>
        </w:tabs>
        <w:ind w:left="714" w:hanging="357"/>
        <w:textAlignment w:val="auto"/>
        <w:rPr>
          <w:rFonts w:eastAsia="Calibri"/>
          <w:kern w:val="0"/>
          <w:sz w:val="24"/>
          <w:szCs w:val="24"/>
          <w:lang w:eastAsia="ar-SA"/>
        </w:rPr>
      </w:pPr>
      <w:r>
        <w:rPr>
          <w:rFonts w:eastAsia="Calibri"/>
          <w:kern w:val="0"/>
          <w:sz w:val="24"/>
          <w:szCs w:val="24"/>
          <w:lang w:eastAsia="ar-SA"/>
        </w:rPr>
        <w:t>г. Краснодар, ул. Чкалова, 91</w:t>
      </w:r>
    </w:p>
    <w:p w14:paraId="1543FC41" w14:textId="77777777" w:rsidR="00546EC7" w:rsidRDefault="00546EC7" w:rsidP="00546EC7">
      <w:pPr>
        <w:widowControl/>
        <w:numPr>
          <w:ilvl w:val="0"/>
          <w:numId w:val="3"/>
        </w:numPr>
        <w:tabs>
          <w:tab w:val="left" w:pos="720"/>
        </w:tabs>
        <w:ind w:left="714" w:hanging="357"/>
        <w:textAlignment w:val="auto"/>
        <w:rPr>
          <w:rFonts w:eastAsia="Calibri"/>
          <w:kern w:val="0"/>
          <w:sz w:val="24"/>
          <w:szCs w:val="24"/>
          <w:lang w:eastAsia="ar-SA"/>
        </w:rPr>
      </w:pPr>
      <w:r>
        <w:rPr>
          <w:rFonts w:eastAsia="Calibri"/>
          <w:kern w:val="0"/>
          <w:sz w:val="24"/>
          <w:szCs w:val="24"/>
          <w:lang w:eastAsia="ar-SA"/>
        </w:rPr>
        <w:t>г. Краснодар, ул. Пионерская, 38 (ул. Пионерская, 38 стр.1)</w:t>
      </w:r>
    </w:p>
    <w:p w14:paraId="6C3108DA" w14:textId="77777777" w:rsidR="00546EC7" w:rsidRDefault="00546EC7" w:rsidP="00546EC7">
      <w:pPr>
        <w:widowControl/>
        <w:numPr>
          <w:ilvl w:val="0"/>
          <w:numId w:val="3"/>
        </w:numPr>
        <w:ind w:left="0" w:firstLine="357"/>
        <w:jc w:val="both"/>
        <w:textAlignment w:val="auto"/>
      </w:pPr>
      <w:r>
        <w:rPr>
          <w:rFonts w:eastAsia="Calibri"/>
          <w:kern w:val="0"/>
          <w:sz w:val="24"/>
          <w:szCs w:val="24"/>
          <w:lang w:eastAsia="ar-SA"/>
        </w:rPr>
        <w:t>г. Краснодар, ул. Коммунаров, 150/2»</w:t>
      </w:r>
      <w:r>
        <w:rPr>
          <w:rStyle w:val="FontStyle22"/>
          <w:sz w:val="24"/>
          <w:szCs w:val="24"/>
        </w:rPr>
        <w:t>, в соответствии с условиями настоящего договора, 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обусловленную настоящим договором цену.</w:t>
      </w:r>
    </w:p>
    <w:p w14:paraId="302D78B9" w14:textId="77777777" w:rsidR="00546EC7" w:rsidRDefault="00546EC7" w:rsidP="00546EC7">
      <w:pPr>
        <w:widowControl/>
        <w:ind w:firstLine="426"/>
        <w:jc w:val="both"/>
        <w:textAlignment w:val="auto"/>
      </w:pPr>
      <w:r>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техническое задание; </w:t>
      </w:r>
      <w:r>
        <w:rPr>
          <w:sz w:val="24"/>
          <w:szCs w:val="24"/>
        </w:rPr>
        <w:t>проектная документация:</w:t>
      </w:r>
    </w:p>
    <w:p w14:paraId="5B7D2FD7" w14:textId="77777777" w:rsidR="00546EC7" w:rsidRDefault="00546EC7" w:rsidP="00546EC7">
      <w:pPr>
        <w:widowControl/>
        <w:jc w:val="both"/>
        <w:textAlignment w:val="auto"/>
      </w:pPr>
      <w:r>
        <w:rPr>
          <w:rStyle w:val="FontStyle22"/>
          <w:sz w:val="24"/>
          <w:szCs w:val="24"/>
        </w:rPr>
        <w:t xml:space="preserve">-«Установка приборов учета газа. Техническое перевооружение узла учета расхода газа котельной филиала АО «АТЭК» «Краснодартеплоэнерго», расположенной по адресу </w:t>
      </w:r>
      <w:r>
        <w:rPr>
          <w:rFonts w:eastAsia="Calibri"/>
          <w:kern w:val="0"/>
          <w:sz w:val="24"/>
          <w:szCs w:val="24"/>
          <w:lang w:eastAsia="ar-SA"/>
        </w:rPr>
        <w:t>г. Краснодар, ул. Ведомственная, 9. Рабочая документация № 12-308/Т-2018-АГСВ, № 12-308/Т-2018-ГСВ</w:t>
      </w:r>
      <w:r>
        <w:rPr>
          <w:rStyle w:val="FontStyle22"/>
          <w:sz w:val="24"/>
          <w:szCs w:val="24"/>
        </w:rPr>
        <w:t>, разработанная ООО «Эксперт» в 2019г.»,</w:t>
      </w:r>
    </w:p>
    <w:p w14:paraId="6CA134C1" w14:textId="77777777" w:rsidR="00546EC7" w:rsidRDefault="00546EC7" w:rsidP="00546EC7">
      <w:pPr>
        <w:widowControl/>
        <w:jc w:val="both"/>
        <w:textAlignment w:val="auto"/>
      </w:pPr>
      <w:r>
        <w:rPr>
          <w:rStyle w:val="FontStyle22"/>
          <w:sz w:val="24"/>
          <w:szCs w:val="24"/>
        </w:rPr>
        <w:t xml:space="preserve">-«Установка приборов учета газа. Техническое перевооружение узла учета расхода газа котельной филиала АО «АТЭК» «Краснодартеплоэнерго», расположенной по адресу </w:t>
      </w:r>
      <w:r>
        <w:rPr>
          <w:rFonts w:eastAsia="Calibri"/>
          <w:kern w:val="0"/>
          <w:sz w:val="24"/>
          <w:szCs w:val="24"/>
          <w:lang w:eastAsia="ar-SA"/>
        </w:rPr>
        <w:t>г. Краснодар, ул. Буденного, 213. Рабочая документация № 12-309/Т-2018-АГСВ, № 12-309/Т-2018-ГСВ</w:t>
      </w:r>
      <w:r>
        <w:rPr>
          <w:rStyle w:val="FontStyle22"/>
          <w:sz w:val="24"/>
          <w:szCs w:val="24"/>
        </w:rPr>
        <w:t>, разработанная ООО «Эксперт» в 2019г.»,</w:t>
      </w:r>
    </w:p>
    <w:p w14:paraId="7F71AE4B" w14:textId="77777777" w:rsidR="00546EC7" w:rsidRDefault="00546EC7" w:rsidP="00546EC7">
      <w:pPr>
        <w:widowControl/>
        <w:jc w:val="both"/>
        <w:textAlignment w:val="auto"/>
      </w:pPr>
      <w:r>
        <w:rPr>
          <w:rStyle w:val="FontStyle22"/>
          <w:sz w:val="24"/>
          <w:szCs w:val="24"/>
        </w:rPr>
        <w:t xml:space="preserve">-«Установка приборов учета газа. Техническое перевооружение узла учета расхода газа котельной филиала АО «АТЭК» «Краснодартеплоэнерго», расположенной по адресу </w:t>
      </w:r>
      <w:r>
        <w:rPr>
          <w:rFonts w:eastAsia="Calibri"/>
          <w:kern w:val="0"/>
          <w:sz w:val="24"/>
          <w:szCs w:val="24"/>
          <w:lang w:eastAsia="ar-SA"/>
        </w:rPr>
        <w:t>ст. Елизаветинская, ул. Курганная, 132/2. Рабочая документация № 12-312/Т-2018-АГСВ, № 12-312/Т-2018-ГСВ</w:t>
      </w:r>
      <w:r>
        <w:rPr>
          <w:rStyle w:val="FontStyle22"/>
          <w:sz w:val="24"/>
          <w:szCs w:val="24"/>
        </w:rPr>
        <w:t>, разработанная ООО «Эксперт» в 2019г.»,</w:t>
      </w:r>
    </w:p>
    <w:p w14:paraId="47387FE3" w14:textId="77777777" w:rsidR="00546EC7" w:rsidRDefault="00546EC7" w:rsidP="00546EC7">
      <w:pPr>
        <w:widowControl/>
        <w:jc w:val="both"/>
        <w:textAlignment w:val="auto"/>
      </w:pPr>
      <w:r>
        <w:rPr>
          <w:rStyle w:val="FontStyle22"/>
          <w:sz w:val="24"/>
          <w:szCs w:val="24"/>
        </w:rPr>
        <w:t xml:space="preserve">-«Установка приборов учета газа. Техническое перевооружение узла учета расхода газа котельной филиала АО «АТЭК» «Краснодартеплоэнерго», расположенной по адресу </w:t>
      </w:r>
      <w:r>
        <w:rPr>
          <w:rFonts w:eastAsia="Calibri"/>
          <w:kern w:val="0"/>
          <w:sz w:val="24"/>
          <w:szCs w:val="24"/>
          <w:lang w:eastAsia="ar-SA"/>
        </w:rPr>
        <w:lastRenderedPageBreak/>
        <w:t>г.Краснодар, ул. Северная 309. Рабочая документация № 12-313/Т-2018-АГСВ, № 12-313/Т-2018-ГСВ</w:t>
      </w:r>
      <w:r>
        <w:rPr>
          <w:rStyle w:val="FontStyle22"/>
          <w:sz w:val="24"/>
          <w:szCs w:val="24"/>
        </w:rPr>
        <w:t>, разработанная ООО «Эксперт» в 2019г.»,</w:t>
      </w:r>
    </w:p>
    <w:p w14:paraId="5D8EFF0E" w14:textId="77777777" w:rsidR="00546EC7" w:rsidRDefault="00546EC7" w:rsidP="00546EC7">
      <w:pPr>
        <w:widowControl/>
        <w:jc w:val="both"/>
        <w:textAlignment w:val="auto"/>
      </w:pPr>
      <w:r>
        <w:rPr>
          <w:rStyle w:val="FontStyle22"/>
          <w:sz w:val="24"/>
          <w:szCs w:val="24"/>
        </w:rPr>
        <w:t xml:space="preserve">-«Установка приборов учета газа. Техническое перевооружение узла учета расхода газа котельной филиала АО «АТЭК» «Краснодартеплоэнерго», расположенной по адресу </w:t>
      </w:r>
      <w:r>
        <w:rPr>
          <w:rFonts w:eastAsia="Calibri"/>
          <w:kern w:val="0"/>
          <w:sz w:val="24"/>
          <w:szCs w:val="24"/>
          <w:lang w:eastAsia="ar-SA"/>
        </w:rPr>
        <w:t>г.Краснодар, ул. Чкалова 75. Рабочая документация № 12-314/Т-2018-АГСВ, № 12-314/Т-2018-ГСВ</w:t>
      </w:r>
      <w:r>
        <w:rPr>
          <w:rStyle w:val="FontStyle22"/>
          <w:sz w:val="24"/>
          <w:szCs w:val="24"/>
        </w:rPr>
        <w:t>, разработанная ООО «Эксперт» в 2019г.»,</w:t>
      </w:r>
    </w:p>
    <w:p w14:paraId="51DBA2E3" w14:textId="77777777" w:rsidR="00546EC7" w:rsidRDefault="00546EC7" w:rsidP="00546EC7">
      <w:pPr>
        <w:widowControl/>
        <w:jc w:val="both"/>
        <w:textAlignment w:val="auto"/>
      </w:pPr>
      <w:r>
        <w:rPr>
          <w:rStyle w:val="FontStyle22"/>
          <w:sz w:val="24"/>
          <w:szCs w:val="24"/>
        </w:rPr>
        <w:t xml:space="preserve">-«Установка приборов учета газа. Техническое перевооружение узла учета расхода газа котельной филиала АО «АТЭК» «Краснодартеплоэнерго», расположенной по адресу </w:t>
      </w:r>
      <w:r>
        <w:rPr>
          <w:rFonts w:eastAsia="Calibri"/>
          <w:kern w:val="0"/>
          <w:sz w:val="24"/>
          <w:szCs w:val="24"/>
          <w:lang w:eastAsia="ar-SA"/>
        </w:rPr>
        <w:t>г.Краснодар, ул. Чкалова 91. Рабочая документация № 12-315/Т-2018-АГСВ, № 12-315/Т-2018-ГСВ</w:t>
      </w:r>
      <w:r>
        <w:rPr>
          <w:rStyle w:val="FontStyle22"/>
          <w:sz w:val="24"/>
          <w:szCs w:val="24"/>
        </w:rPr>
        <w:t>, разработанная ООО «Эксперт» в 2019г.»,</w:t>
      </w:r>
    </w:p>
    <w:p w14:paraId="7204C065" w14:textId="77777777" w:rsidR="00546EC7" w:rsidRDefault="00546EC7" w:rsidP="00546EC7">
      <w:pPr>
        <w:widowControl/>
        <w:jc w:val="both"/>
        <w:textAlignment w:val="auto"/>
      </w:pPr>
      <w:r>
        <w:rPr>
          <w:rStyle w:val="FontStyle22"/>
          <w:sz w:val="24"/>
          <w:szCs w:val="24"/>
        </w:rPr>
        <w:t xml:space="preserve">-«Установка приборов учета газа. Техническое перевооружение узла учета расхода газа котельной филиала АО «АТЭК» «Краснодартеплоэнерго», расположенной по адресу </w:t>
      </w:r>
      <w:r>
        <w:rPr>
          <w:rFonts w:eastAsia="Calibri"/>
          <w:kern w:val="0"/>
          <w:sz w:val="24"/>
          <w:szCs w:val="24"/>
          <w:lang w:eastAsia="ar-SA"/>
        </w:rPr>
        <w:t>г.Краснодар, ул. Пионерская 38. Рабочая документация № 12-320/Т-2018-АГСВ, № 12-320/Т-2018-ГСВ</w:t>
      </w:r>
      <w:r>
        <w:rPr>
          <w:rStyle w:val="FontStyle22"/>
          <w:sz w:val="24"/>
          <w:szCs w:val="24"/>
        </w:rPr>
        <w:t>, разработанная ООО «Эксперт» в 2019г.»,</w:t>
      </w:r>
    </w:p>
    <w:p w14:paraId="3B55CC0B" w14:textId="77777777" w:rsidR="00546EC7" w:rsidRDefault="00546EC7" w:rsidP="00546EC7">
      <w:pPr>
        <w:widowControl/>
        <w:jc w:val="both"/>
        <w:textAlignment w:val="auto"/>
      </w:pPr>
      <w:r>
        <w:rPr>
          <w:rStyle w:val="FontStyle22"/>
          <w:sz w:val="24"/>
          <w:szCs w:val="24"/>
        </w:rPr>
        <w:t xml:space="preserve">-«Установка приборов учета газа. Техническое перевооружение узла учета расхода газа котельной филиала АО «АТЭК» «Краснодартеплоэнерго», расположенной по адресу </w:t>
      </w:r>
      <w:r>
        <w:rPr>
          <w:rFonts w:eastAsia="Calibri"/>
          <w:kern w:val="0"/>
          <w:sz w:val="24"/>
          <w:szCs w:val="24"/>
          <w:lang w:eastAsia="ar-SA"/>
        </w:rPr>
        <w:t>г.Краснодар, ул. Коммунаров 150/2. Рабочая документация № 12-321/Т-2018-АГСВ, № 12-321/Т-2018-ГСВ</w:t>
      </w:r>
      <w:r>
        <w:rPr>
          <w:rStyle w:val="FontStyle22"/>
          <w:sz w:val="24"/>
          <w:szCs w:val="24"/>
        </w:rPr>
        <w:t>, разработанная ООО «Эксперт» в 2019г.»; соответствующие Объектные сметы, Локальные сметные расчеты)</w:t>
      </w:r>
      <w:r>
        <w:rPr>
          <w:rStyle w:val="FontStyle22"/>
          <w:sz w:val="24"/>
          <w:szCs w:val="24"/>
          <w:shd w:val="clear" w:color="auto" w:fill="FFFFFF"/>
        </w:rPr>
        <w:t>, утвержденной</w:t>
      </w:r>
      <w:r>
        <w:rPr>
          <w:rStyle w:val="FontStyle22"/>
          <w:sz w:val="24"/>
          <w:szCs w:val="24"/>
        </w:rPr>
        <w:t xml:space="preserve"> Заказчиком (далее - техническая документация), которая является неотъемлемой частью настоящего Договора.</w:t>
      </w:r>
    </w:p>
    <w:p w14:paraId="65818475" w14:textId="77777777" w:rsidR="00546EC7" w:rsidRDefault="00546EC7" w:rsidP="00546EC7">
      <w:pPr>
        <w:pStyle w:val="Textbody"/>
        <w:spacing w:after="0"/>
        <w:ind w:firstLine="709"/>
        <w:jc w:val="both"/>
        <w:rPr>
          <w:rFonts w:cs="Times New Roman"/>
        </w:rPr>
      </w:pPr>
      <w:r>
        <w:rPr>
          <w:rFonts w:cs="Times New Roman"/>
        </w:rPr>
        <w:t>1.3. Подрядчик гарантирует, что он имеет все разрешительные документы, предусмотренные действующим законодательством, дающие право на выполнение данного вида работ.</w:t>
      </w:r>
    </w:p>
    <w:p w14:paraId="34C35AC4" w14:textId="77777777" w:rsidR="00546EC7" w:rsidRDefault="00546EC7" w:rsidP="00546EC7">
      <w:pPr>
        <w:pStyle w:val="Textbody"/>
        <w:spacing w:after="0"/>
        <w:jc w:val="center"/>
        <w:rPr>
          <w:rFonts w:cs="Times New Roman"/>
        </w:rPr>
      </w:pPr>
    </w:p>
    <w:p w14:paraId="457DD803" w14:textId="77777777" w:rsidR="00546EC7" w:rsidRDefault="00546EC7" w:rsidP="00546EC7">
      <w:pPr>
        <w:pStyle w:val="Textbody"/>
        <w:spacing w:after="0"/>
        <w:jc w:val="center"/>
      </w:pPr>
      <w:r>
        <w:rPr>
          <w:rStyle w:val="FontStyle23"/>
        </w:rPr>
        <w:t>2. ПРАВА И ОБЯЗАННОСТИ СТОРОН</w:t>
      </w:r>
    </w:p>
    <w:p w14:paraId="07D4B785" w14:textId="77777777" w:rsidR="00546EC7" w:rsidRDefault="00546EC7" w:rsidP="00546EC7">
      <w:pPr>
        <w:pStyle w:val="Textbody"/>
        <w:spacing w:after="0"/>
        <w:ind w:firstLine="709"/>
        <w:jc w:val="both"/>
      </w:pPr>
      <w:r>
        <w:rPr>
          <w:rStyle w:val="FontStyle23"/>
        </w:rPr>
        <w:t>2.1. Обязанности Подрядчика:</w:t>
      </w:r>
    </w:p>
    <w:p w14:paraId="06912749" w14:textId="77777777" w:rsidR="00546EC7" w:rsidRDefault="00546EC7" w:rsidP="00546EC7">
      <w:pPr>
        <w:pStyle w:val="Textbody"/>
        <w:spacing w:after="0"/>
        <w:ind w:firstLine="709"/>
        <w:jc w:val="both"/>
      </w:pPr>
      <w:r>
        <w:rPr>
          <w:rStyle w:val="FontStyle22"/>
        </w:rPr>
        <w:t>2.1.1. Принять от Заказчика по акту приема-передачи техническую документацию, общий журнал работ.</w:t>
      </w:r>
    </w:p>
    <w:p w14:paraId="099CD751" w14:textId="77777777" w:rsidR="00546EC7" w:rsidRDefault="00546EC7" w:rsidP="00546EC7">
      <w:pPr>
        <w:pStyle w:val="Textbody"/>
        <w:spacing w:after="0"/>
        <w:ind w:firstLine="709"/>
        <w:jc w:val="both"/>
      </w:pPr>
      <w:r>
        <w:rPr>
          <w:rStyle w:val="FontStyle22"/>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14:paraId="60FCEFF4" w14:textId="77777777" w:rsidR="00546EC7" w:rsidRDefault="00546EC7" w:rsidP="00546EC7">
      <w:pPr>
        <w:pStyle w:val="Textbody"/>
        <w:spacing w:after="0"/>
        <w:ind w:firstLine="709"/>
        <w:jc w:val="both"/>
      </w:pPr>
      <w:r>
        <w:rPr>
          <w:rStyle w:val="FontStyle22"/>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14:paraId="628E3FF3" w14:textId="77777777" w:rsidR="00546EC7" w:rsidRDefault="00546EC7" w:rsidP="00546EC7">
      <w:pPr>
        <w:pStyle w:val="Textbody"/>
        <w:spacing w:after="0"/>
        <w:ind w:firstLine="709"/>
        <w:jc w:val="both"/>
      </w:pPr>
      <w:r>
        <w:rPr>
          <w:rStyle w:val="FontStyle22"/>
        </w:rPr>
        <w:t>2.1.4. Обеспечить производство и качество всех работ в соответствии с действующими нормами и техническими условиями.</w:t>
      </w:r>
    </w:p>
    <w:p w14:paraId="06384517" w14:textId="77777777" w:rsidR="00546EC7" w:rsidRDefault="00546EC7" w:rsidP="00546EC7">
      <w:pPr>
        <w:pStyle w:val="Textbody"/>
        <w:spacing w:after="0"/>
        <w:ind w:firstLine="709"/>
        <w:jc w:val="both"/>
      </w:pPr>
      <w:r>
        <w:rPr>
          <w:rStyle w:val="FontStyle22"/>
        </w:rPr>
        <w:t>2.1.5. Обеспечить выполнение работ своими или привлеченными силами и средствами.</w:t>
      </w:r>
    </w:p>
    <w:p w14:paraId="37BF47D7" w14:textId="77777777" w:rsidR="00546EC7" w:rsidRDefault="00546EC7" w:rsidP="00546EC7">
      <w:pPr>
        <w:pStyle w:val="Textbody"/>
        <w:spacing w:after="0"/>
        <w:ind w:firstLine="709"/>
        <w:jc w:val="both"/>
      </w:pPr>
      <w:r>
        <w:rPr>
          <w:rStyle w:val="FontStyle22"/>
        </w:rPr>
        <w:t>2.1.6. Немедленно известить Заказчика и до получения от него указаний приостановить работы при обнаружении:</w:t>
      </w:r>
    </w:p>
    <w:p w14:paraId="4033DDB2" w14:textId="77777777" w:rsidR="00546EC7" w:rsidRDefault="00546EC7" w:rsidP="00546EC7">
      <w:pPr>
        <w:pStyle w:val="a3"/>
        <w:ind w:left="0" w:firstLine="709"/>
        <w:jc w:val="both"/>
        <w:rPr>
          <w:rFonts w:eastAsia="Calibri" w:cs="Times New Roman"/>
          <w:bCs/>
        </w:rPr>
      </w:pPr>
      <w:r>
        <w:rPr>
          <w:rFonts w:eastAsia="Calibri" w:cs="Times New Roman"/>
          <w:bCs/>
        </w:rPr>
        <w:t>- 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14:paraId="20CCC04B" w14:textId="77777777" w:rsidR="00546EC7" w:rsidRDefault="00546EC7" w:rsidP="00546EC7">
      <w:pPr>
        <w:pStyle w:val="a3"/>
        <w:ind w:left="0" w:firstLine="709"/>
        <w:jc w:val="both"/>
        <w:rPr>
          <w:rFonts w:eastAsia="Calibri" w:cs="Times New Roman"/>
          <w:bCs/>
        </w:rPr>
      </w:pPr>
      <w:r>
        <w:rPr>
          <w:rFonts w:eastAsia="Calibri" w:cs="Times New Roman"/>
          <w:bCs/>
        </w:rPr>
        <w:t>- возможных неблагоприятных для Заказчика последствий выполнения его указаний о способе исполнения работы;</w:t>
      </w:r>
    </w:p>
    <w:p w14:paraId="69F9D3C9" w14:textId="77777777" w:rsidR="00546EC7" w:rsidRDefault="00546EC7" w:rsidP="00546EC7">
      <w:pPr>
        <w:pStyle w:val="a3"/>
        <w:ind w:left="0" w:firstLine="709"/>
        <w:jc w:val="both"/>
        <w:rPr>
          <w:rFonts w:eastAsia="Calibri" w:cs="Times New Roman"/>
          <w:bCs/>
        </w:rPr>
      </w:pPr>
      <w:r>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303EBE5B" w14:textId="77777777" w:rsidR="00546EC7" w:rsidRDefault="00546EC7" w:rsidP="00546EC7">
      <w:pPr>
        <w:pStyle w:val="Textbody"/>
        <w:spacing w:after="0"/>
        <w:ind w:firstLine="709"/>
        <w:jc w:val="both"/>
      </w:pPr>
      <w:r>
        <w:rPr>
          <w:rStyle w:val="FontStyle22"/>
        </w:rPr>
        <w:t xml:space="preserve">2.1.7. Не использовать в ходе осуществления работ материалы и оборудование, </w:t>
      </w:r>
      <w:r>
        <w:rPr>
          <w:rStyle w:val="FontStyle22"/>
        </w:rPr>
        <w:lastRenderedPageBreak/>
        <w:t>предоставленные Заказчиком, или выполнять указания последнего, если это может привести к нарушению действующих норм.</w:t>
      </w:r>
    </w:p>
    <w:p w14:paraId="721977F5" w14:textId="77777777" w:rsidR="00546EC7" w:rsidRDefault="00546EC7" w:rsidP="00546EC7">
      <w:pPr>
        <w:pStyle w:val="Textbody"/>
        <w:spacing w:after="0"/>
        <w:ind w:firstLine="709"/>
        <w:jc w:val="both"/>
      </w:pPr>
      <w:r>
        <w:rPr>
          <w:rStyle w:val="FontStyle22"/>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14:paraId="561BD61B" w14:textId="77777777" w:rsidR="00546EC7" w:rsidRDefault="00546EC7" w:rsidP="00546EC7">
      <w:pPr>
        <w:pStyle w:val="Standard"/>
        <w:ind w:firstLine="709"/>
        <w:jc w:val="both"/>
      </w:pPr>
      <w:r>
        <w:rPr>
          <w:rFonts w:cs="Times New Roman"/>
        </w:rPr>
        <w:t>2.1.9. После выполнения работ провести соответствующие испытания,  а также иные м</w:t>
      </w:r>
      <w:r>
        <w:rPr>
          <w:rFonts w:cs="Times New Roman"/>
          <w:shd w:val="clear" w:color="auto" w:fill="FFFFFF"/>
        </w:rPr>
        <w:t>ероприятия для ввода объектов в эксплуатацию.</w:t>
      </w:r>
    </w:p>
    <w:p w14:paraId="04F1BD6D" w14:textId="77777777" w:rsidR="00546EC7" w:rsidRDefault="00546EC7" w:rsidP="00546EC7">
      <w:pPr>
        <w:pStyle w:val="Textbody"/>
        <w:spacing w:after="0"/>
        <w:ind w:firstLine="709"/>
        <w:jc w:val="both"/>
      </w:pPr>
      <w:r>
        <w:rPr>
          <w:rFonts w:cs="Times New Roman"/>
          <w:shd w:val="clear" w:color="auto" w:fill="FFFFFF"/>
        </w:rPr>
        <w:t xml:space="preserve">2.1.10. </w:t>
      </w:r>
      <w:r>
        <w:rPr>
          <w:shd w:val="clear" w:color="auto" w:fill="FFFFFF"/>
        </w:rPr>
        <w:t>Осуществить сдачу объектов руководителю филиала АО «АТЭК» «Краснодартеплоэнерго», а также в органы, осуществляющие  поставку и транспортровку газа (</w:t>
      </w:r>
      <w:r>
        <w:rPr>
          <w:rStyle w:val="FontStyle22"/>
          <w:color w:val="000000"/>
          <w:shd w:val="clear" w:color="auto" w:fill="FFFFFF"/>
        </w:rPr>
        <w:t>ООО «Газпром межрегионгаз Краснодар», АО «Краснодаргоргаз»)</w:t>
      </w:r>
      <w:r>
        <w:rPr>
          <w:shd w:val="clear" w:color="auto" w:fill="FFFFFF"/>
        </w:rPr>
        <w:t xml:space="preserve"> с опломбировкой  счетчиков, подписанием актов сдачи-приемки законченных строительством объектов у представителя Ростехнадзора.</w:t>
      </w:r>
    </w:p>
    <w:p w14:paraId="48FCBC7D" w14:textId="77777777" w:rsidR="00546EC7" w:rsidRDefault="00546EC7" w:rsidP="00546EC7">
      <w:pPr>
        <w:pStyle w:val="Textbody"/>
        <w:spacing w:after="0"/>
        <w:ind w:firstLine="709"/>
        <w:jc w:val="both"/>
      </w:pPr>
      <w:r>
        <w:rPr>
          <w:shd w:val="clear" w:color="auto" w:fill="FFFFFF"/>
        </w:rPr>
        <w:t xml:space="preserve">2.1.11. </w:t>
      </w:r>
      <w:r>
        <w:rPr>
          <w:rStyle w:val="FontStyle22"/>
          <w:shd w:val="clear" w:color="auto" w:fill="FFFFFF"/>
        </w:rPr>
        <w:t xml:space="preserve">Оформить и согласовать с </w:t>
      </w:r>
      <w:r>
        <w:rPr>
          <w:rStyle w:val="FontStyle22"/>
          <w:color w:val="000000"/>
          <w:shd w:val="clear" w:color="auto" w:fill="FFFFFF"/>
        </w:rPr>
        <w:t>ООО «Газпром межрегионгаз Краснодар» и АО «Краснодаргоргаз» паспорта  коммерческих узлов учета расхода газа котельных.</w:t>
      </w:r>
    </w:p>
    <w:p w14:paraId="22D7E29A" w14:textId="77777777" w:rsidR="00546EC7" w:rsidRDefault="00546EC7" w:rsidP="00546EC7">
      <w:pPr>
        <w:pStyle w:val="Textbody"/>
        <w:spacing w:after="0"/>
        <w:ind w:firstLine="709"/>
        <w:jc w:val="both"/>
      </w:pPr>
      <w:r>
        <w:rPr>
          <w:rStyle w:val="FontStyle22"/>
          <w:shd w:val="clear" w:color="auto" w:fill="FFFFFF"/>
        </w:rPr>
        <w:t>2.1.12. Предоставить Заказчику</w:t>
      </w:r>
      <w:r>
        <w:rPr>
          <w:rFonts w:cs="Times New Roman"/>
          <w:color w:val="000000"/>
          <w:shd w:val="clear" w:color="auto" w:fill="FFFFFF"/>
        </w:rPr>
        <w:t xml:space="preserve"> выданные ФБУ «Краснодарский ЦСМ»</w:t>
      </w:r>
      <w:r>
        <w:rPr>
          <w:rStyle w:val="FontStyle22"/>
          <w:shd w:val="clear" w:color="auto" w:fill="FFFFFF"/>
        </w:rPr>
        <w:t xml:space="preserve"> </w:t>
      </w:r>
      <w:r>
        <w:rPr>
          <w:rFonts w:cs="Times New Roman"/>
          <w:color w:val="000000"/>
          <w:shd w:val="clear" w:color="auto" w:fill="FFFFFF"/>
        </w:rPr>
        <w:t>акты соответствия установленных УУРГ ГОСТ Р-8.740-2011.</w:t>
      </w:r>
    </w:p>
    <w:p w14:paraId="4F1CE398" w14:textId="77777777" w:rsidR="00546EC7" w:rsidRDefault="00546EC7" w:rsidP="00546EC7">
      <w:pPr>
        <w:pStyle w:val="Textbody"/>
        <w:spacing w:after="0"/>
        <w:ind w:firstLine="709"/>
        <w:jc w:val="both"/>
      </w:pPr>
      <w:r>
        <w:rPr>
          <w:rStyle w:val="FontStyle22"/>
        </w:rPr>
        <w:t>2.1.13.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14:paraId="22541A28" w14:textId="77777777" w:rsidR="00546EC7" w:rsidRDefault="00546EC7" w:rsidP="00546EC7">
      <w:pPr>
        <w:pStyle w:val="Textbody"/>
        <w:spacing w:after="0"/>
        <w:ind w:firstLine="709"/>
        <w:jc w:val="both"/>
      </w:pPr>
      <w:r>
        <w:rPr>
          <w:rStyle w:val="FontStyle23"/>
        </w:rPr>
        <w:t>2.2. Подрядчик вправе:</w:t>
      </w:r>
    </w:p>
    <w:p w14:paraId="0F7C4581" w14:textId="77777777" w:rsidR="00546EC7" w:rsidRDefault="00546EC7" w:rsidP="00546EC7">
      <w:pPr>
        <w:pStyle w:val="Textbody"/>
        <w:spacing w:after="0"/>
        <w:ind w:firstLine="709"/>
        <w:jc w:val="both"/>
      </w:pPr>
      <w:r>
        <w:rPr>
          <w:rStyle w:val="FontStyle22"/>
        </w:rPr>
        <w:t>2.2.1. Привлекать для выполнения работ по настоящему договору субподрядчиков.</w:t>
      </w:r>
    </w:p>
    <w:p w14:paraId="2D831897" w14:textId="77777777" w:rsidR="00546EC7" w:rsidRDefault="00546EC7" w:rsidP="00546EC7">
      <w:pPr>
        <w:pStyle w:val="Textbody"/>
        <w:spacing w:after="0"/>
        <w:ind w:firstLine="709"/>
        <w:jc w:val="both"/>
      </w:pPr>
      <w:r>
        <w:rPr>
          <w:rStyle w:val="FontStyle23"/>
        </w:rPr>
        <w:t>2.3. Обязанности Заказчика:</w:t>
      </w:r>
    </w:p>
    <w:p w14:paraId="19533193" w14:textId="77777777" w:rsidR="00546EC7" w:rsidRDefault="00546EC7" w:rsidP="00546EC7">
      <w:pPr>
        <w:pStyle w:val="Textbody"/>
        <w:spacing w:after="0"/>
        <w:ind w:firstLine="709"/>
        <w:jc w:val="both"/>
      </w:pPr>
      <w:r>
        <w:rPr>
          <w:rStyle w:val="FontStyle22"/>
        </w:rPr>
        <w:t>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объектам работ и создать необходимые условия для производства работ.</w:t>
      </w:r>
    </w:p>
    <w:p w14:paraId="27A18A47" w14:textId="77777777" w:rsidR="00546EC7" w:rsidRDefault="00546EC7" w:rsidP="00546EC7">
      <w:pPr>
        <w:pStyle w:val="Textbody"/>
        <w:spacing w:after="0"/>
        <w:ind w:firstLine="709"/>
        <w:jc w:val="both"/>
      </w:pPr>
      <w:r>
        <w:rPr>
          <w:rStyle w:val="FontStyle22"/>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14:paraId="7B429045" w14:textId="77777777" w:rsidR="00546EC7" w:rsidRDefault="00546EC7" w:rsidP="00546EC7">
      <w:pPr>
        <w:pStyle w:val="Textbody"/>
        <w:spacing w:after="0"/>
        <w:ind w:firstLine="709"/>
        <w:jc w:val="both"/>
      </w:pPr>
      <w:r>
        <w:rPr>
          <w:rStyle w:val="FontStyle22"/>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14:paraId="43A59609" w14:textId="77777777" w:rsidR="00546EC7" w:rsidRDefault="00546EC7" w:rsidP="00546EC7">
      <w:pPr>
        <w:pStyle w:val="Textbody"/>
        <w:spacing w:after="0"/>
        <w:ind w:firstLine="709"/>
        <w:jc w:val="both"/>
      </w:pPr>
      <w:r>
        <w:rPr>
          <w:rStyle w:val="FontStyle22"/>
        </w:rPr>
        <w:t>2.3.4. Оплатить выполненные работы в размере, в сроки и в порядке, предусмотренные настоящим договором.</w:t>
      </w:r>
    </w:p>
    <w:p w14:paraId="4279B18F" w14:textId="77777777" w:rsidR="00546EC7" w:rsidRDefault="00546EC7" w:rsidP="00546EC7">
      <w:pPr>
        <w:pStyle w:val="Textbody"/>
        <w:spacing w:after="0"/>
        <w:ind w:firstLine="709"/>
        <w:jc w:val="both"/>
      </w:pPr>
      <w:r>
        <w:rPr>
          <w:rStyle w:val="FontStyle23"/>
        </w:rPr>
        <w:t>2.4. Права Заказчика:</w:t>
      </w:r>
    </w:p>
    <w:p w14:paraId="519D9011" w14:textId="77777777" w:rsidR="00546EC7" w:rsidRDefault="00546EC7" w:rsidP="00546EC7">
      <w:pPr>
        <w:pStyle w:val="Textbody"/>
        <w:spacing w:after="0"/>
        <w:ind w:firstLine="709"/>
        <w:jc w:val="both"/>
      </w:pPr>
      <w:r>
        <w:rPr>
          <w:rStyle w:val="FontStyle22"/>
        </w:rPr>
        <w:t>2.4.1. Во всякое время проверять ход и качество работы, выполняемой Подрядчиком, не вмешиваясь в его деятельность.</w:t>
      </w:r>
    </w:p>
    <w:p w14:paraId="24ACC334" w14:textId="77777777" w:rsidR="00546EC7" w:rsidRDefault="00546EC7" w:rsidP="00546EC7">
      <w:pPr>
        <w:pStyle w:val="Textbody"/>
        <w:spacing w:after="0"/>
        <w:ind w:firstLine="709"/>
        <w:jc w:val="both"/>
      </w:pPr>
      <w:r>
        <w:rPr>
          <w:rStyle w:val="FontStyle22"/>
        </w:rPr>
        <w:t>2.4.2.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12C9725E" w14:textId="77777777" w:rsidR="00546EC7" w:rsidRDefault="00546EC7" w:rsidP="00546EC7">
      <w:pPr>
        <w:pStyle w:val="Textbody"/>
        <w:spacing w:after="0"/>
        <w:ind w:firstLine="709"/>
        <w:jc w:val="both"/>
      </w:pPr>
      <w:r>
        <w:rPr>
          <w:rStyle w:val="FontStyle22"/>
        </w:rPr>
        <w:t>2.4.3.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553536C5" w14:textId="77777777" w:rsidR="00546EC7" w:rsidRDefault="00546EC7" w:rsidP="00546EC7">
      <w:pPr>
        <w:pStyle w:val="Textbody"/>
        <w:numPr>
          <w:ilvl w:val="2"/>
          <w:numId w:val="4"/>
        </w:numPr>
        <w:spacing w:after="0"/>
        <w:ind w:left="0" w:firstLine="709"/>
        <w:jc w:val="both"/>
      </w:pPr>
      <w:r>
        <w:rPr>
          <w:rStyle w:val="FontStyle22"/>
        </w:rPr>
        <w:t xml:space="preserve">Заказчик может в любое время до сдачи ему результата работы отказаться от договора, уплатив Подрядчику часть установленной цены пропорционально части работы, </w:t>
      </w:r>
      <w:r>
        <w:rPr>
          <w:rStyle w:val="FontStyle22"/>
        </w:rPr>
        <w:lastRenderedPageBreak/>
        <w:t>выполненной до получения извещения об отказе Заказчика от исполнения договора.</w:t>
      </w:r>
    </w:p>
    <w:p w14:paraId="75830D5D" w14:textId="77777777" w:rsidR="00546EC7" w:rsidRDefault="00546EC7" w:rsidP="00546EC7">
      <w:pPr>
        <w:pStyle w:val="Textbody"/>
        <w:spacing w:after="0"/>
        <w:jc w:val="center"/>
        <w:rPr>
          <w:rFonts w:cs="Times New Roman"/>
        </w:rPr>
      </w:pPr>
    </w:p>
    <w:p w14:paraId="3FA494E8" w14:textId="77777777" w:rsidR="00546EC7" w:rsidRDefault="00546EC7" w:rsidP="00546EC7">
      <w:pPr>
        <w:pStyle w:val="Textbody"/>
        <w:spacing w:after="0"/>
        <w:jc w:val="center"/>
      </w:pPr>
      <w:r>
        <w:rPr>
          <w:rStyle w:val="FontStyle23"/>
        </w:rPr>
        <w:t>3. ОБЕСПЕЧЕНИЕ МАТЕРИАЛАМИ И ОБОРУДОВАНИЕМ</w:t>
      </w:r>
    </w:p>
    <w:p w14:paraId="27F16651" w14:textId="77777777" w:rsidR="00546EC7" w:rsidRDefault="00546EC7" w:rsidP="00546EC7">
      <w:pPr>
        <w:pStyle w:val="Textbody"/>
        <w:spacing w:after="0"/>
        <w:jc w:val="center"/>
      </w:pPr>
    </w:p>
    <w:p w14:paraId="72EF09B0" w14:textId="77777777" w:rsidR="00546EC7" w:rsidRDefault="00546EC7" w:rsidP="00546EC7">
      <w:pPr>
        <w:pStyle w:val="Textbody"/>
        <w:spacing w:after="0"/>
        <w:ind w:firstLine="709"/>
        <w:jc w:val="both"/>
      </w:pPr>
      <w:r>
        <w:rPr>
          <w:rStyle w:val="FontStyle22"/>
        </w:rPr>
        <w:t>3.1. Подрядчик принимает на себя обязанность обеспечения объекта материалами и оборудованием в соответствии с технической документацией.</w:t>
      </w:r>
    </w:p>
    <w:p w14:paraId="5753A417" w14:textId="77777777" w:rsidR="00546EC7" w:rsidRDefault="00546EC7" w:rsidP="00546EC7">
      <w:pPr>
        <w:pStyle w:val="Textbody"/>
        <w:spacing w:after="0"/>
        <w:ind w:firstLine="709"/>
        <w:jc w:val="both"/>
      </w:pPr>
      <w:r>
        <w:rPr>
          <w:rStyle w:val="FontStyle22"/>
        </w:rPr>
        <w:t>3.2. По согласованию сторон Заказчик может предоставить материалы и оборудование 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14:paraId="3ECAE9A3" w14:textId="77777777" w:rsidR="00546EC7" w:rsidRDefault="00546EC7" w:rsidP="00546EC7">
      <w:pPr>
        <w:pStyle w:val="Textbody"/>
        <w:spacing w:after="0"/>
        <w:ind w:firstLine="709"/>
        <w:jc w:val="both"/>
      </w:pPr>
      <w:r>
        <w:rPr>
          <w:rStyle w:val="FontStyle22"/>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14:paraId="0971DF8B" w14:textId="77777777" w:rsidR="00546EC7" w:rsidRDefault="00546EC7" w:rsidP="00546EC7">
      <w:pPr>
        <w:pStyle w:val="Textbody"/>
        <w:spacing w:after="0"/>
        <w:ind w:firstLine="709"/>
        <w:jc w:val="both"/>
      </w:pPr>
      <w:r>
        <w:rPr>
          <w:rStyle w:val="FontStyle22"/>
        </w:rPr>
        <w:t>3.4. Подрядчик несет ответственность за сохранность всех поставлен</w:t>
      </w:r>
      <w:r>
        <w:rPr>
          <w:rStyle w:val="FontStyle22"/>
          <w:spacing w:val="-20"/>
        </w:rPr>
        <w:t>ных</w:t>
      </w:r>
      <w:r>
        <w:rPr>
          <w:rStyle w:val="FontStyle22"/>
        </w:rPr>
        <w:t xml:space="preserve"> для реализации договора материалов до подписания акта о приемке выполненных работ.</w:t>
      </w:r>
    </w:p>
    <w:p w14:paraId="70999C5A" w14:textId="77777777" w:rsidR="00546EC7" w:rsidRDefault="00546EC7" w:rsidP="00546EC7">
      <w:pPr>
        <w:pStyle w:val="Textbody"/>
        <w:spacing w:after="0"/>
        <w:ind w:firstLine="709"/>
        <w:jc w:val="both"/>
      </w:pPr>
      <w:r>
        <w:rPr>
          <w:rStyle w:val="FontStyle22"/>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14:paraId="50102620" w14:textId="77777777" w:rsidR="00546EC7" w:rsidRDefault="00546EC7" w:rsidP="00546EC7">
      <w:pPr>
        <w:pStyle w:val="Textbody"/>
        <w:spacing w:after="0"/>
        <w:jc w:val="center"/>
        <w:rPr>
          <w:rFonts w:cs="Times New Roman"/>
        </w:rPr>
      </w:pPr>
    </w:p>
    <w:p w14:paraId="1693762A" w14:textId="77777777" w:rsidR="00546EC7" w:rsidRDefault="00546EC7" w:rsidP="00546EC7">
      <w:pPr>
        <w:pStyle w:val="Textbody"/>
        <w:spacing w:after="0"/>
        <w:jc w:val="center"/>
      </w:pPr>
      <w:r>
        <w:rPr>
          <w:rStyle w:val="FontStyle23"/>
        </w:rPr>
        <w:t>4. СРОКИ ВЫПОЛНЕНИЯ РАБОТ</w:t>
      </w:r>
    </w:p>
    <w:p w14:paraId="3228E93F" w14:textId="77777777" w:rsidR="00546EC7" w:rsidRDefault="00546EC7" w:rsidP="00546EC7">
      <w:pPr>
        <w:pStyle w:val="Textbody"/>
        <w:spacing w:after="0"/>
        <w:jc w:val="center"/>
      </w:pPr>
    </w:p>
    <w:p w14:paraId="6688F45F" w14:textId="77777777" w:rsidR="00546EC7" w:rsidRDefault="00546EC7" w:rsidP="00546EC7">
      <w:pPr>
        <w:pStyle w:val="Style12"/>
        <w:widowControl/>
        <w:spacing w:line="240" w:lineRule="auto"/>
        <w:ind w:firstLine="709"/>
        <w:jc w:val="both"/>
      </w:pPr>
      <w:r>
        <w:rPr>
          <w:rStyle w:val="FontStyle22"/>
        </w:rPr>
        <w:t>4.1. Начальный срок производства работ по настоящему договору – с 12.03.2019г. Конечный срок производства работ – 31.03.2019г.</w:t>
      </w:r>
    </w:p>
    <w:p w14:paraId="2F13BC3A" w14:textId="77777777" w:rsidR="00546EC7" w:rsidRDefault="00546EC7" w:rsidP="00546EC7">
      <w:pPr>
        <w:pStyle w:val="Textbody"/>
        <w:spacing w:after="0"/>
        <w:jc w:val="both"/>
        <w:rPr>
          <w:rFonts w:cs="Times New Roman"/>
        </w:rPr>
      </w:pPr>
    </w:p>
    <w:p w14:paraId="2328BD23" w14:textId="77777777" w:rsidR="00546EC7" w:rsidRDefault="00546EC7" w:rsidP="00546EC7">
      <w:pPr>
        <w:pStyle w:val="Textbody"/>
        <w:spacing w:after="0"/>
        <w:jc w:val="center"/>
      </w:pPr>
      <w:r>
        <w:rPr>
          <w:rStyle w:val="FontStyle23"/>
        </w:rPr>
        <w:t>5. СТОИМОСТЬ РАБОТ</w:t>
      </w:r>
    </w:p>
    <w:p w14:paraId="6CECA6CD" w14:textId="77777777" w:rsidR="00546EC7" w:rsidRDefault="00546EC7" w:rsidP="00546EC7">
      <w:pPr>
        <w:pStyle w:val="Textbody"/>
        <w:spacing w:after="0"/>
        <w:jc w:val="center"/>
      </w:pPr>
    </w:p>
    <w:p w14:paraId="4DC8046D" w14:textId="77777777" w:rsidR="00546EC7" w:rsidRDefault="00546EC7" w:rsidP="00546EC7">
      <w:pPr>
        <w:pStyle w:val="Textbody"/>
        <w:spacing w:after="0"/>
        <w:ind w:firstLine="709"/>
        <w:jc w:val="both"/>
      </w:pPr>
      <w:r>
        <w:rPr>
          <w:rStyle w:val="FontStyle22"/>
        </w:rPr>
        <w:t xml:space="preserve">5.1. Стоимость работ по настоящему договору определяется согласно Сводке затрат стоимости строительства (Приложение № 1 к настоящему договору), составленной на основании Объектных смет на установку приборов учета газа, техническое перевооружение узлов учета расхода газа котельных, адреса которых указаны в п.1.1. настоящего договора и соответствующих </w:t>
      </w:r>
      <w:r>
        <w:rPr>
          <w:rStyle w:val="FontStyle22"/>
          <w:shd w:val="clear" w:color="auto" w:fill="FFFFFF"/>
        </w:rPr>
        <w:t>Локальных сметных расчетов, и составляет ____________ руб. (____________), в том числе НДС 20%.</w:t>
      </w:r>
    </w:p>
    <w:p w14:paraId="0D5EB07A" w14:textId="77777777" w:rsidR="00546EC7" w:rsidRDefault="00546EC7" w:rsidP="00546EC7">
      <w:pPr>
        <w:pStyle w:val="Textbody"/>
        <w:spacing w:after="0"/>
        <w:ind w:firstLine="709"/>
        <w:jc w:val="both"/>
      </w:pPr>
      <w:r>
        <w:rPr>
          <w:rStyle w:val="FontStyle22"/>
        </w:rPr>
        <w:t xml:space="preserve">Окончательная стоимость работ определяется сторонами по фактически выполненным объемам работ согласно </w:t>
      </w:r>
      <w:r>
        <w:rPr>
          <w:rFonts w:cs="Times New Roman"/>
          <w:color w:val="000000"/>
        </w:rPr>
        <w:t xml:space="preserve">актам о </w:t>
      </w:r>
      <w:r>
        <w:rPr>
          <w:rFonts w:cs="Times New Roman"/>
          <w:color w:val="000000"/>
          <w:spacing w:val="-4"/>
        </w:rPr>
        <w:t xml:space="preserve">приемке </w:t>
      </w:r>
      <w:r>
        <w:rPr>
          <w:rFonts w:cs="Times New Roman"/>
          <w:color w:val="000000"/>
        </w:rPr>
        <w:t xml:space="preserve">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Pr>
          <w:rStyle w:val="FontStyle22"/>
        </w:rPr>
        <w:t>настоящем пункте.</w:t>
      </w:r>
    </w:p>
    <w:p w14:paraId="04A4FADC" w14:textId="77777777" w:rsidR="00546EC7" w:rsidRDefault="00546EC7" w:rsidP="00546EC7">
      <w:pPr>
        <w:pStyle w:val="ConsNormal"/>
        <w:widowControl/>
        <w:ind w:firstLine="709"/>
        <w:jc w:val="both"/>
      </w:pPr>
      <w:r>
        <w:rPr>
          <w:rStyle w:val="FontStyle22"/>
          <w:sz w:val="24"/>
          <w:szCs w:val="24"/>
        </w:rPr>
        <w:t>5.2. Заказчик вправе производить авансовые платежи при исполнении настоящего Договора.</w:t>
      </w:r>
    </w:p>
    <w:p w14:paraId="483888C9" w14:textId="77777777" w:rsidR="00546EC7" w:rsidRDefault="00546EC7" w:rsidP="00546EC7">
      <w:pPr>
        <w:pStyle w:val="Standard"/>
        <w:ind w:firstLine="709"/>
        <w:jc w:val="both"/>
      </w:pPr>
      <w:r>
        <w:rPr>
          <w:shd w:val="clear" w:color="auto" w:fill="FFFFFF"/>
          <w:lang w:eastAsia="en-US"/>
        </w:rPr>
        <w:t>Оплата работ по настоящему договору осуществляется Заказчиком в течение 30 (тридцати) календарных дней с момента подписания Сторонами актов о приемке выполненных работ по каждому объекту.</w:t>
      </w:r>
    </w:p>
    <w:p w14:paraId="3BE47012" w14:textId="77777777" w:rsidR="00546EC7" w:rsidRDefault="00546EC7" w:rsidP="00546EC7">
      <w:pPr>
        <w:pStyle w:val="Standard"/>
        <w:ind w:firstLine="709"/>
        <w:jc w:val="both"/>
        <w:rPr>
          <w:lang w:eastAsia="en-US"/>
        </w:rPr>
      </w:pPr>
      <w:r>
        <w:rPr>
          <w:lang w:eastAsia="en-US"/>
        </w:rPr>
        <w:t>При этом, если по результатам выполненных работ в соответствии с требованиями законодательства РФ необходимо получить в органах Ростехнадзора разрешение на допуск Объектов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Ростехнадзора на допуск объектов в эксплуатацию получено Заказчиком по истечении 30 календарных дней с момента подписания Сторонами актов о приемке выполненных работ).</w:t>
      </w:r>
    </w:p>
    <w:p w14:paraId="45AC2F57" w14:textId="77777777" w:rsidR="00546EC7" w:rsidRDefault="00546EC7" w:rsidP="00546EC7">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5.4. Окончательная оплата Заказчиком выполненных работ производится при условии предоставления Подрядчиком исполнительной документации в полном объеме, в соответствии с п 6.8. настоящего договора.</w:t>
      </w:r>
    </w:p>
    <w:p w14:paraId="79A0FD69" w14:textId="77777777" w:rsidR="00546EC7" w:rsidRDefault="00546EC7" w:rsidP="00546EC7">
      <w:pPr>
        <w:pStyle w:val="ConsNormal"/>
        <w:widowControl/>
        <w:ind w:firstLine="709"/>
        <w:jc w:val="both"/>
      </w:pPr>
      <w:r>
        <w:rPr>
          <w:rFonts w:ascii="Times New Roman" w:hAnsi="Times New Roman" w:cs="Times New Roman"/>
          <w:sz w:val="24"/>
          <w:szCs w:val="24"/>
        </w:rPr>
        <w:t xml:space="preserve">5.5. </w:t>
      </w:r>
      <w:r>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14:paraId="3026990F" w14:textId="77777777" w:rsidR="00546EC7" w:rsidRDefault="00546EC7" w:rsidP="00546EC7">
      <w:pPr>
        <w:pStyle w:val="Textbody"/>
        <w:spacing w:after="0"/>
        <w:jc w:val="center"/>
      </w:pPr>
    </w:p>
    <w:p w14:paraId="53CAAE4A" w14:textId="77777777" w:rsidR="00546EC7" w:rsidRDefault="00546EC7" w:rsidP="00546EC7">
      <w:pPr>
        <w:pStyle w:val="Textbody"/>
        <w:spacing w:after="0"/>
        <w:jc w:val="center"/>
      </w:pPr>
      <w:r>
        <w:rPr>
          <w:rStyle w:val="FontStyle23"/>
        </w:rPr>
        <w:t>6. ПОРЯДОК ПРОИЗВОДСТВА И ПРИЕМКИ РАБОТ</w:t>
      </w:r>
    </w:p>
    <w:p w14:paraId="218D1E8F" w14:textId="77777777" w:rsidR="00546EC7" w:rsidRDefault="00546EC7" w:rsidP="00546EC7">
      <w:pPr>
        <w:pStyle w:val="Textbody"/>
        <w:spacing w:after="0"/>
        <w:jc w:val="center"/>
      </w:pPr>
    </w:p>
    <w:p w14:paraId="3DDA06FA" w14:textId="77777777" w:rsidR="00546EC7" w:rsidRDefault="00546EC7" w:rsidP="00546EC7">
      <w:pPr>
        <w:pStyle w:val="Textbody"/>
        <w:spacing w:after="0"/>
        <w:ind w:firstLine="709"/>
        <w:jc w:val="both"/>
      </w:pPr>
      <w:r>
        <w:rPr>
          <w:rStyle w:val="FontStyle22"/>
        </w:rPr>
        <w:t xml:space="preserve">6.1. </w:t>
      </w:r>
      <w:r>
        <w:rPr>
          <w:rFonts w:cs="Times New Roman"/>
        </w:rPr>
        <w:t>Работы по настоящему Договору должны выполняться в соответствии со следующими документами: проектная документация, утвержденным Сторонами техническим заданием, Объектной сметой, Локальными сметными расчетами.</w:t>
      </w:r>
    </w:p>
    <w:p w14:paraId="704A730B" w14:textId="77777777" w:rsidR="00546EC7" w:rsidRDefault="00546EC7" w:rsidP="00546EC7">
      <w:pPr>
        <w:pStyle w:val="Textbody"/>
        <w:spacing w:after="0"/>
        <w:ind w:firstLine="709"/>
        <w:jc w:val="both"/>
      </w:pPr>
      <w:r>
        <w:rPr>
          <w:rStyle w:val="FontStyle22"/>
        </w:rPr>
        <w:t>6.2 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14:paraId="732C5F1C" w14:textId="77777777" w:rsidR="00546EC7" w:rsidRDefault="00546EC7" w:rsidP="00546EC7">
      <w:pPr>
        <w:pStyle w:val="Textbody"/>
        <w:spacing w:after="0"/>
        <w:ind w:firstLine="709"/>
        <w:jc w:val="both"/>
      </w:pPr>
      <w:r>
        <w:rPr>
          <w:rStyle w:val="FontStyle22"/>
        </w:rPr>
        <w:t>6.3.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14:paraId="0849A797" w14:textId="77777777" w:rsidR="00546EC7" w:rsidRDefault="00546EC7" w:rsidP="00546EC7">
      <w:pPr>
        <w:pStyle w:val="Textbody"/>
        <w:spacing w:after="0"/>
        <w:ind w:firstLine="709"/>
        <w:jc w:val="both"/>
      </w:pPr>
      <w:r>
        <w:rPr>
          <w:rStyle w:val="FontStyle22"/>
        </w:rPr>
        <w:t>6.4. В течение 5 (пяти) дней после фактического завершения работ представителями сторон производится сдача-приемка выполненных работ.</w:t>
      </w:r>
    </w:p>
    <w:p w14:paraId="0CAF0D6C" w14:textId="77777777" w:rsidR="00546EC7" w:rsidRDefault="00546EC7" w:rsidP="00546EC7">
      <w:pPr>
        <w:pStyle w:val="Textbody"/>
        <w:spacing w:after="0"/>
        <w:ind w:firstLine="709"/>
        <w:jc w:val="both"/>
      </w:pPr>
      <w:r>
        <w:rPr>
          <w:rFonts w:cs="Times New Roman"/>
          <w:color w:val="000000"/>
        </w:rPr>
        <w:t xml:space="preserve">6.5. </w:t>
      </w:r>
      <w:r>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14:paraId="32A2993D" w14:textId="77777777" w:rsidR="00546EC7" w:rsidRDefault="00546EC7" w:rsidP="00546EC7">
      <w:pPr>
        <w:pStyle w:val="Textbody"/>
        <w:spacing w:after="0"/>
        <w:ind w:firstLine="709"/>
        <w:jc w:val="both"/>
      </w:pPr>
      <w:r>
        <w:rPr>
          <w:rFonts w:cs="Times New Roman"/>
          <w:color w:val="000000"/>
        </w:rPr>
        <w:t xml:space="preserve">6.6. После устранения замечаний, указанных в Акте выявленных недостатков </w:t>
      </w:r>
      <w:r>
        <w:rPr>
          <w:rFonts w:cs="Times New Roman"/>
          <w:color w:val="000000"/>
          <w:spacing w:val="-4"/>
        </w:rPr>
        <w:t xml:space="preserve">Заказчик </w:t>
      </w:r>
      <w:r>
        <w:rPr>
          <w:rFonts w:cs="Times New Roman"/>
          <w:color w:val="000000"/>
        </w:rPr>
        <w:t>обязан принять выполненные</w:t>
      </w:r>
      <w:r>
        <w:rPr>
          <w:rFonts w:cs="Times New Roman"/>
          <w:color w:val="000000"/>
          <w:spacing w:val="-4"/>
        </w:rPr>
        <w:t xml:space="preserve"> работы </w:t>
      </w:r>
      <w:r>
        <w:rPr>
          <w:rFonts w:cs="Times New Roman"/>
          <w:color w:val="000000"/>
        </w:rPr>
        <w:t>в течение 5 дней.</w:t>
      </w:r>
    </w:p>
    <w:p w14:paraId="22DD8B0F" w14:textId="77777777" w:rsidR="00546EC7" w:rsidRDefault="00546EC7" w:rsidP="00546EC7">
      <w:pPr>
        <w:pStyle w:val="Textbody"/>
        <w:spacing w:after="0"/>
        <w:ind w:firstLine="709"/>
        <w:jc w:val="both"/>
      </w:pPr>
      <w:r>
        <w:rPr>
          <w:rFonts w:cs="Times New Roman"/>
          <w:color w:val="000000"/>
        </w:rPr>
        <w:t xml:space="preserve">6.7. Работы считаются принятыми с момента подписания Сторонами актов о </w:t>
      </w:r>
      <w:r>
        <w:rPr>
          <w:rFonts w:cs="Times New Roman"/>
          <w:color w:val="000000"/>
          <w:spacing w:val="-4"/>
        </w:rPr>
        <w:t xml:space="preserve">приемке </w:t>
      </w:r>
      <w:r>
        <w:rPr>
          <w:rFonts w:cs="Times New Roman"/>
          <w:color w:val="000000"/>
        </w:rPr>
        <w:t>выполненных работ и справок о стоимости выполненных работ (Форма КС-2 и КС-3) по каждому объекту, указанному в п.1.1. настоящего договора и</w:t>
      </w:r>
      <w:r>
        <w:rPr>
          <w:rFonts w:cs="Times New Roman"/>
          <w:color w:val="000000"/>
          <w:spacing w:val="-4"/>
        </w:rPr>
        <w:t xml:space="preserve"> выполнения Подрядчиком всех своих обязательств по договору.</w:t>
      </w:r>
    </w:p>
    <w:p w14:paraId="282C8662" w14:textId="77777777" w:rsidR="00546EC7" w:rsidRDefault="00546EC7" w:rsidP="00546EC7">
      <w:pPr>
        <w:pStyle w:val="Standard"/>
        <w:ind w:firstLine="709"/>
        <w:jc w:val="both"/>
      </w:pPr>
      <w:r>
        <w:rPr>
          <w:rFonts w:cs="Times New Roman"/>
        </w:rPr>
        <w:t>6.8.</w:t>
      </w:r>
      <w:r>
        <w:rPr>
          <w:rFonts w:cs="Times New Roman"/>
          <w:shd w:val="clear" w:color="auto" w:fill="FFFFFF"/>
        </w:rPr>
        <w:t xml:space="preserve"> По окончании всего объема работ на объектах</w:t>
      </w:r>
      <w:r>
        <w:rPr>
          <w:rFonts w:cs="Times New Roman"/>
          <w:color w:val="000000"/>
          <w:shd w:val="clear" w:color="auto" w:fill="FFFFFF"/>
        </w:rPr>
        <w:t>, либо отдельных его этапов, Подрядчик предоставляет Заказчику исполнительную документацию (в том числе, но не ограничиваясь: акты освидетельствования скрытых работ,  акты освидетельствования строительно-монтажных работ, акты испытаний, оформленные и согласованные с ООО «Газпром межрегионгаз Краснодар» и АО «Краснодаргоргаз» паспорта коммерческих узлов учета расхода газа котельных, исполнительную документацию о ходе производства работ, акты приемки законченных строительством объектов приемочной комиссией, паспорта качества и сертификаты на материалы и оборудование, журнал общих работ, журнал входного контроля и иные спец. журналы, соответствующих видов работ и т.д.) в 4-х экземплярах, акты соответствия УУРГ ГОСТ Р-8.740-2011, выданные ФБУ «Краснодарский ЦСМ». Исполнительная документация должна соответствовать РД-11-02-2006, Строительным нормам и правилам (СНиП) и Своду правил (СП) соответствующих видов работ.</w:t>
      </w:r>
    </w:p>
    <w:p w14:paraId="4F2C1F77" w14:textId="77777777" w:rsidR="00546EC7" w:rsidRDefault="00546EC7" w:rsidP="00546EC7">
      <w:pPr>
        <w:pStyle w:val="Textbody"/>
        <w:spacing w:after="0"/>
        <w:ind w:firstLine="709"/>
        <w:jc w:val="both"/>
        <w:rPr>
          <w:rFonts w:cs="Times New Roman"/>
        </w:rPr>
      </w:pPr>
      <w:r>
        <w:rPr>
          <w:rFonts w:cs="Times New Roman"/>
        </w:rPr>
        <w:t>6.9. Окончательная приемка работ производится по фактически выполненным объемам.</w:t>
      </w:r>
    </w:p>
    <w:p w14:paraId="6ABFE51B" w14:textId="77777777" w:rsidR="00546EC7" w:rsidRDefault="00546EC7" w:rsidP="00546EC7">
      <w:pPr>
        <w:pStyle w:val="Textbody"/>
        <w:spacing w:after="0"/>
        <w:jc w:val="both"/>
        <w:rPr>
          <w:rFonts w:cs="Times New Roman"/>
        </w:rPr>
      </w:pPr>
    </w:p>
    <w:p w14:paraId="5EC52495" w14:textId="77777777" w:rsidR="00546EC7" w:rsidRDefault="00546EC7" w:rsidP="00546EC7">
      <w:pPr>
        <w:pStyle w:val="Textbody"/>
        <w:spacing w:after="0"/>
        <w:jc w:val="center"/>
      </w:pPr>
      <w:r>
        <w:rPr>
          <w:rStyle w:val="FontStyle23"/>
        </w:rPr>
        <w:t>7. ОТВЕТСТВЕННОСТЬ. РИСКИ</w:t>
      </w:r>
    </w:p>
    <w:p w14:paraId="4C1957EC" w14:textId="77777777" w:rsidR="00546EC7" w:rsidRDefault="00546EC7" w:rsidP="00546EC7">
      <w:pPr>
        <w:pStyle w:val="Textbody"/>
        <w:spacing w:after="0"/>
        <w:jc w:val="center"/>
      </w:pPr>
    </w:p>
    <w:p w14:paraId="034ED2E1" w14:textId="77777777" w:rsidR="00546EC7" w:rsidRDefault="00546EC7" w:rsidP="00546EC7">
      <w:pPr>
        <w:pStyle w:val="Textbody"/>
        <w:spacing w:after="0"/>
        <w:ind w:firstLine="709"/>
        <w:jc w:val="both"/>
      </w:pPr>
      <w:r>
        <w:rPr>
          <w:rStyle w:val="FontStyle22"/>
        </w:rPr>
        <w:t>7.1.</w:t>
      </w:r>
      <w:r>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14:paraId="01FCA290" w14:textId="77777777" w:rsidR="00546EC7" w:rsidRDefault="00546EC7" w:rsidP="00546EC7">
      <w:pPr>
        <w:pStyle w:val="Textbody"/>
        <w:spacing w:after="0"/>
        <w:ind w:firstLine="709"/>
        <w:jc w:val="both"/>
      </w:pPr>
      <w:r>
        <w:rPr>
          <w:rStyle w:val="FontStyle22"/>
        </w:rPr>
        <w:t>7.2. Сторона, нарушившая договор, обязана возместить другой стороне причиненные таким нарушением убытки.</w:t>
      </w:r>
    </w:p>
    <w:p w14:paraId="53F510DB" w14:textId="77777777" w:rsidR="00546EC7" w:rsidRDefault="00546EC7" w:rsidP="00546EC7">
      <w:pPr>
        <w:pStyle w:val="Textbody"/>
        <w:spacing w:after="0"/>
        <w:ind w:firstLine="709"/>
        <w:jc w:val="both"/>
      </w:pPr>
      <w:r>
        <w:rPr>
          <w:rStyle w:val="FontStyle22"/>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14:paraId="7B948847" w14:textId="77777777" w:rsidR="00546EC7" w:rsidRDefault="00546EC7" w:rsidP="00546EC7">
      <w:pPr>
        <w:pStyle w:val="Textbody"/>
        <w:spacing w:after="0"/>
        <w:ind w:firstLine="709"/>
        <w:jc w:val="both"/>
      </w:pPr>
      <w:r>
        <w:rPr>
          <w:rStyle w:val="FontStyle22"/>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14:paraId="0C3D057B" w14:textId="77777777" w:rsidR="00546EC7" w:rsidRDefault="00546EC7" w:rsidP="00546EC7">
      <w:pPr>
        <w:pStyle w:val="Textbody"/>
        <w:spacing w:after="0"/>
        <w:ind w:firstLine="709"/>
        <w:jc w:val="both"/>
      </w:pPr>
      <w:r>
        <w:rPr>
          <w:rStyle w:val="FontStyle22"/>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14:paraId="1C07F290" w14:textId="77777777" w:rsidR="00546EC7" w:rsidRDefault="00546EC7" w:rsidP="00546EC7">
      <w:pPr>
        <w:pStyle w:val="Textbody"/>
        <w:spacing w:after="0"/>
        <w:ind w:firstLine="709"/>
        <w:jc w:val="both"/>
      </w:pPr>
      <w:r>
        <w:rPr>
          <w:rStyle w:val="FontStyle22"/>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14:paraId="77F13E99" w14:textId="77777777" w:rsidR="00546EC7" w:rsidRDefault="00546EC7" w:rsidP="00546EC7">
      <w:pPr>
        <w:pStyle w:val="Textbody"/>
        <w:spacing w:after="0"/>
        <w:ind w:firstLine="709"/>
        <w:jc w:val="both"/>
      </w:pPr>
      <w:r>
        <w:rPr>
          <w:rStyle w:val="FontStyle22"/>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CFB6DF0" w14:textId="77777777" w:rsidR="00546EC7" w:rsidRDefault="00546EC7" w:rsidP="00546EC7">
      <w:pPr>
        <w:pStyle w:val="Textbody"/>
        <w:spacing w:after="0"/>
        <w:ind w:firstLine="709"/>
        <w:jc w:val="both"/>
      </w:pPr>
      <w:r>
        <w:rPr>
          <w:rStyle w:val="FontStyle22"/>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14:paraId="54B581DA" w14:textId="77777777" w:rsidR="00546EC7" w:rsidRDefault="00546EC7" w:rsidP="00546EC7">
      <w:pPr>
        <w:pStyle w:val="Textbody"/>
        <w:spacing w:after="0"/>
        <w:ind w:firstLine="709"/>
        <w:jc w:val="both"/>
      </w:pPr>
      <w:r>
        <w:rPr>
          <w:rStyle w:val="FontStyle22"/>
        </w:rPr>
        <w:t>7.7. Риск случайной гибели или случайного повреждения материалов или оборудования несет предоставившая их сторона.</w:t>
      </w:r>
    </w:p>
    <w:p w14:paraId="5243772A" w14:textId="77777777" w:rsidR="00546EC7" w:rsidRDefault="00546EC7" w:rsidP="00546EC7">
      <w:pPr>
        <w:pStyle w:val="Textbody"/>
        <w:spacing w:after="0"/>
        <w:ind w:firstLine="709"/>
        <w:jc w:val="both"/>
      </w:pPr>
      <w:r>
        <w:rPr>
          <w:rStyle w:val="FontStyle22"/>
        </w:rPr>
        <w:t>7.8. Риск случайной гибели или случайного повреждения результата выполненной работы до ее приемки Заказчиком несет Подрядчик.</w:t>
      </w:r>
    </w:p>
    <w:p w14:paraId="013F607A" w14:textId="77777777" w:rsidR="00546EC7" w:rsidRDefault="00546EC7" w:rsidP="00546EC7">
      <w:pPr>
        <w:pStyle w:val="Textbody"/>
        <w:spacing w:after="0"/>
        <w:ind w:firstLine="709"/>
        <w:jc w:val="both"/>
      </w:pPr>
      <w:r>
        <w:rPr>
          <w:rStyle w:val="FontStyle22"/>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14:paraId="7764D01B" w14:textId="77777777" w:rsidR="00546EC7" w:rsidRDefault="00546EC7" w:rsidP="00546EC7">
      <w:pPr>
        <w:pStyle w:val="Textbody"/>
        <w:spacing w:after="0"/>
        <w:ind w:firstLine="709"/>
        <w:jc w:val="both"/>
      </w:pPr>
      <w:r>
        <w:rPr>
          <w:rStyle w:val="FontStyle22"/>
        </w:rPr>
        <w:t>7.10. Выплата неустойки и возмещение убытков не освобождают сторону, нарушившую договор, от исполнения своих обязательств в натуре.</w:t>
      </w:r>
    </w:p>
    <w:p w14:paraId="719086F4" w14:textId="77777777" w:rsidR="00546EC7" w:rsidRDefault="00546EC7" w:rsidP="00546EC7">
      <w:pPr>
        <w:pStyle w:val="Textbody"/>
        <w:spacing w:after="0"/>
        <w:jc w:val="both"/>
        <w:rPr>
          <w:rFonts w:cs="Times New Roman"/>
        </w:rPr>
      </w:pPr>
    </w:p>
    <w:p w14:paraId="509640A4" w14:textId="77777777" w:rsidR="00546EC7" w:rsidRDefault="00546EC7" w:rsidP="00546EC7">
      <w:pPr>
        <w:pStyle w:val="Textbody"/>
        <w:spacing w:after="0"/>
        <w:jc w:val="center"/>
      </w:pPr>
      <w:r>
        <w:rPr>
          <w:rStyle w:val="FontStyle23"/>
        </w:rPr>
        <w:t>8. ГАРАНТИЙНЫЕ ОБЯЗАТЕЛЬСТВА</w:t>
      </w:r>
    </w:p>
    <w:p w14:paraId="2F3AB31D" w14:textId="77777777" w:rsidR="00546EC7" w:rsidRDefault="00546EC7" w:rsidP="00546EC7">
      <w:pPr>
        <w:pStyle w:val="Textbody"/>
        <w:spacing w:after="0"/>
        <w:jc w:val="center"/>
      </w:pPr>
    </w:p>
    <w:p w14:paraId="79F629B6" w14:textId="77777777" w:rsidR="00546EC7" w:rsidRDefault="00546EC7" w:rsidP="00546EC7">
      <w:pPr>
        <w:pStyle w:val="Textbody"/>
        <w:spacing w:after="0"/>
        <w:ind w:firstLine="709"/>
        <w:jc w:val="both"/>
      </w:pPr>
      <w:r>
        <w:rPr>
          <w:rStyle w:val="FontStyle22"/>
        </w:rPr>
        <w:t>8.1. Подрядчик гарантирует качество выполняемых работ в соответствии с действующими нормами и правилами, технической документацией.</w:t>
      </w:r>
    </w:p>
    <w:p w14:paraId="73AB2493" w14:textId="77777777" w:rsidR="00546EC7" w:rsidRDefault="00546EC7" w:rsidP="00546EC7">
      <w:pPr>
        <w:pStyle w:val="Textbody"/>
        <w:spacing w:after="0"/>
        <w:ind w:firstLine="709"/>
        <w:jc w:val="both"/>
      </w:pPr>
      <w:r>
        <w:rPr>
          <w:rStyle w:val="FontStyle22"/>
        </w:rPr>
        <w:t xml:space="preserve">8.2. Подрядчик устанавливает гарантийный срок на выполненные работы и установленное оборудование – 3 (года) с момента подписания сторонами акта о приемке выполненных работ. В </w:t>
      </w:r>
      <w:r>
        <w:rPr>
          <w:rStyle w:val="FontStyle22"/>
        </w:rPr>
        <w:lastRenderedPageBreak/>
        <w:t>течение этого срока Подрядчик гарантирует надлежащее качество выполненных работ.</w:t>
      </w:r>
    </w:p>
    <w:p w14:paraId="07A7062E" w14:textId="77777777" w:rsidR="00546EC7" w:rsidRDefault="00546EC7" w:rsidP="00546EC7">
      <w:pPr>
        <w:pStyle w:val="Textbody"/>
        <w:spacing w:after="0"/>
        <w:ind w:firstLine="709"/>
        <w:jc w:val="both"/>
      </w:pPr>
      <w:r>
        <w:rPr>
          <w:rStyle w:val="FontStyle22"/>
        </w:rPr>
        <w:t>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и/или выявления недостатков в работе установленного оборудования до истечения гарантийного срока, указанного в п. 8.2 настоящего Договора, составляется двухсторонний акт с перечнем недостатков и сроками их устранения. Подрядчик в течение 5 (пяти) дней обязуется подписать вышеуказанный акт, либо направить Заказчику мотивированный отказ от его подписания. В случае,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14:paraId="2DA4C00B" w14:textId="77777777" w:rsidR="00546EC7" w:rsidRDefault="00546EC7" w:rsidP="00546EC7">
      <w:pPr>
        <w:pStyle w:val="Textbody"/>
        <w:spacing w:after="0"/>
        <w:ind w:firstLine="709"/>
        <w:jc w:val="both"/>
        <w:rPr>
          <w:rFonts w:cs="Times New Roman"/>
        </w:rPr>
      </w:pPr>
    </w:p>
    <w:p w14:paraId="24683BB7" w14:textId="77777777" w:rsidR="00546EC7" w:rsidRDefault="00546EC7" w:rsidP="00546EC7">
      <w:pPr>
        <w:pStyle w:val="Textbody"/>
        <w:spacing w:after="0"/>
        <w:jc w:val="center"/>
      </w:pPr>
      <w:r>
        <w:rPr>
          <w:rStyle w:val="FontStyle23"/>
        </w:rPr>
        <w:t>9. НЕПРЕОДОЛИМАЯ СИЛА (ФОРС-МАЖОРНЫЕ ОБСТОЯТЕЛЬСТВА)</w:t>
      </w:r>
    </w:p>
    <w:p w14:paraId="4DC7AD87" w14:textId="77777777" w:rsidR="00546EC7" w:rsidRDefault="00546EC7" w:rsidP="00546EC7">
      <w:pPr>
        <w:pStyle w:val="Textbody"/>
        <w:spacing w:after="0"/>
        <w:jc w:val="center"/>
      </w:pPr>
    </w:p>
    <w:p w14:paraId="0058E9EA" w14:textId="77777777" w:rsidR="00546EC7" w:rsidRDefault="00546EC7" w:rsidP="00546EC7">
      <w:pPr>
        <w:pStyle w:val="Textbody"/>
        <w:spacing w:after="0"/>
        <w:ind w:firstLine="709"/>
        <w:jc w:val="both"/>
      </w:pPr>
      <w:r>
        <w:rPr>
          <w:rStyle w:val="FontStyle22"/>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14:paraId="6E126FA0" w14:textId="77777777" w:rsidR="00546EC7" w:rsidRDefault="00546EC7" w:rsidP="00546EC7">
      <w:pPr>
        <w:pStyle w:val="Textbody"/>
        <w:spacing w:after="0"/>
        <w:jc w:val="center"/>
      </w:pPr>
    </w:p>
    <w:p w14:paraId="5451411D" w14:textId="77777777" w:rsidR="00546EC7" w:rsidRDefault="00546EC7" w:rsidP="00546EC7">
      <w:pPr>
        <w:pStyle w:val="Textbody"/>
        <w:spacing w:after="0"/>
        <w:jc w:val="center"/>
      </w:pPr>
      <w:r>
        <w:rPr>
          <w:rStyle w:val="FontStyle23"/>
        </w:rPr>
        <w:t>10. СРОК ДЕЙСТВИЯ ДОГОВОРА</w:t>
      </w:r>
    </w:p>
    <w:p w14:paraId="4C3BE4A7" w14:textId="77777777" w:rsidR="00546EC7" w:rsidRDefault="00546EC7" w:rsidP="00546EC7">
      <w:pPr>
        <w:pStyle w:val="Textbody"/>
        <w:spacing w:after="0"/>
        <w:jc w:val="center"/>
      </w:pPr>
    </w:p>
    <w:p w14:paraId="30BFC2D2" w14:textId="77777777" w:rsidR="00546EC7" w:rsidRDefault="00546EC7" w:rsidP="00546EC7">
      <w:pPr>
        <w:pStyle w:val="Textbody"/>
        <w:spacing w:after="0"/>
        <w:ind w:firstLine="709"/>
        <w:jc w:val="both"/>
      </w:pPr>
      <w:r>
        <w:rPr>
          <w:rStyle w:val="FontStyle22"/>
        </w:rPr>
        <w:t>10.1. Настоящий договор вступает в силу с момента подписания и действует до полного исполнения сторонами своих обязательств по договору.</w:t>
      </w:r>
    </w:p>
    <w:p w14:paraId="47A1B832" w14:textId="77777777" w:rsidR="00546EC7" w:rsidRDefault="00546EC7" w:rsidP="00546EC7">
      <w:pPr>
        <w:pStyle w:val="Textbody"/>
        <w:spacing w:after="0"/>
        <w:ind w:firstLine="709"/>
        <w:jc w:val="both"/>
      </w:pPr>
      <w:r>
        <w:rPr>
          <w:rStyle w:val="FontStyle22"/>
        </w:rPr>
        <w:t>10.2. Настоящий договор, может быть расторгнут досрочно в следующих случаях:</w:t>
      </w:r>
    </w:p>
    <w:p w14:paraId="22244210" w14:textId="77777777" w:rsidR="00546EC7" w:rsidRDefault="00546EC7" w:rsidP="00546EC7">
      <w:pPr>
        <w:pStyle w:val="Textbody"/>
        <w:spacing w:after="0"/>
        <w:ind w:firstLine="709"/>
        <w:jc w:val="both"/>
      </w:pPr>
      <w:r>
        <w:rPr>
          <w:rStyle w:val="FontStyle22"/>
        </w:rPr>
        <w:t>- по письменному соглашению сторон;</w:t>
      </w:r>
    </w:p>
    <w:p w14:paraId="640728DE" w14:textId="77777777" w:rsidR="00546EC7" w:rsidRDefault="00546EC7" w:rsidP="00546EC7">
      <w:pPr>
        <w:pStyle w:val="Textbody"/>
        <w:spacing w:after="0"/>
        <w:ind w:firstLine="709"/>
        <w:jc w:val="both"/>
      </w:pPr>
      <w:r>
        <w:rPr>
          <w:rStyle w:val="FontStyle22"/>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14:paraId="01B7AA50" w14:textId="77777777" w:rsidR="00546EC7" w:rsidRDefault="00546EC7" w:rsidP="00546EC7">
      <w:pPr>
        <w:pStyle w:val="Textbody"/>
        <w:spacing w:after="0"/>
        <w:ind w:firstLine="709"/>
        <w:jc w:val="both"/>
      </w:pPr>
      <w:r>
        <w:rPr>
          <w:rStyle w:val="FontStyle22"/>
        </w:rPr>
        <w:t>- в иных случаях, предусмотренных законом или соглашением сторон.</w:t>
      </w:r>
    </w:p>
    <w:p w14:paraId="7E0D747C" w14:textId="77777777" w:rsidR="00546EC7" w:rsidRDefault="00546EC7" w:rsidP="00546EC7">
      <w:pPr>
        <w:pStyle w:val="Textbody"/>
        <w:spacing w:after="0"/>
        <w:ind w:firstLine="709"/>
        <w:jc w:val="both"/>
        <w:rPr>
          <w:rFonts w:cs="Times New Roman"/>
        </w:rPr>
      </w:pPr>
    </w:p>
    <w:p w14:paraId="653AA671" w14:textId="77777777" w:rsidR="00546EC7" w:rsidRDefault="00546EC7" w:rsidP="00546EC7">
      <w:pPr>
        <w:pStyle w:val="Textbody"/>
        <w:spacing w:after="0"/>
        <w:jc w:val="center"/>
      </w:pPr>
      <w:r>
        <w:rPr>
          <w:rStyle w:val="FontStyle23"/>
        </w:rPr>
        <w:t>11. РАЗРЕШЕНИЕ СПОРОВ</w:t>
      </w:r>
    </w:p>
    <w:p w14:paraId="16103577" w14:textId="77777777" w:rsidR="00546EC7" w:rsidRDefault="00546EC7" w:rsidP="00546EC7">
      <w:pPr>
        <w:pStyle w:val="Textbody"/>
        <w:spacing w:after="0"/>
        <w:jc w:val="center"/>
      </w:pPr>
    </w:p>
    <w:p w14:paraId="06DFC5BD" w14:textId="77777777" w:rsidR="00546EC7" w:rsidRDefault="00546EC7" w:rsidP="00546EC7">
      <w:pPr>
        <w:pStyle w:val="Textbody"/>
        <w:spacing w:after="0"/>
        <w:ind w:firstLine="709"/>
        <w:jc w:val="both"/>
      </w:pPr>
      <w:r>
        <w:rPr>
          <w:rStyle w:val="FontStyle22"/>
        </w:rPr>
        <w:t>11.1. Все споры и разногласия, которые могут возникнуть между сторонами, будут разрешаться путем переговоров.</w:t>
      </w:r>
    </w:p>
    <w:p w14:paraId="51B19D47" w14:textId="77777777" w:rsidR="00546EC7" w:rsidRDefault="00546EC7" w:rsidP="00546EC7">
      <w:pPr>
        <w:pStyle w:val="Standard"/>
        <w:ind w:firstLine="709"/>
        <w:jc w:val="both"/>
      </w:pPr>
      <w:r>
        <w:rPr>
          <w:rStyle w:val="FontStyle22"/>
        </w:rPr>
        <w:t xml:space="preserve">11.2. В </w:t>
      </w:r>
      <w:r>
        <w:rPr>
          <w:rFonts w:eastAsia="Lucida Sans Unicode" w:cs="Times New Roman"/>
        </w:rPr>
        <w:t>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w:t>
      </w:r>
    </w:p>
    <w:p w14:paraId="25EBA0C9" w14:textId="77777777" w:rsidR="00546EC7" w:rsidRDefault="00546EC7" w:rsidP="00546EC7">
      <w:pPr>
        <w:pStyle w:val="Standard"/>
        <w:ind w:firstLine="709"/>
        <w:jc w:val="center"/>
        <w:rPr>
          <w:rFonts w:cs="Times New Roman"/>
        </w:rPr>
      </w:pPr>
    </w:p>
    <w:p w14:paraId="5B83F963" w14:textId="77777777" w:rsidR="00546EC7" w:rsidRDefault="00546EC7" w:rsidP="00546EC7">
      <w:pPr>
        <w:pStyle w:val="Standard"/>
        <w:ind w:firstLine="709"/>
        <w:jc w:val="center"/>
      </w:pPr>
      <w:r>
        <w:rPr>
          <w:rStyle w:val="FontStyle23"/>
        </w:rPr>
        <w:t>12. ЗАКЛЮЧИТЕЛЬНЫЕ ПОЛОЖЕНИЯ</w:t>
      </w:r>
    </w:p>
    <w:p w14:paraId="710337E8" w14:textId="77777777" w:rsidR="00546EC7" w:rsidRDefault="00546EC7" w:rsidP="00546EC7">
      <w:pPr>
        <w:pStyle w:val="Standard"/>
        <w:ind w:firstLine="709"/>
        <w:jc w:val="center"/>
      </w:pPr>
    </w:p>
    <w:p w14:paraId="2384C388" w14:textId="77777777" w:rsidR="00546EC7" w:rsidRDefault="00546EC7" w:rsidP="00546EC7">
      <w:pPr>
        <w:pStyle w:val="Textbody"/>
        <w:spacing w:after="0"/>
        <w:ind w:firstLine="709"/>
        <w:jc w:val="both"/>
      </w:pPr>
      <w:r>
        <w:rPr>
          <w:rStyle w:val="FontStyle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14:paraId="374E02D0" w14:textId="77777777" w:rsidR="00546EC7" w:rsidRDefault="00546EC7" w:rsidP="00546EC7">
      <w:pPr>
        <w:pStyle w:val="Textbody"/>
        <w:spacing w:after="0"/>
        <w:ind w:firstLine="709"/>
        <w:jc w:val="both"/>
      </w:pPr>
      <w:r>
        <w:rPr>
          <w:rStyle w:val="FontStyle22"/>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46CEA733" w14:textId="77777777" w:rsidR="00546EC7" w:rsidRDefault="00546EC7" w:rsidP="00546EC7">
      <w:pPr>
        <w:pStyle w:val="Textbody"/>
        <w:spacing w:after="0"/>
        <w:ind w:firstLine="709"/>
        <w:jc w:val="both"/>
      </w:pPr>
      <w:r>
        <w:rPr>
          <w:rStyle w:val="FontStyle22"/>
        </w:rPr>
        <w:lastRenderedPageBreak/>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00F12DDE" w14:textId="77777777" w:rsidR="00546EC7" w:rsidRDefault="00546EC7" w:rsidP="00546EC7">
      <w:pPr>
        <w:pStyle w:val="Textbody"/>
        <w:spacing w:after="0"/>
        <w:ind w:firstLine="709"/>
        <w:jc w:val="both"/>
      </w:pPr>
      <w:r>
        <w:rPr>
          <w:rStyle w:val="FontStyle22"/>
        </w:rPr>
        <w:t>12.4. Настоящий договор составлен в двух экземплярах, имеющих одинаковую юридическую силу, по одному экземпляру для каждой из сторон.</w:t>
      </w:r>
    </w:p>
    <w:p w14:paraId="3F794510" w14:textId="77777777" w:rsidR="00546EC7" w:rsidRDefault="00546EC7" w:rsidP="00546EC7">
      <w:pPr>
        <w:pStyle w:val="Textbody"/>
        <w:spacing w:after="0"/>
        <w:ind w:firstLine="709"/>
        <w:jc w:val="both"/>
      </w:pPr>
      <w:r>
        <w:rPr>
          <w:rStyle w:val="FontStyle22"/>
        </w:rPr>
        <w:t>12.5. Перечень приложений к настоящему договору, которые являются его неотъемлемой частью:</w:t>
      </w:r>
    </w:p>
    <w:p w14:paraId="2A5B3F1F" w14:textId="77777777" w:rsidR="00546EC7" w:rsidRDefault="00546EC7" w:rsidP="00546EC7">
      <w:pPr>
        <w:pStyle w:val="Textbody"/>
        <w:spacing w:after="0"/>
        <w:ind w:firstLine="709"/>
        <w:jc w:val="both"/>
      </w:pPr>
      <w:r>
        <w:rPr>
          <w:rFonts w:cs="Times New Roman"/>
        </w:rPr>
        <w:t>Приложение № 1 -  Сводка затрат стоимости строительства</w:t>
      </w:r>
      <w:r>
        <w:rPr>
          <w:rStyle w:val="FontStyle22"/>
        </w:rPr>
        <w:t>;</w:t>
      </w:r>
    </w:p>
    <w:p w14:paraId="09915212" w14:textId="77777777" w:rsidR="00546EC7" w:rsidRDefault="00546EC7" w:rsidP="00546EC7">
      <w:pPr>
        <w:pStyle w:val="Textbody"/>
        <w:spacing w:after="0"/>
        <w:ind w:firstLine="709"/>
        <w:jc w:val="both"/>
      </w:pPr>
      <w:r>
        <w:rPr>
          <w:rStyle w:val="FontStyle22"/>
        </w:rPr>
        <w:t>Приложение № 2 - Техническое задание.</w:t>
      </w:r>
    </w:p>
    <w:p w14:paraId="27062CCB" w14:textId="77777777" w:rsidR="00546EC7" w:rsidRDefault="00546EC7" w:rsidP="00546EC7">
      <w:pPr>
        <w:pStyle w:val="Textbody"/>
        <w:spacing w:after="0"/>
        <w:ind w:firstLine="709"/>
        <w:jc w:val="both"/>
        <w:rPr>
          <w:rFonts w:cs="Times New Roman"/>
        </w:rPr>
      </w:pPr>
    </w:p>
    <w:p w14:paraId="32F140B0" w14:textId="77777777" w:rsidR="00546EC7" w:rsidRDefault="00546EC7" w:rsidP="00546EC7">
      <w:pPr>
        <w:pStyle w:val="Textbody"/>
        <w:spacing w:after="0"/>
        <w:jc w:val="center"/>
      </w:pPr>
      <w:r>
        <w:rPr>
          <w:rStyle w:val="FontStyle23"/>
        </w:rPr>
        <w:t>13. АДРЕСА И ПЛАТЕЖНЫЕ РЕКВИЗИТЫ СТОРОН</w:t>
      </w:r>
    </w:p>
    <w:tbl>
      <w:tblPr>
        <w:tblW w:w="9356" w:type="dxa"/>
        <w:tblLayout w:type="fixed"/>
        <w:tblCellMar>
          <w:left w:w="10" w:type="dxa"/>
          <w:right w:w="10" w:type="dxa"/>
        </w:tblCellMar>
        <w:tblLook w:val="0000" w:firstRow="0" w:lastRow="0" w:firstColumn="0" w:lastColumn="0" w:noHBand="0" w:noVBand="0"/>
      </w:tblPr>
      <w:tblGrid>
        <w:gridCol w:w="4817"/>
        <w:gridCol w:w="4539"/>
      </w:tblGrid>
      <w:tr w:rsidR="00546EC7" w14:paraId="1F7E0DDC" w14:textId="77777777" w:rsidTr="009915FE">
        <w:tblPrEx>
          <w:tblCellMar>
            <w:top w:w="0" w:type="dxa"/>
            <w:bottom w:w="0" w:type="dxa"/>
          </w:tblCellMar>
        </w:tblPrEx>
        <w:tc>
          <w:tcPr>
            <w:tcW w:w="4817" w:type="dxa"/>
            <w:shd w:val="clear" w:color="auto" w:fill="FFFFFF"/>
            <w:tcMar>
              <w:top w:w="0" w:type="dxa"/>
              <w:left w:w="10" w:type="dxa"/>
              <w:bottom w:w="0" w:type="dxa"/>
              <w:right w:w="10" w:type="dxa"/>
            </w:tcMar>
          </w:tcPr>
          <w:p w14:paraId="6C4B6AB7" w14:textId="77777777" w:rsidR="00546EC7" w:rsidRDefault="00546EC7" w:rsidP="009915FE">
            <w:pPr>
              <w:pStyle w:val="TableContents"/>
              <w:rPr>
                <w:rFonts w:cs="Times New Roman"/>
                <w:b/>
              </w:rPr>
            </w:pPr>
            <w:r>
              <w:rPr>
                <w:rFonts w:cs="Times New Roman"/>
                <w:b/>
              </w:rPr>
              <w:t>Заказчик:</w:t>
            </w:r>
          </w:p>
          <w:p w14:paraId="2449D2F6"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Юридический адрес:</w:t>
            </w:r>
          </w:p>
          <w:p w14:paraId="3F2EF12C"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г. Краснодар, ул. Длинная, д. 120</w:t>
            </w:r>
          </w:p>
          <w:p w14:paraId="06E6FB9B"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ИНН 2312054894, КПП 231001001</w:t>
            </w:r>
          </w:p>
          <w:p w14:paraId="664F1BE2"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р/с 40702810203300002753</w:t>
            </w:r>
          </w:p>
          <w:p w14:paraId="03ED9E3F"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Филиал Банка ВТБ (ПАО), БИК 046015999</w:t>
            </w:r>
          </w:p>
          <w:p w14:paraId="4DDC9500"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к/с 30101810300000000999</w:t>
            </w:r>
          </w:p>
          <w:p w14:paraId="224D1118" w14:textId="77777777" w:rsidR="00546EC7" w:rsidRDefault="00546EC7" w:rsidP="009915FE">
            <w:pPr>
              <w:widowControl/>
              <w:spacing w:line="200" w:lineRule="atLeast"/>
              <w:textAlignment w:val="auto"/>
              <w:rPr>
                <w:rFonts w:eastAsia="Lucida Sans Unicode"/>
                <w:sz w:val="24"/>
                <w:szCs w:val="24"/>
                <w:lang w:eastAsia="hi-IN" w:bidi="hi-IN"/>
              </w:rPr>
            </w:pPr>
            <w:r>
              <w:rPr>
                <w:rFonts w:eastAsia="Lucida Sans Unicode"/>
                <w:sz w:val="24"/>
                <w:szCs w:val="24"/>
                <w:lang w:eastAsia="hi-IN" w:bidi="hi-IN"/>
              </w:rPr>
              <w:t>Грузополучатель: Филиал АО «АТЭК» «Краснодартеплоэнерго»</w:t>
            </w:r>
          </w:p>
          <w:p w14:paraId="0195955F"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350058, г. Краснодар, ул. Селезнева, д. 199</w:t>
            </w:r>
          </w:p>
          <w:p w14:paraId="62901435"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ИНН 2312054894, КПП 231243001</w:t>
            </w:r>
          </w:p>
          <w:p w14:paraId="4C642606"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Р/с 40821810903302000015</w:t>
            </w:r>
          </w:p>
          <w:p w14:paraId="39138148" w14:textId="77777777" w:rsidR="00546EC7" w:rsidRDefault="00546EC7" w:rsidP="009915FE">
            <w:pPr>
              <w:widowControl/>
              <w:spacing w:line="200" w:lineRule="atLeast"/>
              <w:jc w:val="both"/>
              <w:textAlignment w:val="auto"/>
              <w:rPr>
                <w:rFonts w:eastAsia="Lucida Sans Unicode"/>
                <w:sz w:val="24"/>
                <w:szCs w:val="24"/>
                <w:lang w:eastAsia="hi-IN" w:bidi="hi-IN"/>
              </w:rPr>
            </w:pPr>
            <w:r>
              <w:rPr>
                <w:rFonts w:eastAsia="Lucida Sans Unicode"/>
                <w:sz w:val="24"/>
                <w:szCs w:val="24"/>
                <w:lang w:eastAsia="hi-IN" w:bidi="hi-IN"/>
              </w:rPr>
              <w:t>Филиал Банка ВТБ (ПАО), БИК 046015999</w:t>
            </w:r>
          </w:p>
          <w:p w14:paraId="3C537D79" w14:textId="77777777" w:rsidR="00546EC7" w:rsidRDefault="00546EC7" w:rsidP="009915FE">
            <w:pPr>
              <w:widowControl/>
              <w:spacing w:line="200" w:lineRule="atLeast"/>
              <w:jc w:val="both"/>
              <w:textAlignment w:val="auto"/>
            </w:pPr>
            <w:r>
              <w:rPr>
                <w:rFonts w:eastAsia="Lucida Sans Unicode"/>
                <w:sz w:val="24"/>
                <w:szCs w:val="24"/>
                <w:lang w:eastAsia="hi-IN" w:bidi="hi-IN"/>
              </w:rPr>
              <w:t>к/с 30101810300000000999</w:t>
            </w:r>
          </w:p>
          <w:p w14:paraId="6A016E62" w14:textId="77777777" w:rsidR="00546EC7" w:rsidRDefault="00546EC7" w:rsidP="009915FE">
            <w:pPr>
              <w:widowControl/>
              <w:snapToGrid w:val="0"/>
              <w:spacing w:line="200" w:lineRule="atLeast"/>
              <w:jc w:val="both"/>
              <w:textAlignment w:val="auto"/>
            </w:pPr>
            <w:r>
              <w:rPr>
                <w:rFonts w:eastAsia="Calibri"/>
                <w:sz w:val="24"/>
                <w:szCs w:val="24"/>
                <w:lang w:val="en-US" w:eastAsia="ar-SA"/>
              </w:rPr>
              <w:t>E</w:t>
            </w:r>
            <w:r>
              <w:rPr>
                <w:rFonts w:eastAsia="Calibri"/>
                <w:sz w:val="24"/>
                <w:szCs w:val="24"/>
                <w:lang w:eastAsia="ar-SA"/>
              </w:rPr>
              <w:t>-</w:t>
            </w:r>
            <w:r>
              <w:rPr>
                <w:rFonts w:eastAsia="Calibri"/>
                <w:sz w:val="24"/>
                <w:szCs w:val="24"/>
                <w:lang w:val="en-US" w:eastAsia="ar-SA"/>
              </w:rPr>
              <w:t>mail</w:t>
            </w:r>
            <w:r>
              <w:rPr>
                <w:rFonts w:eastAsia="Calibri"/>
                <w:sz w:val="24"/>
                <w:szCs w:val="24"/>
                <w:lang w:eastAsia="ar-SA"/>
              </w:rPr>
              <w:t xml:space="preserve">: </w:t>
            </w:r>
            <w:hyperlink r:id="rId5" w:history="1">
              <w:r>
                <w:rPr>
                  <w:rFonts w:eastAsia="Calibri"/>
                  <w:color w:val="000099"/>
                  <w:sz w:val="24"/>
                  <w:szCs w:val="24"/>
                  <w:u w:val="single"/>
                  <w:lang w:val="en-US" w:eastAsia="ar-SA"/>
                </w:rPr>
                <w:t>oaoatek</w:t>
              </w:r>
            </w:hyperlink>
            <w:hyperlink r:id="rId6" w:history="1">
              <w:r>
                <w:rPr>
                  <w:rFonts w:eastAsia="Calibri"/>
                  <w:color w:val="000099"/>
                  <w:sz w:val="24"/>
                  <w:szCs w:val="24"/>
                  <w:u w:val="single"/>
                  <w:lang w:eastAsia="ar-SA"/>
                </w:rPr>
                <w:t>@</w:t>
              </w:r>
            </w:hyperlink>
            <w:hyperlink r:id="rId7" w:history="1">
              <w:r>
                <w:rPr>
                  <w:rFonts w:eastAsia="Calibri"/>
                  <w:color w:val="000099"/>
                  <w:sz w:val="24"/>
                  <w:szCs w:val="24"/>
                  <w:u w:val="single"/>
                  <w:lang w:val="en-US" w:eastAsia="ar-SA"/>
                </w:rPr>
                <w:t>krteplo</w:t>
              </w:r>
            </w:hyperlink>
            <w:hyperlink r:id="rId8" w:history="1">
              <w:r>
                <w:rPr>
                  <w:rFonts w:eastAsia="Calibri"/>
                  <w:color w:val="000099"/>
                  <w:sz w:val="24"/>
                  <w:szCs w:val="24"/>
                  <w:u w:val="single"/>
                  <w:lang w:eastAsia="ar-SA"/>
                </w:rPr>
                <w:t>.</w:t>
              </w:r>
            </w:hyperlink>
            <w:hyperlink r:id="rId9" w:history="1">
              <w:r>
                <w:rPr>
                  <w:rFonts w:eastAsia="Calibri"/>
                  <w:color w:val="000099"/>
                  <w:sz w:val="24"/>
                  <w:szCs w:val="24"/>
                  <w:u w:val="single"/>
                  <w:lang w:val="en-US" w:eastAsia="ar-SA"/>
                </w:rPr>
                <w:t>ru</w:t>
              </w:r>
            </w:hyperlink>
          </w:p>
          <w:p w14:paraId="53F4A73A" w14:textId="77777777" w:rsidR="00546EC7" w:rsidRDefault="00546EC7" w:rsidP="009915FE">
            <w:pPr>
              <w:widowControl/>
              <w:snapToGrid w:val="0"/>
              <w:spacing w:line="200" w:lineRule="atLeast"/>
              <w:jc w:val="both"/>
              <w:textAlignment w:val="auto"/>
              <w:rPr>
                <w:rFonts w:eastAsia="Calibri"/>
                <w:sz w:val="24"/>
                <w:szCs w:val="24"/>
                <w:lang w:eastAsia="ar-SA"/>
              </w:rPr>
            </w:pPr>
            <w:r>
              <w:rPr>
                <w:rFonts w:eastAsia="Calibri"/>
                <w:sz w:val="24"/>
                <w:szCs w:val="24"/>
                <w:lang w:eastAsia="ar-SA"/>
              </w:rPr>
              <w:t>тел: 8 (861)2991010</w:t>
            </w:r>
          </w:p>
          <w:p w14:paraId="6BC03F0C" w14:textId="77777777" w:rsidR="00546EC7" w:rsidRDefault="00546EC7" w:rsidP="009915FE">
            <w:pPr>
              <w:widowControl/>
              <w:suppressAutoHyphens w:val="0"/>
              <w:textAlignment w:val="auto"/>
              <w:rPr>
                <w:rFonts w:eastAsia="Calibri"/>
                <w:sz w:val="24"/>
                <w:szCs w:val="24"/>
                <w:lang w:eastAsia="ar-SA"/>
              </w:rPr>
            </w:pPr>
          </w:p>
          <w:p w14:paraId="493FAD8A" w14:textId="77777777" w:rsidR="00546EC7" w:rsidRDefault="00546EC7" w:rsidP="009915FE">
            <w:pPr>
              <w:pStyle w:val="TableContents"/>
              <w:rPr>
                <w:rFonts w:eastAsia="Calibri" w:cs="Times New Roman"/>
              </w:rPr>
            </w:pPr>
          </w:p>
          <w:p w14:paraId="2AF15C7A" w14:textId="77777777" w:rsidR="00546EC7" w:rsidRDefault="00546EC7" w:rsidP="009915FE">
            <w:pPr>
              <w:pStyle w:val="Standard"/>
              <w:rPr>
                <w:rFonts w:eastAsia="Calibri" w:cs="Times New Roman"/>
                <w:b/>
                <w:bCs/>
              </w:rPr>
            </w:pPr>
            <w:r>
              <w:rPr>
                <w:rFonts w:eastAsia="Calibri" w:cs="Times New Roman"/>
                <w:b/>
                <w:bCs/>
              </w:rPr>
              <w:t>Генеральный директор</w:t>
            </w:r>
          </w:p>
          <w:p w14:paraId="087589E4" w14:textId="77777777" w:rsidR="00546EC7" w:rsidRDefault="00546EC7" w:rsidP="009915FE">
            <w:pPr>
              <w:pStyle w:val="Standard"/>
              <w:rPr>
                <w:rFonts w:eastAsia="Calibri" w:cs="Times New Roman"/>
                <w:b/>
                <w:bCs/>
              </w:rPr>
            </w:pPr>
            <w:r>
              <w:rPr>
                <w:rFonts w:eastAsia="Calibri" w:cs="Times New Roman"/>
                <w:b/>
                <w:bCs/>
              </w:rPr>
              <w:t>АО «АТЭК»</w:t>
            </w:r>
          </w:p>
          <w:p w14:paraId="2037B3F1" w14:textId="77777777" w:rsidR="00546EC7" w:rsidRDefault="00546EC7" w:rsidP="009915FE">
            <w:pPr>
              <w:pStyle w:val="Standard"/>
              <w:rPr>
                <w:rFonts w:eastAsia="Calibri" w:cs="Times New Roman"/>
              </w:rPr>
            </w:pPr>
          </w:p>
          <w:p w14:paraId="13FEDC4D" w14:textId="77777777" w:rsidR="00546EC7" w:rsidRDefault="00546EC7" w:rsidP="009915FE">
            <w:pPr>
              <w:pStyle w:val="Standard"/>
              <w:rPr>
                <w:rFonts w:eastAsia="Calibri" w:cs="Times New Roman"/>
              </w:rPr>
            </w:pPr>
            <w:r>
              <w:rPr>
                <w:rFonts w:eastAsia="Calibri" w:cs="Times New Roman"/>
              </w:rPr>
              <w:t>_______________________/В.А. Василенко</w:t>
            </w:r>
          </w:p>
        </w:tc>
        <w:tc>
          <w:tcPr>
            <w:tcW w:w="4539" w:type="dxa"/>
            <w:shd w:val="clear" w:color="auto" w:fill="FFFFFF"/>
            <w:tcMar>
              <w:top w:w="0" w:type="dxa"/>
              <w:left w:w="10" w:type="dxa"/>
              <w:bottom w:w="0" w:type="dxa"/>
              <w:right w:w="10" w:type="dxa"/>
            </w:tcMar>
          </w:tcPr>
          <w:p w14:paraId="33562ED8" w14:textId="77777777" w:rsidR="00546EC7" w:rsidRDefault="00546EC7" w:rsidP="009915FE">
            <w:pPr>
              <w:pStyle w:val="TableContents"/>
              <w:rPr>
                <w:rFonts w:cs="Times New Roman"/>
                <w:b/>
              </w:rPr>
            </w:pPr>
            <w:r>
              <w:rPr>
                <w:rFonts w:cs="Times New Roman"/>
                <w:b/>
              </w:rPr>
              <w:t>Подрядчик:</w:t>
            </w:r>
          </w:p>
          <w:p w14:paraId="0C4FE924" w14:textId="77777777" w:rsidR="00546EC7" w:rsidRDefault="00546EC7" w:rsidP="009915FE">
            <w:pPr>
              <w:pStyle w:val="TableContents"/>
              <w:rPr>
                <w:rFonts w:cs="Times New Roman"/>
              </w:rPr>
            </w:pPr>
          </w:p>
          <w:p w14:paraId="70AFC74B" w14:textId="77777777" w:rsidR="00546EC7" w:rsidRDefault="00546EC7" w:rsidP="009915FE">
            <w:pPr>
              <w:pStyle w:val="TableContents"/>
              <w:rPr>
                <w:rFonts w:cs="Times New Roman"/>
              </w:rPr>
            </w:pPr>
          </w:p>
          <w:p w14:paraId="227D7173" w14:textId="77777777" w:rsidR="00546EC7" w:rsidRDefault="00546EC7" w:rsidP="009915FE">
            <w:pPr>
              <w:pStyle w:val="TableContents"/>
              <w:rPr>
                <w:rFonts w:cs="Times New Roman"/>
              </w:rPr>
            </w:pPr>
          </w:p>
          <w:p w14:paraId="4175FD27" w14:textId="77777777" w:rsidR="00546EC7" w:rsidRDefault="00546EC7" w:rsidP="009915FE">
            <w:pPr>
              <w:pStyle w:val="Standard"/>
              <w:rPr>
                <w:rFonts w:cs="Times New Roman"/>
              </w:rPr>
            </w:pPr>
          </w:p>
          <w:p w14:paraId="667D99BB" w14:textId="77777777" w:rsidR="00546EC7" w:rsidRDefault="00546EC7" w:rsidP="009915FE">
            <w:pPr>
              <w:pStyle w:val="Standard"/>
              <w:rPr>
                <w:rFonts w:cs="Times New Roman"/>
              </w:rPr>
            </w:pPr>
          </w:p>
          <w:p w14:paraId="7B7F8F98" w14:textId="77777777" w:rsidR="00546EC7" w:rsidRDefault="00546EC7" w:rsidP="009915FE">
            <w:pPr>
              <w:pStyle w:val="Standard"/>
              <w:rPr>
                <w:rFonts w:cs="Times New Roman"/>
              </w:rPr>
            </w:pPr>
          </w:p>
          <w:p w14:paraId="67B4B34D" w14:textId="77777777" w:rsidR="00546EC7" w:rsidRDefault="00546EC7" w:rsidP="009915FE">
            <w:pPr>
              <w:pStyle w:val="Standard"/>
              <w:rPr>
                <w:rFonts w:cs="Times New Roman"/>
              </w:rPr>
            </w:pPr>
          </w:p>
          <w:p w14:paraId="1A4F7F32" w14:textId="77777777" w:rsidR="00546EC7" w:rsidRDefault="00546EC7" w:rsidP="009915FE">
            <w:pPr>
              <w:pStyle w:val="Standard"/>
              <w:rPr>
                <w:rFonts w:cs="Times New Roman"/>
              </w:rPr>
            </w:pPr>
          </w:p>
          <w:p w14:paraId="76CF5C0E" w14:textId="77777777" w:rsidR="00546EC7" w:rsidRDefault="00546EC7" w:rsidP="009915FE">
            <w:pPr>
              <w:pStyle w:val="Standard"/>
              <w:rPr>
                <w:rFonts w:cs="Times New Roman"/>
              </w:rPr>
            </w:pPr>
          </w:p>
          <w:p w14:paraId="0C0B7C73" w14:textId="77777777" w:rsidR="00546EC7" w:rsidRDefault="00546EC7" w:rsidP="009915FE">
            <w:pPr>
              <w:pStyle w:val="Standard"/>
              <w:rPr>
                <w:rFonts w:cs="Times New Roman"/>
              </w:rPr>
            </w:pPr>
          </w:p>
          <w:p w14:paraId="2FB208E4" w14:textId="77777777" w:rsidR="00546EC7" w:rsidRDefault="00546EC7" w:rsidP="009915FE">
            <w:pPr>
              <w:pStyle w:val="Standard"/>
              <w:rPr>
                <w:rFonts w:cs="Times New Roman"/>
              </w:rPr>
            </w:pPr>
          </w:p>
          <w:p w14:paraId="5C0BE6BF" w14:textId="77777777" w:rsidR="00546EC7" w:rsidRDefault="00546EC7" w:rsidP="009915FE">
            <w:pPr>
              <w:pStyle w:val="Standard"/>
              <w:rPr>
                <w:rFonts w:cs="Times New Roman"/>
              </w:rPr>
            </w:pPr>
          </w:p>
          <w:p w14:paraId="4FA01802" w14:textId="77777777" w:rsidR="00546EC7" w:rsidRDefault="00546EC7" w:rsidP="009915FE">
            <w:pPr>
              <w:pStyle w:val="Standard"/>
              <w:rPr>
                <w:rFonts w:cs="Times New Roman"/>
              </w:rPr>
            </w:pPr>
          </w:p>
          <w:p w14:paraId="4BC5F0C6" w14:textId="77777777" w:rsidR="00546EC7" w:rsidRDefault="00546EC7" w:rsidP="009915FE">
            <w:pPr>
              <w:pStyle w:val="Standard"/>
              <w:rPr>
                <w:rFonts w:cs="Times New Roman"/>
              </w:rPr>
            </w:pPr>
          </w:p>
          <w:p w14:paraId="03B2B2ED" w14:textId="77777777" w:rsidR="00546EC7" w:rsidRDefault="00546EC7" w:rsidP="009915FE">
            <w:pPr>
              <w:pStyle w:val="Standard"/>
              <w:rPr>
                <w:rFonts w:cs="Times New Roman"/>
              </w:rPr>
            </w:pPr>
          </w:p>
          <w:p w14:paraId="7986DD26" w14:textId="77777777" w:rsidR="00546EC7" w:rsidRDefault="00546EC7" w:rsidP="009915FE">
            <w:pPr>
              <w:pStyle w:val="Standard"/>
              <w:rPr>
                <w:rFonts w:cs="Times New Roman"/>
              </w:rPr>
            </w:pPr>
          </w:p>
          <w:p w14:paraId="45DEFDB4" w14:textId="77777777" w:rsidR="00546EC7" w:rsidRDefault="00546EC7" w:rsidP="009915FE">
            <w:pPr>
              <w:pStyle w:val="Standard"/>
              <w:rPr>
                <w:rFonts w:cs="Times New Roman"/>
              </w:rPr>
            </w:pPr>
          </w:p>
          <w:p w14:paraId="16B7C8D2" w14:textId="77777777" w:rsidR="00546EC7" w:rsidRDefault="00546EC7" w:rsidP="009915FE">
            <w:pPr>
              <w:pStyle w:val="Standard"/>
              <w:rPr>
                <w:rFonts w:cs="Times New Roman"/>
              </w:rPr>
            </w:pPr>
          </w:p>
          <w:p w14:paraId="239FDF61" w14:textId="77777777" w:rsidR="00546EC7" w:rsidRDefault="00546EC7" w:rsidP="009915FE">
            <w:pPr>
              <w:pStyle w:val="Standard"/>
              <w:rPr>
                <w:rFonts w:cs="Times New Roman"/>
              </w:rPr>
            </w:pPr>
            <w:r>
              <w:rPr>
                <w:rFonts w:cs="Times New Roman"/>
              </w:rPr>
              <w:t>_________________</w:t>
            </w:r>
          </w:p>
          <w:p w14:paraId="474963D4" w14:textId="77777777" w:rsidR="00546EC7" w:rsidRDefault="00546EC7" w:rsidP="009915FE">
            <w:pPr>
              <w:pStyle w:val="Standard"/>
              <w:rPr>
                <w:rFonts w:cs="Times New Roman"/>
              </w:rPr>
            </w:pPr>
          </w:p>
          <w:p w14:paraId="6587A2D1" w14:textId="77777777" w:rsidR="00546EC7" w:rsidRDefault="00546EC7" w:rsidP="009915FE">
            <w:pPr>
              <w:pStyle w:val="Standard"/>
              <w:rPr>
                <w:rFonts w:cs="Times New Roman"/>
              </w:rPr>
            </w:pPr>
            <w:r>
              <w:rPr>
                <w:rFonts w:cs="Times New Roman"/>
              </w:rPr>
              <w:t>__________________/                              /</w:t>
            </w:r>
          </w:p>
        </w:tc>
      </w:tr>
    </w:tbl>
    <w:p w14:paraId="41E673E8" w14:textId="77777777" w:rsidR="00546EC7" w:rsidRDefault="00546EC7" w:rsidP="00546EC7">
      <w:pPr>
        <w:pStyle w:val="Textbody"/>
        <w:spacing w:after="0"/>
        <w:rPr>
          <w:rFonts w:cs="Times New Roman"/>
          <w:b/>
          <w:lang w:val="en-US"/>
        </w:rPr>
      </w:pPr>
    </w:p>
    <w:p w14:paraId="30CFF2D6" w14:textId="77777777" w:rsidR="003F6579" w:rsidRDefault="003F6579">
      <w:bookmarkStart w:id="0" w:name="_GoBack"/>
      <w:bookmarkEnd w:id="0"/>
    </w:p>
    <w:sectPr w:rsidR="003F6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D3E"/>
    <w:multiLevelType w:val="multilevel"/>
    <w:tmpl w:val="50F66D30"/>
    <w:styleLink w:val="WWNum1"/>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561C6B"/>
    <w:multiLevelType w:val="multilevel"/>
    <w:tmpl w:val="BB4ABCDE"/>
    <w:lvl w:ilvl="0">
      <w:numFmt w:val="bullet"/>
      <w:lvlText w:val=""/>
      <w:lvlJc w:val="left"/>
      <w:pPr>
        <w:ind w:left="720" w:hanging="360"/>
      </w:pPr>
      <w:rPr>
        <w:rFonts w:ascii="Symbol" w:hAnsi="Symbol" w:cs="OpenSymbol"/>
        <w:sz w:val="24"/>
        <w:szCs w:val="24"/>
      </w:rPr>
    </w:lvl>
    <w:lvl w:ilvl="1">
      <w:numFmt w:val="bullet"/>
      <w:lvlText w:val=""/>
      <w:lvlJc w:val="left"/>
      <w:pPr>
        <w:ind w:left="1080" w:hanging="360"/>
      </w:pPr>
      <w:rPr>
        <w:rFonts w:ascii="Symbol" w:hAnsi="Symbol" w:cs="OpenSymbol"/>
        <w:sz w:val="24"/>
        <w:szCs w:val="24"/>
      </w:rPr>
    </w:lvl>
    <w:lvl w:ilvl="2">
      <w:numFmt w:val="bullet"/>
      <w:lvlText w:val=""/>
      <w:lvlJc w:val="left"/>
      <w:pPr>
        <w:ind w:left="1440" w:hanging="360"/>
      </w:pPr>
      <w:rPr>
        <w:rFonts w:ascii="Symbol" w:hAnsi="Symbol" w:cs="OpenSymbol"/>
        <w:sz w:val="24"/>
        <w:szCs w:val="24"/>
      </w:rPr>
    </w:lvl>
    <w:lvl w:ilvl="3">
      <w:numFmt w:val="bullet"/>
      <w:lvlText w:val=""/>
      <w:lvlJc w:val="left"/>
      <w:pPr>
        <w:ind w:left="1800" w:hanging="360"/>
      </w:pPr>
      <w:rPr>
        <w:rFonts w:ascii="Symbol" w:hAnsi="Symbol" w:cs="OpenSymbol"/>
        <w:sz w:val="24"/>
        <w:szCs w:val="24"/>
      </w:rPr>
    </w:lvl>
    <w:lvl w:ilvl="4">
      <w:numFmt w:val="bullet"/>
      <w:lvlText w:val=""/>
      <w:lvlJc w:val="left"/>
      <w:pPr>
        <w:ind w:left="2160" w:hanging="360"/>
      </w:pPr>
      <w:rPr>
        <w:rFonts w:ascii="Symbol" w:hAnsi="Symbol" w:cs="OpenSymbol"/>
        <w:sz w:val="24"/>
        <w:szCs w:val="24"/>
      </w:rPr>
    </w:lvl>
    <w:lvl w:ilvl="5">
      <w:numFmt w:val="bullet"/>
      <w:lvlText w:val=""/>
      <w:lvlJc w:val="left"/>
      <w:pPr>
        <w:ind w:left="2520" w:hanging="360"/>
      </w:pPr>
      <w:rPr>
        <w:rFonts w:ascii="Symbol" w:hAnsi="Symbol" w:cs="OpenSymbol"/>
        <w:sz w:val="24"/>
        <w:szCs w:val="24"/>
      </w:rPr>
    </w:lvl>
    <w:lvl w:ilvl="6">
      <w:numFmt w:val="bullet"/>
      <w:lvlText w:val=""/>
      <w:lvlJc w:val="left"/>
      <w:pPr>
        <w:ind w:left="2880" w:hanging="360"/>
      </w:pPr>
      <w:rPr>
        <w:rFonts w:ascii="Symbol" w:hAnsi="Symbol" w:cs="OpenSymbol"/>
        <w:sz w:val="24"/>
        <w:szCs w:val="24"/>
      </w:rPr>
    </w:lvl>
    <w:lvl w:ilvl="7">
      <w:numFmt w:val="bullet"/>
      <w:lvlText w:val=""/>
      <w:lvlJc w:val="left"/>
      <w:pPr>
        <w:ind w:left="3240" w:hanging="360"/>
      </w:pPr>
      <w:rPr>
        <w:rFonts w:ascii="Symbol" w:hAnsi="Symbol" w:cs="OpenSymbol"/>
        <w:sz w:val="24"/>
        <w:szCs w:val="24"/>
      </w:rPr>
    </w:lvl>
    <w:lvl w:ilvl="8">
      <w:numFmt w:val="bullet"/>
      <w:lvlText w:val=""/>
      <w:lvlJc w:val="left"/>
      <w:pPr>
        <w:ind w:left="3600" w:hanging="360"/>
      </w:pPr>
      <w:rPr>
        <w:rFonts w:ascii="Symbol" w:hAnsi="Symbol" w:cs="OpenSymbol"/>
        <w:sz w:val="24"/>
        <w:szCs w:val="24"/>
      </w:rPr>
    </w:lvl>
  </w:abstractNum>
  <w:abstractNum w:abstractNumId="2" w15:restartNumberingAfterBreak="0">
    <w:nsid w:val="70862051"/>
    <w:multiLevelType w:val="multilevel"/>
    <w:tmpl w:val="F8045518"/>
    <w:lvl w:ilvl="0">
      <w:start w:val="2"/>
      <w:numFmt w:val="decimal"/>
      <w:lvlText w:val="%1."/>
      <w:lvlJc w:val="left"/>
      <w:pPr>
        <w:ind w:left="720" w:hanging="360"/>
      </w:pPr>
    </w:lvl>
    <w:lvl w:ilvl="1">
      <w:start w:val="4"/>
      <w:numFmt w:val="decimal"/>
      <w:lvlText w:val="%1.%2."/>
      <w:lvlJc w:val="left"/>
      <w:pPr>
        <w:ind w:left="1080" w:hanging="360"/>
      </w:pPr>
    </w:lvl>
    <w:lvl w:ilvl="2">
      <w:start w:val="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B3"/>
    <w:rsid w:val="003F6579"/>
    <w:rsid w:val="00546EC7"/>
    <w:rsid w:val="00A3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B2885-ABDC-4CDF-8CA4-FD40CC83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6EC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46EC7"/>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hi-IN" w:bidi="hi-IN"/>
    </w:rPr>
  </w:style>
  <w:style w:type="paragraph" w:customStyle="1" w:styleId="Textbody">
    <w:name w:val="Text body"/>
    <w:basedOn w:val="Standard"/>
    <w:rsid w:val="00546EC7"/>
    <w:pPr>
      <w:spacing w:after="120"/>
    </w:pPr>
  </w:style>
  <w:style w:type="paragraph" w:styleId="a3">
    <w:name w:val="List Paragraph"/>
    <w:basedOn w:val="Standard"/>
    <w:rsid w:val="00546EC7"/>
    <w:pPr>
      <w:ind w:left="720"/>
    </w:pPr>
  </w:style>
  <w:style w:type="paragraph" w:customStyle="1" w:styleId="Style12">
    <w:name w:val="Style12"/>
    <w:basedOn w:val="Standard"/>
    <w:rsid w:val="00546EC7"/>
    <w:pPr>
      <w:spacing w:line="273" w:lineRule="exact"/>
      <w:ind w:firstLine="1000"/>
    </w:pPr>
  </w:style>
  <w:style w:type="paragraph" w:customStyle="1" w:styleId="ConsNormal">
    <w:name w:val="ConsNormal"/>
    <w:rsid w:val="00546EC7"/>
    <w:pPr>
      <w:widowControl w:val="0"/>
      <w:suppressAutoHyphens/>
      <w:autoSpaceDN w:val="0"/>
      <w:spacing w:after="0" w:line="240" w:lineRule="auto"/>
      <w:ind w:firstLine="720"/>
      <w:textAlignment w:val="baseline"/>
    </w:pPr>
    <w:rPr>
      <w:rFonts w:ascii="Arial" w:eastAsia="Times New Roman" w:hAnsi="Arial" w:cs="Arial"/>
      <w:kern w:val="3"/>
      <w:sz w:val="20"/>
      <w:szCs w:val="20"/>
      <w:lang w:val="ru-RU" w:eastAsia="ar-SA"/>
    </w:rPr>
  </w:style>
  <w:style w:type="paragraph" w:customStyle="1" w:styleId="TableContents">
    <w:name w:val="Table Contents"/>
    <w:basedOn w:val="Standard"/>
    <w:rsid w:val="00546EC7"/>
    <w:pPr>
      <w:suppressLineNumbers/>
    </w:pPr>
  </w:style>
  <w:style w:type="character" w:customStyle="1" w:styleId="FontStyle23">
    <w:name w:val="Font Style23"/>
    <w:rsid w:val="00546EC7"/>
    <w:rPr>
      <w:rFonts w:ascii="Times New Roman" w:hAnsi="Times New Roman" w:cs="Times New Roman"/>
      <w:b/>
      <w:bCs/>
      <w:sz w:val="22"/>
      <w:szCs w:val="22"/>
    </w:rPr>
  </w:style>
  <w:style w:type="character" w:customStyle="1" w:styleId="FontStyle22">
    <w:name w:val="Font Style22"/>
    <w:rsid w:val="00546EC7"/>
    <w:rPr>
      <w:rFonts w:ascii="Times New Roman" w:hAnsi="Times New Roman" w:cs="Times New Roman"/>
      <w:sz w:val="22"/>
      <w:szCs w:val="22"/>
    </w:rPr>
  </w:style>
  <w:style w:type="numbering" w:customStyle="1" w:styleId="WWNum1">
    <w:name w:val="WWNum1"/>
    <w:basedOn w:val="a2"/>
    <w:rsid w:val="00546EC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atek@krteplo.ru" TargetMode="External"/><Relationship Id="rId3" Type="http://schemas.openxmlformats.org/officeDocument/2006/relationships/settings" Target="settings.xml"/><Relationship Id="rId7" Type="http://schemas.openxmlformats.org/officeDocument/2006/relationships/hyperlink" Target="mailto:oaoatek@krtepl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oatek@krteplo.ru" TargetMode="External"/><Relationship Id="rId11" Type="http://schemas.openxmlformats.org/officeDocument/2006/relationships/theme" Target="theme/theme1.xml"/><Relationship Id="rId5" Type="http://schemas.openxmlformats.org/officeDocument/2006/relationships/hyperlink" Target="mailto:oaoatek@krtepl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aoatek@krtep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3430</Words>
  <Characters>19555</Characters>
  <Application>Microsoft Office Word</Application>
  <DocSecurity>0</DocSecurity>
  <Lines>162</Lines>
  <Paragraphs>45</Paragraphs>
  <ScaleCrop>false</ScaleCrop>
  <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Алексей Анатольевич</dc:creator>
  <cp:keywords/>
  <dc:description/>
  <cp:lastModifiedBy>Петров Алексей Анатольевич</cp:lastModifiedBy>
  <cp:revision>2</cp:revision>
  <dcterms:created xsi:type="dcterms:W3CDTF">2019-02-11T14:38:00Z</dcterms:created>
  <dcterms:modified xsi:type="dcterms:W3CDTF">2019-02-11T14:38:00Z</dcterms:modified>
</cp:coreProperties>
</file>