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CB653" w14:textId="77777777" w:rsidR="00EE2A4B" w:rsidRDefault="00EE2A4B" w:rsidP="00EE2A4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14:paraId="5EBB3E2E" w14:textId="03AA89C7" w:rsidR="00EE2A4B" w:rsidRDefault="00EE2A4B" w:rsidP="00EE2A4B">
      <w:pPr>
        <w:pStyle w:val="Standard"/>
        <w:jc w:val="center"/>
        <w:rPr>
          <w:b/>
          <w:lang w:val="ru-RU"/>
        </w:rPr>
      </w:pPr>
      <w:proofErr w:type="spellStart"/>
      <w:r w:rsidRPr="00DA6CB4">
        <w:rPr>
          <w:b/>
        </w:rPr>
        <w:t>на</w:t>
      </w:r>
      <w:proofErr w:type="spellEnd"/>
      <w:r w:rsidRPr="00DA6CB4">
        <w:rPr>
          <w:b/>
        </w:rPr>
        <w:t xml:space="preserve"> </w:t>
      </w:r>
      <w:r w:rsidRPr="00DA6CB4">
        <w:rPr>
          <w:b/>
          <w:lang w:val="ru-RU"/>
        </w:rPr>
        <w:t xml:space="preserve">право заключения </w:t>
      </w:r>
      <w:proofErr w:type="spellStart"/>
      <w:r w:rsidR="00E71978">
        <w:rPr>
          <w:rFonts w:eastAsia="Lucida Sans Unicode" w:cs="Times New Roman"/>
          <w:b/>
          <w:kern w:val="1"/>
          <w:lang w:val="ru-RU" w:eastAsia="ru-RU" w:bidi="ar-SA"/>
        </w:rPr>
        <w:t>сублице</w:t>
      </w:r>
      <w:r w:rsidR="00E71978" w:rsidRPr="00FE5E25">
        <w:rPr>
          <w:rFonts w:eastAsia="Lucida Sans Unicode" w:cs="Times New Roman"/>
          <w:b/>
          <w:kern w:val="1"/>
          <w:lang w:val="ru-RU" w:eastAsia="ru-RU" w:bidi="ar-SA"/>
        </w:rPr>
        <w:t>нзионного</w:t>
      </w:r>
      <w:proofErr w:type="spellEnd"/>
      <w:r w:rsidR="00E71978" w:rsidRPr="00FE5E25">
        <w:rPr>
          <w:rFonts w:eastAsia="Lucida Sans Unicode" w:cs="Times New Roman"/>
          <w:b/>
          <w:kern w:val="1"/>
          <w:lang w:val="ru-RU" w:eastAsia="ru-RU" w:bidi="ar-SA"/>
        </w:rPr>
        <w:t xml:space="preserve"> договора</w:t>
      </w:r>
      <w:r w:rsidRPr="00FE5E25">
        <w:rPr>
          <w:rFonts w:eastAsia="Lucida Sans Unicode" w:cs="Times New Roman"/>
          <w:b/>
          <w:kern w:val="1"/>
          <w:lang w:val="ru-RU" w:eastAsia="ru-RU" w:bidi="ar-SA"/>
        </w:rPr>
        <w:t xml:space="preserve"> </w:t>
      </w:r>
      <w:r w:rsidR="00A80091" w:rsidRPr="00A80091">
        <w:rPr>
          <w:rFonts w:eastAsia="Lucida Sans Unicode" w:cs="Times New Roman"/>
          <w:b/>
          <w:kern w:val="1"/>
          <w:lang w:val="ru-RU" w:eastAsia="ru-RU" w:bidi="ar-SA"/>
        </w:rPr>
        <w:t>на передачу неисключительных прав на программы для ЭВМ и оказание услуг по предоставлению доступа к цифровым сервисам</w:t>
      </w:r>
      <w:r w:rsidR="00A80091">
        <w:rPr>
          <w:rFonts w:eastAsia="Lucida Sans Unicode" w:cs="Times New Roman"/>
          <w:b/>
          <w:kern w:val="1"/>
          <w:lang w:val="ru-RU" w:eastAsia="ru-RU" w:bidi="ar-SA"/>
        </w:rPr>
        <w:t xml:space="preserve"> </w:t>
      </w:r>
      <w:r>
        <w:rPr>
          <w:b/>
          <w:lang w:val="ru-RU"/>
        </w:rPr>
        <w:t>для нужд АО «АТЭК»</w:t>
      </w:r>
      <w:r w:rsidR="00C3453B">
        <w:rPr>
          <w:b/>
          <w:lang w:val="ru-RU"/>
        </w:rPr>
        <w:t xml:space="preserve"> и филиалов</w:t>
      </w:r>
    </w:p>
    <w:p w14:paraId="504D551C" w14:textId="77777777" w:rsidR="00EE2A4B" w:rsidRPr="00DA6CB4" w:rsidRDefault="00EE2A4B" w:rsidP="00EE2A4B">
      <w:pPr>
        <w:pStyle w:val="Standard"/>
        <w:jc w:val="center"/>
        <w:rPr>
          <w:b/>
          <w:lang w:val="ru-RU"/>
        </w:rPr>
      </w:pPr>
    </w:p>
    <w:p w14:paraId="41C6EA50" w14:textId="657ED040" w:rsidR="00EE2A4B" w:rsidRDefault="00EE2A4B" w:rsidP="00EE2A4B">
      <w:pPr>
        <w:pStyle w:val="Standard"/>
        <w:rPr>
          <w:lang w:val="ru-RU"/>
        </w:rPr>
      </w:pPr>
      <w:r w:rsidRPr="007069FD">
        <w:rPr>
          <w:b/>
          <w:bCs/>
        </w:rPr>
        <w:t>1.</w:t>
      </w:r>
      <w:r w:rsidR="00B67A1A">
        <w:rPr>
          <w:b/>
          <w:bCs/>
          <w:lang w:val="ru-RU"/>
        </w:rPr>
        <w:t xml:space="preserve"> </w:t>
      </w:r>
      <w:r w:rsidRPr="007069FD">
        <w:rPr>
          <w:b/>
          <w:bCs/>
          <w:lang w:val="ru-RU"/>
        </w:rPr>
        <w:t>Заказчик:</w:t>
      </w:r>
      <w:r w:rsidRPr="007069FD">
        <w:rPr>
          <w:lang w:val="ru-RU"/>
        </w:rPr>
        <w:t xml:space="preserve"> </w:t>
      </w:r>
      <w:r w:rsidRPr="000B2D34">
        <w:rPr>
          <w:lang w:val="ru-RU"/>
        </w:rPr>
        <w:t>АО «АТЭК»</w:t>
      </w:r>
      <w:r>
        <w:rPr>
          <w:lang w:val="ru-RU"/>
        </w:rPr>
        <w:t>.</w:t>
      </w:r>
    </w:p>
    <w:p w14:paraId="0717E26C" w14:textId="4D080E93" w:rsidR="00EE2A4B" w:rsidRPr="007069FD" w:rsidRDefault="00EE2A4B" w:rsidP="00EE2A4B">
      <w:pPr>
        <w:pStyle w:val="Standard"/>
        <w:rPr>
          <w:lang w:val="ru-RU"/>
        </w:rPr>
      </w:pPr>
      <w:r w:rsidRPr="007069FD">
        <w:rPr>
          <w:b/>
          <w:bCs/>
          <w:lang w:val="ru-RU"/>
        </w:rPr>
        <w:t>2.</w:t>
      </w:r>
      <w:r w:rsidR="00B67A1A">
        <w:rPr>
          <w:b/>
          <w:bCs/>
          <w:lang w:val="ru-RU"/>
        </w:rPr>
        <w:t xml:space="preserve"> </w:t>
      </w:r>
      <w:r w:rsidRPr="007069FD">
        <w:rPr>
          <w:b/>
          <w:bCs/>
          <w:lang w:val="ru-RU"/>
        </w:rPr>
        <w:t>Основание:</w:t>
      </w:r>
      <w:r w:rsidRPr="007069FD">
        <w:rPr>
          <w:lang w:val="ru-RU"/>
        </w:rPr>
        <w:t xml:space="preserve"> </w:t>
      </w:r>
      <w:r>
        <w:rPr>
          <w:lang w:val="ru-RU"/>
        </w:rPr>
        <w:t>Текущая потребность.</w:t>
      </w:r>
    </w:p>
    <w:p w14:paraId="3A55F72B" w14:textId="5DE2E9E7" w:rsidR="00EE2A4B" w:rsidRDefault="00EE2A4B" w:rsidP="00EE2A4B">
      <w:pPr>
        <w:pStyle w:val="Standard"/>
        <w:rPr>
          <w:rFonts w:eastAsia="Lucida Sans Unicode" w:cs="Mangal"/>
          <w:bCs/>
          <w:kern w:val="1"/>
          <w:lang w:val="ru-RU" w:eastAsia="hi-IN" w:bidi="hi-IN"/>
        </w:rPr>
      </w:pPr>
      <w:r w:rsidRPr="007069FD">
        <w:rPr>
          <w:b/>
          <w:bCs/>
          <w:lang w:val="ru-RU"/>
        </w:rPr>
        <w:t>3.</w:t>
      </w:r>
      <w:r w:rsidR="00B67A1A">
        <w:rPr>
          <w:b/>
          <w:bCs/>
          <w:lang w:val="ru-RU"/>
        </w:rPr>
        <w:t xml:space="preserve"> </w:t>
      </w:r>
      <w:r w:rsidRPr="007069FD">
        <w:rPr>
          <w:b/>
          <w:bCs/>
          <w:lang w:val="ru-RU"/>
        </w:rPr>
        <w:t xml:space="preserve">Пункт </w:t>
      </w:r>
      <w:r w:rsidR="00E71978" w:rsidRPr="007069FD">
        <w:rPr>
          <w:b/>
          <w:bCs/>
          <w:lang w:val="ru-RU"/>
        </w:rPr>
        <w:t>доставки:</w:t>
      </w:r>
      <w:r w:rsidR="00E71978" w:rsidRPr="007069FD">
        <w:rPr>
          <w:lang w:val="ru-RU"/>
        </w:rPr>
        <w:t xml:space="preserve"> </w:t>
      </w:r>
      <w:r w:rsidR="00E71978">
        <w:rPr>
          <w:lang w:val="ru-RU"/>
        </w:rPr>
        <w:t>г.</w:t>
      </w:r>
      <w:r>
        <w:rPr>
          <w:rFonts w:eastAsia="Lucida Sans Unicode" w:cs="Mangal"/>
          <w:bCs/>
          <w:kern w:val="1"/>
          <w:lang w:val="ru-RU" w:eastAsia="hi-IN" w:bidi="hi-IN"/>
        </w:rPr>
        <w:t xml:space="preserve"> Краснодар, ул. </w:t>
      </w:r>
      <w:r w:rsidR="00A80091">
        <w:rPr>
          <w:rFonts w:eastAsia="Lucida Sans Unicode" w:cs="Mangal"/>
          <w:bCs/>
          <w:kern w:val="1"/>
          <w:lang w:val="ru-RU" w:eastAsia="hi-IN" w:bidi="hi-IN"/>
        </w:rPr>
        <w:t>Длинная, 120</w:t>
      </w:r>
      <w:r>
        <w:rPr>
          <w:rFonts w:eastAsia="Lucida Sans Unicode" w:cs="Mangal"/>
          <w:bCs/>
          <w:kern w:val="1"/>
          <w:lang w:val="ru-RU" w:eastAsia="hi-IN" w:bidi="hi-IN"/>
        </w:rPr>
        <w:t>.</w:t>
      </w:r>
    </w:p>
    <w:p w14:paraId="0EF7ED5D" w14:textId="77777777" w:rsidR="00EE2A4B" w:rsidRDefault="00EE2A4B" w:rsidP="00EE2A4B">
      <w:pPr>
        <w:pStyle w:val="Standard"/>
        <w:rPr>
          <w:rFonts w:eastAsia="Lucida Sans Unicode" w:cs="Mangal"/>
          <w:bCs/>
          <w:kern w:val="1"/>
          <w:lang w:val="ru-RU" w:eastAsia="hi-IN" w:bidi="hi-IN"/>
        </w:rPr>
      </w:pPr>
      <w:r w:rsidRPr="0046433C">
        <w:rPr>
          <w:rFonts w:eastAsia="Lucida Sans Unicode" w:cs="Mangal"/>
          <w:b/>
          <w:bCs/>
          <w:kern w:val="1"/>
          <w:lang w:val="ru-RU" w:eastAsia="hi-IN" w:bidi="hi-IN"/>
        </w:rPr>
        <w:t>4. Сроки оплаты:</w:t>
      </w:r>
      <w:r>
        <w:rPr>
          <w:rFonts w:eastAsia="Lucida Sans Unicode" w:cs="Mangal"/>
          <w:bCs/>
          <w:kern w:val="1"/>
          <w:lang w:val="ru-RU" w:eastAsia="hi-IN" w:bidi="hi-IN"/>
        </w:rPr>
        <w:t xml:space="preserve"> </w:t>
      </w:r>
    </w:p>
    <w:p w14:paraId="5859B9DD" w14:textId="6B4F9C2A" w:rsidR="00EE2A4B" w:rsidRPr="0046433C" w:rsidRDefault="00EE2A4B" w:rsidP="00DA4ECD">
      <w:pPr>
        <w:pStyle w:val="Standard"/>
        <w:jc w:val="both"/>
        <w:rPr>
          <w:rFonts w:eastAsia="Lucida Sans Unicode" w:cs="Mangal"/>
          <w:bCs/>
          <w:kern w:val="1"/>
          <w:lang w:val="ru-RU" w:eastAsia="hi-IN" w:bidi="hi-IN"/>
        </w:rPr>
      </w:pPr>
      <w:r w:rsidRPr="0046433C">
        <w:rPr>
          <w:rFonts w:eastAsia="Lucida Sans Unicode" w:cs="Mangal"/>
          <w:bCs/>
          <w:kern w:val="1"/>
          <w:lang w:val="ru-RU" w:eastAsia="hi-IN" w:bidi="hi-IN"/>
        </w:rPr>
        <w:t xml:space="preserve">Платеж за первый лицензионный год </w:t>
      </w:r>
      <w:r w:rsidR="004D2F99" w:rsidRPr="00A80091">
        <w:rPr>
          <w:lang w:val="ru-RU"/>
        </w:rPr>
        <w:t>Сублицензиат</w:t>
      </w:r>
      <w:r w:rsidRPr="0046433C">
        <w:rPr>
          <w:rFonts w:eastAsia="Lucida Sans Unicode" w:cs="Mangal"/>
          <w:bCs/>
          <w:kern w:val="1"/>
          <w:lang w:val="ru-RU" w:eastAsia="hi-IN" w:bidi="hi-IN"/>
        </w:rPr>
        <w:t xml:space="preserve"> оплачивает </w:t>
      </w:r>
      <w:r>
        <w:rPr>
          <w:rFonts w:eastAsia="Lucida Sans Unicode" w:cs="Mangal"/>
          <w:bCs/>
          <w:kern w:val="1"/>
          <w:lang w:val="ru-RU" w:eastAsia="hi-IN" w:bidi="hi-IN"/>
        </w:rPr>
        <w:t xml:space="preserve">в течение </w:t>
      </w:r>
      <w:r w:rsidR="00C02631">
        <w:rPr>
          <w:rFonts w:eastAsia="Lucida Sans Unicode" w:cs="Mangal"/>
          <w:bCs/>
          <w:kern w:val="1"/>
          <w:lang w:val="ru-RU" w:eastAsia="hi-IN" w:bidi="hi-IN"/>
        </w:rPr>
        <w:t>10</w:t>
      </w:r>
      <w:r>
        <w:rPr>
          <w:rFonts w:eastAsia="Lucida Sans Unicode" w:cs="Mangal"/>
          <w:bCs/>
          <w:kern w:val="1"/>
          <w:lang w:val="ru-RU" w:eastAsia="hi-IN" w:bidi="hi-IN"/>
        </w:rPr>
        <w:t xml:space="preserve"> (</w:t>
      </w:r>
      <w:r w:rsidR="00C02631">
        <w:rPr>
          <w:rFonts w:eastAsia="Lucida Sans Unicode" w:cs="Mangal"/>
          <w:bCs/>
          <w:kern w:val="1"/>
          <w:lang w:val="ru-RU" w:eastAsia="hi-IN" w:bidi="hi-IN"/>
        </w:rPr>
        <w:t>десяти</w:t>
      </w:r>
      <w:r>
        <w:rPr>
          <w:rFonts w:eastAsia="Lucida Sans Unicode" w:cs="Mangal"/>
          <w:bCs/>
          <w:kern w:val="1"/>
          <w:lang w:val="ru-RU" w:eastAsia="hi-IN" w:bidi="hi-IN"/>
        </w:rPr>
        <w:t xml:space="preserve">) </w:t>
      </w:r>
      <w:r w:rsidR="00A80091">
        <w:rPr>
          <w:rFonts w:eastAsia="Lucida Sans Unicode" w:cs="Mangal"/>
          <w:bCs/>
          <w:kern w:val="1"/>
          <w:lang w:val="ru-RU" w:eastAsia="hi-IN" w:bidi="hi-IN"/>
        </w:rPr>
        <w:t>рабочи</w:t>
      </w:r>
      <w:r>
        <w:rPr>
          <w:rFonts w:eastAsia="Lucida Sans Unicode" w:cs="Mangal"/>
          <w:bCs/>
          <w:kern w:val="1"/>
          <w:lang w:val="ru-RU" w:eastAsia="hi-IN" w:bidi="hi-IN"/>
        </w:rPr>
        <w:t xml:space="preserve">х дней с момента </w:t>
      </w:r>
      <w:r w:rsidR="00DA4ECD" w:rsidRPr="00DA4ECD">
        <w:rPr>
          <w:rFonts w:eastAsia="Lucida Sans Unicode" w:cs="Mangal"/>
          <w:bCs/>
          <w:kern w:val="1"/>
          <w:lang w:val="ru-RU" w:eastAsia="hi-IN" w:bidi="hi-IN"/>
        </w:rPr>
        <w:t>выставления счета на оплату</w:t>
      </w:r>
      <w:r>
        <w:rPr>
          <w:rFonts w:eastAsia="Lucida Sans Unicode" w:cs="Mangal"/>
          <w:bCs/>
          <w:kern w:val="1"/>
          <w:lang w:val="ru-RU" w:eastAsia="hi-IN" w:bidi="hi-IN"/>
        </w:rPr>
        <w:t>.</w:t>
      </w:r>
    </w:p>
    <w:p w14:paraId="053C2C27" w14:textId="07C2ADAC" w:rsidR="00EE2A4B" w:rsidRDefault="00EE2A4B" w:rsidP="00DA4ECD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7069FD">
        <w:rPr>
          <w:b/>
          <w:bCs/>
          <w:lang w:val="ru-RU"/>
        </w:rPr>
        <w:t>.</w:t>
      </w:r>
      <w:r w:rsidR="00B67A1A">
        <w:rPr>
          <w:b/>
          <w:bCs/>
          <w:lang w:val="ru-RU"/>
        </w:rPr>
        <w:t xml:space="preserve"> </w:t>
      </w:r>
      <w:r w:rsidRPr="007069FD">
        <w:rPr>
          <w:b/>
          <w:bCs/>
          <w:lang w:val="ru-RU"/>
        </w:rPr>
        <w:t>Сроки исполнения:</w:t>
      </w:r>
      <w:r w:rsidRPr="007069FD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D34F1D">
        <w:rPr>
          <w:lang w:val="ru-RU"/>
        </w:rPr>
        <w:t xml:space="preserve">течение </w:t>
      </w:r>
      <w:r w:rsidRPr="00017B5F">
        <w:rPr>
          <w:lang w:val="ru-RU"/>
        </w:rPr>
        <w:t xml:space="preserve">в течение </w:t>
      </w:r>
      <w:r>
        <w:rPr>
          <w:lang w:val="ru-RU"/>
        </w:rPr>
        <w:t>1</w:t>
      </w:r>
      <w:r w:rsidR="00E71978">
        <w:rPr>
          <w:lang w:val="ru-RU"/>
        </w:rPr>
        <w:t>0</w:t>
      </w:r>
      <w:r w:rsidR="00A80091">
        <w:rPr>
          <w:lang w:val="ru-RU"/>
        </w:rPr>
        <w:t xml:space="preserve"> (</w:t>
      </w:r>
      <w:r w:rsidR="00E71978">
        <w:rPr>
          <w:lang w:val="ru-RU"/>
        </w:rPr>
        <w:t>десяти</w:t>
      </w:r>
      <w:r w:rsidR="00A80091">
        <w:rPr>
          <w:lang w:val="ru-RU"/>
        </w:rPr>
        <w:t>)</w:t>
      </w:r>
      <w:r w:rsidRPr="00017B5F">
        <w:rPr>
          <w:lang w:val="ru-RU"/>
        </w:rPr>
        <w:t xml:space="preserve"> рабочих дней </w:t>
      </w:r>
      <w:r w:rsidRPr="00CC670E">
        <w:rPr>
          <w:lang w:val="ru-RU"/>
        </w:rPr>
        <w:t xml:space="preserve">с даты поступления 100% предоплаты от </w:t>
      </w:r>
      <w:r w:rsidR="004D2F99" w:rsidRPr="00A80091">
        <w:rPr>
          <w:lang w:val="ru-RU"/>
        </w:rPr>
        <w:t>Сублицензиат</w:t>
      </w:r>
      <w:r w:rsidR="004D2F99">
        <w:rPr>
          <w:lang w:val="ru-RU"/>
        </w:rPr>
        <w:t>а</w:t>
      </w:r>
      <w:r w:rsidRPr="00CC670E">
        <w:rPr>
          <w:lang w:val="ru-RU"/>
        </w:rPr>
        <w:t xml:space="preserve"> на счет </w:t>
      </w:r>
      <w:r w:rsidR="004D2F99" w:rsidRPr="004D2F99">
        <w:rPr>
          <w:lang w:val="ru-RU"/>
        </w:rPr>
        <w:t>Лицензиат</w:t>
      </w:r>
      <w:r w:rsidRPr="00CC670E">
        <w:rPr>
          <w:lang w:val="ru-RU"/>
        </w:rPr>
        <w:t>а.</w:t>
      </w:r>
    </w:p>
    <w:p w14:paraId="707697FA" w14:textId="72501A04" w:rsidR="00EE2A4B" w:rsidRPr="007069FD" w:rsidRDefault="00EE2A4B" w:rsidP="00DA4ECD">
      <w:pPr>
        <w:pStyle w:val="Standard"/>
        <w:jc w:val="both"/>
        <w:rPr>
          <w:lang w:val="ru-RU"/>
        </w:rPr>
      </w:pPr>
      <w:r w:rsidRPr="00D02A01">
        <w:rPr>
          <w:b/>
          <w:lang w:val="ru-RU"/>
        </w:rPr>
        <w:t>6. Сроки оказания услуг:</w:t>
      </w:r>
      <w:r>
        <w:rPr>
          <w:lang w:val="ru-RU"/>
        </w:rPr>
        <w:t xml:space="preserve"> 3 года с момента заключения договора</w:t>
      </w:r>
      <w:r w:rsidR="00E71978">
        <w:rPr>
          <w:lang w:val="ru-RU"/>
        </w:rPr>
        <w:t>.</w:t>
      </w:r>
    </w:p>
    <w:p w14:paraId="10B13A6C" w14:textId="22B49D82" w:rsidR="00EE2A4B" w:rsidRDefault="00EE2A4B" w:rsidP="00DA4ECD">
      <w:pPr>
        <w:pStyle w:val="Standard"/>
        <w:jc w:val="both"/>
        <w:rPr>
          <w:rFonts w:cs="Times New Roman"/>
          <w:lang w:val="ru-RU"/>
        </w:rPr>
      </w:pPr>
      <w:r>
        <w:rPr>
          <w:b/>
          <w:bCs/>
          <w:lang w:val="ru-RU"/>
        </w:rPr>
        <w:t>7</w:t>
      </w:r>
      <w:r w:rsidRPr="007069FD">
        <w:rPr>
          <w:b/>
          <w:bCs/>
          <w:lang w:val="ru-RU"/>
        </w:rPr>
        <w:t>.</w:t>
      </w:r>
      <w:r w:rsidR="00B67A1A">
        <w:rPr>
          <w:b/>
          <w:bCs/>
          <w:lang w:val="ru-RU"/>
        </w:rPr>
        <w:t xml:space="preserve"> </w:t>
      </w:r>
      <w:r w:rsidRPr="007069FD">
        <w:rPr>
          <w:b/>
          <w:bCs/>
          <w:lang w:val="ru-RU"/>
        </w:rPr>
        <w:t>Цель и назначение</w:t>
      </w:r>
      <w:r w:rsidRPr="000B2D34">
        <w:rPr>
          <w:bCs/>
          <w:lang w:val="ru-RU"/>
        </w:rPr>
        <w:t>:</w:t>
      </w:r>
      <w:r>
        <w:rPr>
          <w:bCs/>
          <w:lang w:val="ru-RU"/>
        </w:rPr>
        <w:t xml:space="preserve"> </w:t>
      </w:r>
      <w:r>
        <w:rPr>
          <w:rFonts w:cs="Times New Roman"/>
          <w:lang w:val="ru-RU"/>
        </w:rPr>
        <w:t>Поставка программного обеспечения</w:t>
      </w:r>
      <w:r w:rsidR="00E71978">
        <w:rPr>
          <w:rFonts w:cs="Times New Roman"/>
          <w:lang w:val="ru-RU"/>
        </w:rPr>
        <w:t xml:space="preserve"> (НДС облагается в соответствии с </w:t>
      </w:r>
      <w:r w:rsidR="00E71978" w:rsidRPr="004F695B">
        <w:rPr>
          <w:rFonts w:cs="Times New Roman"/>
          <w:lang w:val="ru-RU"/>
        </w:rPr>
        <w:t>пп.26 п.2. ст.149 НК РФ</w:t>
      </w:r>
      <w:r w:rsidR="00E71978">
        <w:rPr>
          <w:rFonts w:cs="Times New Roman"/>
          <w:lang w:val="ru-RU"/>
        </w:rPr>
        <w:t>)</w:t>
      </w:r>
      <w:r>
        <w:rPr>
          <w:rFonts w:cs="Times New Roman"/>
          <w:lang w:val="ru-RU"/>
        </w:rPr>
        <w:t xml:space="preserve"> </w:t>
      </w:r>
      <w:r w:rsidR="00A80091" w:rsidRPr="00A80091">
        <w:rPr>
          <w:rFonts w:cs="Times New Roman"/>
          <w:lang w:val="ru-RU"/>
        </w:rPr>
        <w:t xml:space="preserve">и оказание услуг по предоставлению доступа к цифровым сервисам </w:t>
      </w:r>
      <w:r>
        <w:rPr>
          <w:rFonts w:cs="Times New Roman"/>
          <w:lang w:val="ru-RU"/>
        </w:rPr>
        <w:t>на условиях трехлетней аренды.</w:t>
      </w:r>
    </w:p>
    <w:p w14:paraId="7A1B0A96" w14:textId="3BC4E1E5" w:rsidR="00EE2A4B" w:rsidRDefault="00EE2A4B" w:rsidP="00DA4ECD">
      <w:pPr>
        <w:pStyle w:val="Standard"/>
        <w:jc w:val="both"/>
      </w:pPr>
      <w:r>
        <w:rPr>
          <w:b/>
          <w:bCs/>
          <w:lang w:val="ru-RU"/>
        </w:rPr>
        <w:t>8</w:t>
      </w:r>
      <w:r w:rsidRPr="007069FD">
        <w:rPr>
          <w:b/>
          <w:bCs/>
          <w:lang w:val="ru-RU"/>
        </w:rPr>
        <w:t>.</w:t>
      </w:r>
      <w:r w:rsidR="00B67A1A">
        <w:rPr>
          <w:b/>
          <w:bCs/>
          <w:lang w:val="ru-RU"/>
        </w:rPr>
        <w:t xml:space="preserve"> </w:t>
      </w:r>
      <w:r w:rsidRPr="007069FD">
        <w:rPr>
          <w:b/>
          <w:bCs/>
          <w:lang w:val="ru-RU"/>
        </w:rPr>
        <w:t>Основные характеристики</w:t>
      </w:r>
      <w:r>
        <w:rPr>
          <w:b/>
          <w:bCs/>
          <w:lang w:val="ru-RU"/>
        </w:rPr>
        <w:t xml:space="preserve"> закупки</w:t>
      </w:r>
      <w:r w:rsidRPr="007069FD">
        <w:rPr>
          <w:b/>
          <w:bCs/>
          <w:lang w:val="ru-RU"/>
        </w:rPr>
        <w:t>:</w:t>
      </w:r>
      <w:r w:rsidRPr="00E65ED3">
        <w:t xml:space="preserve"> </w:t>
      </w:r>
    </w:p>
    <w:p w14:paraId="42CEA493" w14:textId="716E3ADB" w:rsidR="00B76F7D" w:rsidRPr="00E71978" w:rsidRDefault="00EE2A4B" w:rsidP="00E71978">
      <w:pPr>
        <w:pStyle w:val="Standard"/>
        <w:jc w:val="both"/>
        <w:rPr>
          <w:lang w:val="ru-RU"/>
        </w:rPr>
      </w:pPr>
      <w:r>
        <w:rPr>
          <w:lang w:val="ru-RU"/>
        </w:rPr>
        <w:t xml:space="preserve">8.1. </w:t>
      </w:r>
      <w:r w:rsidR="00A80091" w:rsidRPr="00A80091">
        <w:rPr>
          <w:lang w:val="ru-RU"/>
        </w:rPr>
        <w:t>Лицензиат передает Сублицензиату права использования на следующее ПО</w:t>
      </w:r>
      <w:r w:rsidR="00E035FE" w:rsidRPr="00E035FE">
        <w:rPr>
          <w:lang w:val="ru-RU"/>
        </w:rPr>
        <w:t xml:space="preserve"> </w:t>
      </w:r>
      <w:r w:rsidR="00E035FE">
        <w:rPr>
          <w:lang w:val="ru-RU"/>
        </w:rPr>
        <w:t>в 1 (первый) лицензионный год</w:t>
      </w:r>
      <w:r w:rsidR="00A80091" w:rsidRPr="00A80091">
        <w:rPr>
          <w:lang w:val="ru-RU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1732"/>
        <w:gridCol w:w="5043"/>
        <w:gridCol w:w="2284"/>
      </w:tblGrid>
      <w:tr w:rsidR="00A80091" w:rsidRPr="00AD2967" w14:paraId="6B8EF7B3" w14:textId="77777777" w:rsidTr="00A80091">
        <w:trPr>
          <w:cantSplit/>
          <w:trHeight w:val="136"/>
        </w:trPr>
        <w:tc>
          <w:tcPr>
            <w:tcW w:w="859" w:type="dxa"/>
            <w:vAlign w:val="center"/>
          </w:tcPr>
          <w:p w14:paraId="46933617" w14:textId="77777777" w:rsidR="00A80091" w:rsidRPr="00C02631" w:rsidRDefault="00A80091" w:rsidP="006F7811">
            <w:pPr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lang w:val="ru-RU"/>
              </w:rPr>
            </w:pPr>
            <w:r w:rsidRPr="00C02631">
              <w:rPr>
                <w:rFonts w:ascii="Arial" w:eastAsia="Lucida Sans Unicode" w:hAnsi="Arial" w:cs="Arial"/>
                <w:b/>
                <w:bCs/>
                <w:kern w:val="1"/>
                <w:sz w:val="20"/>
                <w:lang w:val="ru-RU"/>
              </w:rPr>
              <w:t>№</w:t>
            </w:r>
          </w:p>
        </w:tc>
        <w:tc>
          <w:tcPr>
            <w:tcW w:w="1732" w:type="dxa"/>
            <w:vAlign w:val="center"/>
          </w:tcPr>
          <w:p w14:paraId="188EED92" w14:textId="77777777" w:rsidR="00A80091" w:rsidRPr="00AD2967" w:rsidRDefault="00A80091" w:rsidP="006F7811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Парт-Номер</w:t>
            </w:r>
          </w:p>
        </w:tc>
        <w:tc>
          <w:tcPr>
            <w:tcW w:w="5043" w:type="dxa"/>
            <w:vAlign w:val="center"/>
          </w:tcPr>
          <w:p w14:paraId="3E3CAC04" w14:textId="77777777" w:rsidR="00A80091" w:rsidRPr="00AD2967" w:rsidRDefault="00A80091" w:rsidP="006F7811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Наименование</w:t>
            </w:r>
          </w:p>
        </w:tc>
        <w:tc>
          <w:tcPr>
            <w:tcW w:w="2284" w:type="dxa"/>
            <w:vAlign w:val="center"/>
          </w:tcPr>
          <w:p w14:paraId="389FF536" w14:textId="77777777" w:rsidR="00A80091" w:rsidRPr="00AD2967" w:rsidRDefault="00A80091" w:rsidP="006F7811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Кол</w:t>
            </w:r>
            <w:r w:rsidRPr="00AD2967">
              <w:rPr>
                <w:rFonts w:ascii="Arial" w:eastAsia="Lucida Sans Unicode" w:hAnsi="Arial" w:cs="Arial"/>
                <w:b/>
                <w:kern w:val="1"/>
                <w:sz w:val="20"/>
              </w:rPr>
              <w:t>-</w:t>
            </w: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во лицензий</w:t>
            </w:r>
          </w:p>
        </w:tc>
      </w:tr>
      <w:tr w:rsidR="00C02631" w:rsidRPr="00AD2967" w14:paraId="7A9BBF49" w14:textId="77777777" w:rsidTr="00C02631">
        <w:trPr>
          <w:cantSplit/>
          <w:trHeight w:val="154"/>
        </w:trPr>
        <w:tc>
          <w:tcPr>
            <w:tcW w:w="859" w:type="dxa"/>
            <w:vAlign w:val="center"/>
          </w:tcPr>
          <w:p w14:paraId="4FEAF978" w14:textId="399404DF" w:rsidR="00C02631" w:rsidRPr="004F2098" w:rsidRDefault="004F2098" w:rsidP="00C02631">
            <w:pPr>
              <w:pStyle w:val="ac"/>
              <w:spacing w:before="0"/>
              <w:ind w:firstLine="0"/>
              <w:jc w:val="center"/>
              <w:rPr>
                <w:rFonts w:ascii="Arial" w:eastAsia="Lucida Sans Unicode" w:hAnsi="Arial" w:cs="Arial"/>
                <w:kern w:val="1"/>
                <w:sz w:val="20"/>
                <w:lang w:val="en-US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en-US"/>
              </w:rPr>
              <w:t>1</w:t>
            </w:r>
          </w:p>
        </w:tc>
        <w:tc>
          <w:tcPr>
            <w:tcW w:w="1732" w:type="dxa"/>
            <w:vAlign w:val="center"/>
          </w:tcPr>
          <w:p w14:paraId="04715321" w14:textId="77777777" w:rsidR="00C02631" w:rsidRPr="00AD2967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228-04437</w:t>
            </w:r>
          </w:p>
        </w:tc>
        <w:tc>
          <w:tcPr>
            <w:tcW w:w="5043" w:type="dxa"/>
            <w:vAlign w:val="bottom"/>
          </w:tcPr>
          <w:p w14:paraId="0A8EC6FF" w14:textId="77777777" w:rsidR="00C02631" w:rsidRPr="00AD2967" w:rsidRDefault="00C02631" w:rsidP="00C02631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SQLSvrStd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</w:p>
        </w:tc>
        <w:tc>
          <w:tcPr>
            <w:tcW w:w="2284" w:type="dxa"/>
            <w:vAlign w:val="center"/>
          </w:tcPr>
          <w:p w14:paraId="2274EC58" w14:textId="50C33729" w:rsidR="00C02631" w:rsidRPr="00C02631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2631" w:rsidRPr="00AD2967" w14:paraId="2F13ACFC" w14:textId="77777777" w:rsidTr="00C02631">
        <w:trPr>
          <w:cantSplit/>
          <w:trHeight w:val="50"/>
        </w:trPr>
        <w:tc>
          <w:tcPr>
            <w:tcW w:w="859" w:type="dxa"/>
            <w:vAlign w:val="center"/>
          </w:tcPr>
          <w:p w14:paraId="4406531F" w14:textId="353ED56F" w:rsidR="00C02631" w:rsidRPr="00C02631" w:rsidRDefault="004F2098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2</w:t>
            </w:r>
          </w:p>
        </w:tc>
        <w:tc>
          <w:tcPr>
            <w:tcW w:w="1732" w:type="dxa"/>
            <w:vAlign w:val="center"/>
          </w:tcPr>
          <w:p w14:paraId="41AFB2FD" w14:textId="77777777" w:rsidR="00C02631" w:rsidRPr="00AD2967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359-00960</w:t>
            </w:r>
          </w:p>
        </w:tc>
        <w:tc>
          <w:tcPr>
            <w:tcW w:w="5043" w:type="dxa"/>
            <w:vAlign w:val="bottom"/>
          </w:tcPr>
          <w:p w14:paraId="0C726EE0" w14:textId="77777777" w:rsidR="00C02631" w:rsidRPr="00AD2967" w:rsidRDefault="00C02631" w:rsidP="00C02631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r w:rsidRPr="00AD2967">
              <w:rPr>
                <w:rFonts w:ascii="Arial" w:hAnsi="Arial" w:cs="Arial"/>
                <w:sz w:val="20"/>
              </w:rPr>
              <w:t>SQLCAL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UsrCAL</w:t>
            </w:r>
            <w:proofErr w:type="spellEnd"/>
          </w:p>
        </w:tc>
        <w:tc>
          <w:tcPr>
            <w:tcW w:w="2284" w:type="dxa"/>
            <w:vAlign w:val="center"/>
          </w:tcPr>
          <w:p w14:paraId="1D144E7C" w14:textId="56D7D99F" w:rsidR="00C02631" w:rsidRPr="00C02631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02631" w:rsidRPr="00AD2967" w14:paraId="351C9001" w14:textId="77777777" w:rsidTr="00C02631">
        <w:trPr>
          <w:cantSplit/>
          <w:trHeight w:val="50"/>
        </w:trPr>
        <w:tc>
          <w:tcPr>
            <w:tcW w:w="859" w:type="dxa"/>
            <w:vAlign w:val="center"/>
          </w:tcPr>
          <w:p w14:paraId="20E01365" w14:textId="5EECCFB2" w:rsidR="00C02631" w:rsidRPr="00C02631" w:rsidRDefault="004F2098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3</w:t>
            </w:r>
          </w:p>
        </w:tc>
        <w:tc>
          <w:tcPr>
            <w:tcW w:w="1732" w:type="dxa"/>
            <w:vAlign w:val="center"/>
          </w:tcPr>
          <w:p w14:paraId="4F54C6FB" w14:textId="77777777" w:rsidR="00C02631" w:rsidRPr="00AD2967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7JQ-00341</w:t>
            </w:r>
          </w:p>
        </w:tc>
        <w:tc>
          <w:tcPr>
            <w:tcW w:w="5043" w:type="dxa"/>
            <w:vAlign w:val="center"/>
          </w:tcPr>
          <w:p w14:paraId="02627B5B" w14:textId="77777777" w:rsidR="00C02631" w:rsidRPr="00AD2967" w:rsidRDefault="00C02631" w:rsidP="00C02631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SQLSvrEntCore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17230251" w14:textId="5A7723C1" w:rsidR="00C02631" w:rsidRPr="00C02631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02631" w:rsidRPr="00AD2967" w14:paraId="3550E244" w14:textId="77777777" w:rsidTr="00C02631">
        <w:trPr>
          <w:cantSplit/>
          <w:trHeight w:val="50"/>
        </w:trPr>
        <w:tc>
          <w:tcPr>
            <w:tcW w:w="859" w:type="dxa"/>
            <w:vAlign w:val="center"/>
          </w:tcPr>
          <w:p w14:paraId="23CD5826" w14:textId="47F7796B" w:rsidR="00C02631" w:rsidRPr="00C02631" w:rsidRDefault="004F2098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4</w:t>
            </w:r>
          </w:p>
        </w:tc>
        <w:tc>
          <w:tcPr>
            <w:tcW w:w="1732" w:type="dxa"/>
            <w:vAlign w:val="center"/>
          </w:tcPr>
          <w:p w14:paraId="17BB5EDB" w14:textId="77777777" w:rsidR="00C02631" w:rsidRPr="00AD2967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7NQ-00302</w:t>
            </w:r>
          </w:p>
        </w:tc>
        <w:tc>
          <w:tcPr>
            <w:tcW w:w="5043" w:type="dxa"/>
            <w:vAlign w:val="center"/>
          </w:tcPr>
          <w:p w14:paraId="0A32C21E" w14:textId="77777777" w:rsidR="00C02631" w:rsidRPr="00AD2967" w:rsidRDefault="00C02631" w:rsidP="00C02631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SQLSvrStdCore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584DA21C" w14:textId="4870121F" w:rsidR="00C02631" w:rsidRPr="00C02631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2631" w:rsidRPr="00AD2967" w14:paraId="0582725B" w14:textId="77777777" w:rsidTr="00C02631">
        <w:trPr>
          <w:cantSplit/>
          <w:trHeight w:val="50"/>
        </w:trPr>
        <w:tc>
          <w:tcPr>
            <w:tcW w:w="859" w:type="dxa"/>
            <w:vAlign w:val="center"/>
          </w:tcPr>
          <w:p w14:paraId="7B05193A" w14:textId="3FCECA0C" w:rsidR="00C02631" w:rsidRPr="00C02631" w:rsidRDefault="004F2098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5</w:t>
            </w:r>
          </w:p>
        </w:tc>
        <w:tc>
          <w:tcPr>
            <w:tcW w:w="1732" w:type="dxa"/>
            <w:vAlign w:val="center"/>
          </w:tcPr>
          <w:p w14:paraId="0DA5ADB3" w14:textId="77777777" w:rsidR="00C02631" w:rsidRPr="00AD2967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9GA-00006</w:t>
            </w:r>
          </w:p>
        </w:tc>
        <w:tc>
          <w:tcPr>
            <w:tcW w:w="5043" w:type="dxa"/>
            <w:vAlign w:val="bottom"/>
          </w:tcPr>
          <w:p w14:paraId="28056799" w14:textId="77777777" w:rsidR="00C02631" w:rsidRPr="00AD2967" w:rsidRDefault="00C02631" w:rsidP="00C02631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CISSteStdCore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72641B91" w14:textId="12159892" w:rsidR="00C02631" w:rsidRPr="00C02631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02631" w:rsidRPr="00AD2967" w14:paraId="65979D0D" w14:textId="77777777" w:rsidTr="00C02631">
        <w:trPr>
          <w:cantSplit/>
          <w:trHeight w:val="74"/>
        </w:trPr>
        <w:tc>
          <w:tcPr>
            <w:tcW w:w="859" w:type="dxa"/>
            <w:vAlign w:val="center"/>
          </w:tcPr>
          <w:p w14:paraId="7869B717" w14:textId="258C4CC8" w:rsidR="00C02631" w:rsidRPr="00C02631" w:rsidRDefault="004F2098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6</w:t>
            </w:r>
          </w:p>
        </w:tc>
        <w:tc>
          <w:tcPr>
            <w:tcW w:w="1732" w:type="dxa"/>
            <w:vAlign w:val="center"/>
          </w:tcPr>
          <w:p w14:paraId="0AA1E9BD" w14:textId="77777777" w:rsidR="00C02631" w:rsidRPr="00AD2967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9GS-00495</w:t>
            </w:r>
          </w:p>
        </w:tc>
        <w:tc>
          <w:tcPr>
            <w:tcW w:w="5043" w:type="dxa"/>
            <w:vAlign w:val="bottom"/>
          </w:tcPr>
          <w:p w14:paraId="0090BF39" w14:textId="77777777" w:rsidR="00C02631" w:rsidRPr="00AD2967" w:rsidRDefault="00C02631" w:rsidP="00C02631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CISSteDCCore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4C048CBA" w14:textId="2866CC80" w:rsidR="00C02631" w:rsidRPr="00C02631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02631" w:rsidRPr="00AD2967" w14:paraId="41AAA2FF" w14:textId="77777777" w:rsidTr="00C02631">
        <w:trPr>
          <w:cantSplit/>
          <w:trHeight w:val="166"/>
        </w:trPr>
        <w:tc>
          <w:tcPr>
            <w:tcW w:w="859" w:type="dxa"/>
            <w:vAlign w:val="center"/>
          </w:tcPr>
          <w:p w14:paraId="0470ED18" w14:textId="00634859" w:rsidR="00C02631" w:rsidRPr="00C02631" w:rsidRDefault="004F2098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7</w:t>
            </w:r>
          </w:p>
        </w:tc>
        <w:tc>
          <w:tcPr>
            <w:tcW w:w="1732" w:type="dxa"/>
            <w:vAlign w:val="center"/>
          </w:tcPr>
          <w:p w14:paraId="7B445E5F" w14:textId="77777777" w:rsidR="00C02631" w:rsidRPr="00AD2967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312-02177</w:t>
            </w:r>
          </w:p>
        </w:tc>
        <w:tc>
          <w:tcPr>
            <w:tcW w:w="5043" w:type="dxa"/>
            <w:vAlign w:val="bottom"/>
          </w:tcPr>
          <w:p w14:paraId="08E56C9C" w14:textId="77777777" w:rsidR="00C02631" w:rsidRPr="00AD2967" w:rsidRDefault="00C02631" w:rsidP="00C02631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ExchgSvrStd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</w:p>
        </w:tc>
        <w:tc>
          <w:tcPr>
            <w:tcW w:w="2284" w:type="dxa"/>
            <w:vAlign w:val="center"/>
          </w:tcPr>
          <w:p w14:paraId="64844728" w14:textId="0741FAA9" w:rsidR="00C02631" w:rsidRPr="00C02631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2631" w:rsidRPr="00AD2967" w14:paraId="2D95BFD5" w14:textId="77777777" w:rsidTr="00C02631">
        <w:trPr>
          <w:cantSplit/>
          <w:trHeight w:val="136"/>
        </w:trPr>
        <w:tc>
          <w:tcPr>
            <w:tcW w:w="859" w:type="dxa"/>
            <w:vAlign w:val="center"/>
          </w:tcPr>
          <w:p w14:paraId="5576B583" w14:textId="0D287C67" w:rsidR="00C02631" w:rsidRPr="00C02631" w:rsidRDefault="004F2098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8</w:t>
            </w:r>
          </w:p>
        </w:tc>
        <w:tc>
          <w:tcPr>
            <w:tcW w:w="1732" w:type="dxa"/>
            <w:vAlign w:val="center"/>
          </w:tcPr>
          <w:p w14:paraId="461E3EAD" w14:textId="77777777" w:rsidR="00C02631" w:rsidRPr="00AD2967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77D-00110</w:t>
            </w:r>
          </w:p>
        </w:tc>
        <w:tc>
          <w:tcPr>
            <w:tcW w:w="5043" w:type="dxa"/>
            <w:vAlign w:val="center"/>
          </w:tcPr>
          <w:p w14:paraId="115755C2" w14:textId="77777777" w:rsidR="00C02631" w:rsidRPr="00AD2967" w:rsidRDefault="00C02631" w:rsidP="00C02631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VSProSubMSDN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</w:p>
        </w:tc>
        <w:tc>
          <w:tcPr>
            <w:tcW w:w="2284" w:type="dxa"/>
            <w:vAlign w:val="center"/>
          </w:tcPr>
          <w:p w14:paraId="5E819DF6" w14:textId="52E87DC8" w:rsidR="00C02631" w:rsidRPr="00C02631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2631" w:rsidRPr="00AD2967" w14:paraId="392F6369" w14:textId="77777777" w:rsidTr="00C02631">
        <w:trPr>
          <w:cantSplit/>
          <w:trHeight w:val="86"/>
        </w:trPr>
        <w:tc>
          <w:tcPr>
            <w:tcW w:w="859" w:type="dxa"/>
            <w:vAlign w:val="center"/>
          </w:tcPr>
          <w:p w14:paraId="64ED2392" w14:textId="69A5458F" w:rsidR="00C02631" w:rsidRPr="00C02631" w:rsidRDefault="004F2098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9</w:t>
            </w:r>
          </w:p>
        </w:tc>
        <w:tc>
          <w:tcPr>
            <w:tcW w:w="1732" w:type="dxa"/>
            <w:vAlign w:val="center"/>
          </w:tcPr>
          <w:p w14:paraId="787A8608" w14:textId="77777777" w:rsidR="00C02631" w:rsidRPr="00AD2967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D86-01175</w:t>
            </w:r>
          </w:p>
        </w:tc>
        <w:tc>
          <w:tcPr>
            <w:tcW w:w="5043" w:type="dxa"/>
            <w:vAlign w:val="center"/>
          </w:tcPr>
          <w:p w14:paraId="0F74D3A0" w14:textId="77777777" w:rsidR="00C02631" w:rsidRPr="00AD2967" w:rsidRDefault="00C02631" w:rsidP="00C02631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VisioStd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</w:p>
        </w:tc>
        <w:tc>
          <w:tcPr>
            <w:tcW w:w="2284" w:type="dxa"/>
            <w:vAlign w:val="center"/>
          </w:tcPr>
          <w:p w14:paraId="0FE75833" w14:textId="5406904F" w:rsidR="00C02631" w:rsidRPr="00C02631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02631" w:rsidRPr="00AD2967" w14:paraId="6E105291" w14:textId="77777777" w:rsidTr="00C02631">
        <w:trPr>
          <w:cantSplit/>
          <w:trHeight w:val="86"/>
        </w:trPr>
        <w:tc>
          <w:tcPr>
            <w:tcW w:w="859" w:type="dxa"/>
            <w:vAlign w:val="center"/>
          </w:tcPr>
          <w:p w14:paraId="6A05868A" w14:textId="39D7414A" w:rsidR="00C02631" w:rsidRPr="00C02631" w:rsidRDefault="004F2098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10</w:t>
            </w:r>
          </w:p>
        </w:tc>
        <w:tc>
          <w:tcPr>
            <w:tcW w:w="1732" w:type="dxa"/>
            <w:vAlign w:val="center"/>
          </w:tcPr>
          <w:p w14:paraId="71073C57" w14:textId="77777777" w:rsidR="00C02631" w:rsidRPr="00AD2967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9EM-00562</w:t>
            </w:r>
          </w:p>
        </w:tc>
        <w:tc>
          <w:tcPr>
            <w:tcW w:w="5043" w:type="dxa"/>
            <w:vAlign w:val="center"/>
          </w:tcPr>
          <w:p w14:paraId="3DA2B823" w14:textId="77777777" w:rsidR="00C02631" w:rsidRPr="00AD2967" w:rsidRDefault="00C02631" w:rsidP="00C02631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WinSvrSTDCore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267EEB29" w14:textId="5FF27152" w:rsidR="00C02631" w:rsidRPr="00C02631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02631" w:rsidRPr="00AD2967" w14:paraId="1C5AA3A5" w14:textId="77777777" w:rsidTr="00C02631">
        <w:trPr>
          <w:cantSplit/>
          <w:trHeight w:val="50"/>
        </w:trPr>
        <w:tc>
          <w:tcPr>
            <w:tcW w:w="859" w:type="dxa"/>
            <w:vAlign w:val="center"/>
          </w:tcPr>
          <w:p w14:paraId="033C7A3E" w14:textId="7FAA7611" w:rsidR="00C02631" w:rsidRPr="00C02631" w:rsidRDefault="004F2098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11</w:t>
            </w:r>
          </w:p>
        </w:tc>
        <w:tc>
          <w:tcPr>
            <w:tcW w:w="1732" w:type="dxa"/>
            <w:vAlign w:val="center"/>
          </w:tcPr>
          <w:p w14:paraId="422A4FD9" w14:textId="77777777" w:rsidR="00C02631" w:rsidRPr="00AD2967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6VC-01252</w:t>
            </w:r>
          </w:p>
        </w:tc>
        <w:tc>
          <w:tcPr>
            <w:tcW w:w="5043" w:type="dxa"/>
            <w:vAlign w:val="bottom"/>
          </w:tcPr>
          <w:p w14:paraId="6C4621EE" w14:textId="77777777" w:rsidR="00C02631" w:rsidRPr="00AD2967" w:rsidRDefault="00C02631" w:rsidP="00C02631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WinRmtDsktpSrvcsCAL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UsrCAL</w:t>
            </w:r>
            <w:proofErr w:type="spellEnd"/>
          </w:p>
        </w:tc>
        <w:tc>
          <w:tcPr>
            <w:tcW w:w="2284" w:type="dxa"/>
            <w:vAlign w:val="center"/>
          </w:tcPr>
          <w:p w14:paraId="5990A018" w14:textId="56F57EB0" w:rsidR="00C02631" w:rsidRPr="00C02631" w:rsidRDefault="00C02631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</w:tr>
    </w:tbl>
    <w:p w14:paraId="36B8B954" w14:textId="77777777" w:rsidR="00E71978" w:rsidRDefault="00E71978" w:rsidP="00E035FE">
      <w:pPr>
        <w:pStyle w:val="Standard"/>
        <w:jc w:val="both"/>
      </w:pPr>
    </w:p>
    <w:p w14:paraId="7A7FD48B" w14:textId="14D930CD" w:rsidR="00E035FE" w:rsidRPr="00E71978" w:rsidRDefault="00E035FE" w:rsidP="00E71978">
      <w:pPr>
        <w:pStyle w:val="Standard"/>
        <w:jc w:val="both"/>
        <w:rPr>
          <w:lang w:val="ru-RU"/>
        </w:rPr>
      </w:pPr>
      <w:r>
        <w:rPr>
          <w:lang w:val="ru-RU"/>
        </w:rPr>
        <w:t xml:space="preserve">8.2. </w:t>
      </w:r>
      <w:r w:rsidRPr="00A80091">
        <w:rPr>
          <w:lang w:val="ru-RU"/>
        </w:rPr>
        <w:t>Лицензиат передает Сублицензиату права использования на следующее ПО</w:t>
      </w:r>
      <w:r w:rsidRPr="00E035FE">
        <w:rPr>
          <w:lang w:val="ru-RU"/>
        </w:rPr>
        <w:t xml:space="preserve"> </w:t>
      </w:r>
      <w:r>
        <w:rPr>
          <w:lang w:val="ru-RU"/>
        </w:rPr>
        <w:t>во 2 (второй) лицензионный год</w:t>
      </w:r>
      <w:r w:rsidRPr="00A80091">
        <w:rPr>
          <w:lang w:val="ru-RU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1732"/>
        <w:gridCol w:w="5043"/>
        <w:gridCol w:w="2284"/>
      </w:tblGrid>
      <w:tr w:rsidR="00E035FE" w:rsidRPr="00AD2967" w14:paraId="6841229F" w14:textId="77777777" w:rsidTr="004C1BB3">
        <w:trPr>
          <w:cantSplit/>
          <w:trHeight w:val="136"/>
        </w:trPr>
        <w:tc>
          <w:tcPr>
            <w:tcW w:w="859" w:type="dxa"/>
            <w:vAlign w:val="center"/>
          </w:tcPr>
          <w:p w14:paraId="1509C9F1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lang w:val="ru-RU"/>
              </w:rPr>
            </w:pPr>
            <w:r w:rsidRPr="00C02631">
              <w:rPr>
                <w:rFonts w:ascii="Arial" w:eastAsia="Lucida Sans Unicode" w:hAnsi="Arial" w:cs="Arial"/>
                <w:b/>
                <w:bCs/>
                <w:kern w:val="1"/>
                <w:sz w:val="20"/>
                <w:lang w:val="ru-RU"/>
              </w:rPr>
              <w:t>№</w:t>
            </w:r>
          </w:p>
        </w:tc>
        <w:tc>
          <w:tcPr>
            <w:tcW w:w="1732" w:type="dxa"/>
            <w:vAlign w:val="center"/>
          </w:tcPr>
          <w:p w14:paraId="3394D654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Парт-Номер</w:t>
            </w:r>
          </w:p>
        </w:tc>
        <w:tc>
          <w:tcPr>
            <w:tcW w:w="5043" w:type="dxa"/>
            <w:vAlign w:val="center"/>
          </w:tcPr>
          <w:p w14:paraId="6FEF1BB2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Наименование</w:t>
            </w:r>
          </w:p>
        </w:tc>
        <w:tc>
          <w:tcPr>
            <w:tcW w:w="2284" w:type="dxa"/>
            <w:vAlign w:val="center"/>
          </w:tcPr>
          <w:p w14:paraId="43066AEF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Кол</w:t>
            </w:r>
            <w:r w:rsidRPr="00AD2967">
              <w:rPr>
                <w:rFonts w:ascii="Arial" w:eastAsia="Lucida Sans Unicode" w:hAnsi="Arial" w:cs="Arial"/>
                <w:b/>
                <w:kern w:val="1"/>
                <w:sz w:val="20"/>
              </w:rPr>
              <w:t>-</w:t>
            </w: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во лицензий</w:t>
            </w:r>
          </w:p>
        </w:tc>
      </w:tr>
      <w:tr w:rsidR="00E035FE" w:rsidRPr="00AD2967" w14:paraId="02D363BF" w14:textId="77777777" w:rsidTr="004C1BB3">
        <w:trPr>
          <w:cantSplit/>
          <w:trHeight w:val="154"/>
        </w:trPr>
        <w:tc>
          <w:tcPr>
            <w:tcW w:w="859" w:type="dxa"/>
            <w:vAlign w:val="center"/>
          </w:tcPr>
          <w:p w14:paraId="0DEFF027" w14:textId="72A110AA" w:rsidR="00E035FE" w:rsidRPr="00C02631" w:rsidRDefault="004F2098" w:rsidP="004C1BB3">
            <w:pPr>
              <w:pStyle w:val="ac"/>
              <w:spacing w:before="0"/>
              <w:ind w:firstLine="0"/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1</w:t>
            </w:r>
          </w:p>
        </w:tc>
        <w:tc>
          <w:tcPr>
            <w:tcW w:w="1732" w:type="dxa"/>
            <w:vAlign w:val="center"/>
          </w:tcPr>
          <w:p w14:paraId="48DCC9A8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228-04437</w:t>
            </w:r>
          </w:p>
        </w:tc>
        <w:tc>
          <w:tcPr>
            <w:tcW w:w="5043" w:type="dxa"/>
            <w:vAlign w:val="bottom"/>
          </w:tcPr>
          <w:p w14:paraId="5931026E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SQLSvrStd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</w:p>
        </w:tc>
        <w:tc>
          <w:tcPr>
            <w:tcW w:w="2284" w:type="dxa"/>
            <w:vAlign w:val="center"/>
          </w:tcPr>
          <w:p w14:paraId="48370BFA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35FE" w:rsidRPr="00AD2967" w14:paraId="39F4E73B" w14:textId="77777777" w:rsidTr="004C1BB3">
        <w:trPr>
          <w:cantSplit/>
          <w:trHeight w:val="50"/>
        </w:trPr>
        <w:tc>
          <w:tcPr>
            <w:tcW w:w="859" w:type="dxa"/>
            <w:vAlign w:val="center"/>
          </w:tcPr>
          <w:p w14:paraId="02A63569" w14:textId="1B9E730C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2</w:t>
            </w:r>
          </w:p>
        </w:tc>
        <w:tc>
          <w:tcPr>
            <w:tcW w:w="1732" w:type="dxa"/>
            <w:vAlign w:val="center"/>
          </w:tcPr>
          <w:p w14:paraId="3D5BB844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359-00960</w:t>
            </w:r>
          </w:p>
        </w:tc>
        <w:tc>
          <w:tcPr>
            <w:tcW w:w="5043" w:type="dxa"/>
            <w:vAlign w:val="bottom"/>
          </w:tcPr>
          <w:p w14:paraId="02B8DF3F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r w:rsidRPr="00AD2967">
              <w:rPr>
                <w:rFonts w:ascii="Arial" w:hAnsi="Arial" w:cs="Arial"/>
                <w:sz w:val="20"/>
              </w:rPr>
              <w:t>SQLCAL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UsrCAL</w:t>
            </w:r>
            <w:proofErr w:type="spellEnd"/>
          </w:p>
        </w:tc>
        <w:tc>
          <w:tcPr>
            <w:tcW w:w="2284" w:type="dxa"/>
            <w:vAlign w:val="center"/>
          </w:tcPr>
          <w:p w14:paraId="095917DB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035FE" w:rsidRPr="00AD2967" w14:paraId="2FDE9DA4" w14:textId="77777777" w:rsidTr="004C1BB3">
        <w:trPr>
          <w:cantSplit/>
          <w:trHeight w:val="50"/>
        </w:trPr>
        <w:tc>
          <w:tcPr>
            <w:tcW w:w="859" w:type="dxa"/>
            <w:vAlign w:val="center"/>
          </w:tcPr>
          <w:p w14:paraId="03579586" w14:textId="0FCB8AA6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lastRenderedPageBreak/>
              <w:t>3</w:t>
            </w:r>
          </w:p>
        </w:tc>
        <w:tc>
          <w:tcPr>
            <w:tcW w:w="1732" w:type="dxa"/>
            <w:vAlign w:val="center"/>
          </w:tcPr>
          <w:p w14:paraId="520FEABA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7JQ-00341</w:t>
            </w:r>
          </w:p>
        </w:tc>
        <w:tc>
          <w:tcPr>
            <w:tcW w:w="5043" w:type="dxa"/>
            <w:vAlign w:val="center"/>
          </w:tcPr>
          <w:p w14:paraId="47ACD27D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SQLSvrEntCore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4C13D4FC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035FE" w:rsidRPr="00AD2967" w14:paraId="5D4D0055" w14:textId="77777777" w:rsidTr="004C1BB3">
        <w:trPr>
          <w:cantSplit/>
          <w:trHeight w:val="50"/>
        </w:trPr>
        <w:tc>
          <w:tcPr>
            <w:tcW w:w="859" w:type="dxa"/>
            <w:vAlign w:val="center"/>
          </w:tcPr>
          <w:p w14:paraId="0A526B1B" w14:textId="71A2829E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4</w:t>
            </w:r>
          </w:p>
        </w:tc>
        <w:tc>
          <w:tcPr>
            <w:tcW w:w="1732" w:type="dxa"/>
            <w:vAlign w:val="center"/>
          </w:tcPr>
          <w:p w14:paraId="16E3AC13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7NQ-00302</w:t>
            </w:r>
          </w:p>
        </w:tc>
        <w:tc>
          <w:tcPr>
            <w:tcW w:w="5043" w:type="dxa"/>
            <w:vAlign w:val="center"/>
          </w:tcPr>
          <w:p w14:paraId="374D1065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SQLSvrStdCore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227AD513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35FE" w:rsidRPr="00AD2967" w14:paraId="1E71E6EB" w14:textId="77777777" w:rsidTr="004C1BB3">
        <w:trPr>
          <w:cantSplit/>
          <w:trHeight w:val="50"/>
        </w:trPr>
        <w:tc>
          <w:tcPr>
            <w:tcW w:w="859" w:type="dxa"/>
            <w:vAlign w:val="center"/>
          </w:tcPr>
          <w:p w14:paraId="6E12B330" w14:textId="4546641E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5</w:t>
            </w:r>
          </w:p>
        </w:tc>
        <w:tc>
          <w:tcPr>
            <w:tcW w:w="1732" w:type="dxa"/>
            <w:vAlign w:val="center"/>
          </w:tcPr>
          <w:p w14:paraId="5E71315F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9GA-00006</w:t>
            </w:r>
          </w:p>
        </w:tc>
        <w:tc>
          <w:tcPr>
            <w:tcW w:w="5043" w:type="dxa"/>
            <w:vAlign w:val="bottom"/>
          </w:tcPr>
          <w:p w14:paraId="377FE9F2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CISSteStdCore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413EB9FD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035FE" w:rsidRPr="00AD2967" w14:paraId="42FA0B19" w14:textId="77777777" w:rsidTr="004C1BB3">
        <w:trPr>
          <w:cantSplit/>
          <w:trHeight w:val="74"/>
        </w:trPr>
        <w:tc>
          <w:tcPr>
            <w:tcW w:w="859" w:type="dxa"/>
            <w:vAlign w:val="center"/>
          </w:tcPr>
          <w:p w14:paraId="12B48E34" w14:textId="6DCE5101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6</w:t>
            </w:r>
          </w:p>
        </w:tc>
        <w:tc>
          <w:tcPr>
            <w:tcW w:w="1732" w:type="dxa"/>
            <w:vAlign w:val="center"/>
          </w:tcPr>
          <w:p w14:paraId="33C029A6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9GS-00495</w:t>
            </w:r>
          </w:p>
        </w:tc>
        <w:tc>
          <w:tcPr>
            <w:tcW w:w="5043" w:type="dxa"/>
            <w:vAlign w:val="bottom"/>
          </w:tcPr>
          <w:p w14:paraId="6E0A8717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CISSteDCCore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24ED69A1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035FE" w:rsidRPr="00AD2967" w14:paraId="512A1508" w14:textId="77777777" w:rsidTr="004C1BB3">
        <w:trPr>
          <w:cantSplit/>
          <w:trHeight w:val="166"/>
        </w:trPr>
        <w:tc>
          <w:tcPr>
            <w:tcW w:w="859" w:type="dxa"/>
            <w:vAlign w:val="center"/>
          </w:tcPr>
          <w:p w14:paraId="0D888E1C" w14:textId="01537737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7</w:t>
            </w:r>
          </w:p>
        </w:tc>
        <w:tc>
          <w:tcPr>
            <w:tcW w:w="1732" w:type="dxa"/>
            <w:vAlign w:val="center"/>
          </w:tcPr>
          <w:p w14:paraId="4AC07B59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312-02177</w:t>
            </w:r>
          </w:p>
        </w:tc>
        <w:tc>
          <w:tcPr>
            <w:tcW w:w="5043" w:type="dxa"/>
            <w:vAlign w:val="bottom"/>
          </w:tcPr>
          <w:p w14:paraId="5548E17E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ExchgSvrStd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</w:p>
        </w:tc>
        <w:tc>
          <w:tcPr>
            <w:tcW w:w="2284" w:type="dxa"/>
            <w:vAlign w:val="center"/>
          </w:tcPr>
          <w:p w14:paraId="67FF88A5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35FE" w:rsidRPr="00AD2967" w14:paraId="55AD95FF" w14:textId="77777777" w:rsidTr="004C1BB3">
        <w:trPr>
          <w:cantSplit/>
          <w:trHeight w:val="136"/>
        </w:trPr>
        <w:tc>
          <w:tcPr>
            <w:tcW w:w="859" w:type="dxa"/>
            <w:vAlign w:val="center"/>
          </w:tcPr>
          <w:p w14:paraId="59015C97" w14:textId="778118EB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8</w:t>
            </w:r>
          </w:p>
        </w:tc>
        <w:tc>
          <w:tcPr>
            <w:tcW w:w="1732" w:type="dxa"/>
            <w:vAlign w:val="center"/>
          </w:tcPr>
          <w:p w14:paraId="2449E9FE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77D-00110</w:t>
            </w:r>
          </w:p>
        </w:tc>
        <w:tc>
          <w:tcPr>
            <w:tcW w:w="5043" w:type="dxa"/>
            <w:vAlign w:val="center"/>
          </w:tcPr>
          <w:p w14:paraId="42A286A5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VSProSubMSDN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</w:p>
        </w:tc>
        <w:tc>
          <w:tcPr>
            <w:tcW w:w="2284" w:type="dxa"/>
            <w:vAlign w:val="center"/>
          </w:tcPr>
          <w:p w14:paraId="70144BD1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35FE" w:rsidRPr="00AD2967" w14:paraId="69915D41" w14:textId="77777777" w:rsidTr="004C1BB3">
        <w:trPr>
          <w:cantSplit/>
          <w:trHeight w:val="86"/>
        </w:trPr>
        <w:tc>
          <w:tcPr>
            <w:tcW w:w="859" w:type="dxa"/>
            <w:vAlign w:val="center"/>
          </w:tcPr>
          <w:p w14:paraId="7F604840" w14:textId="640F5D67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9</w:t>
            </w:r>
          </w:p>
        </w:tc>
        <w:tc>
          <w:tcPr>
            <w:tcW w:w="1732" w:type="dxa"/>
            <w:vAlign w:val="center"/>
          </w:tcPr>
          <w:p w14:paraId="2BC0BFAE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D86-01175</w:t>
            </w:r>
          </w:p>
        </w:tc>
        <w:tc>
          <w:tcPr>
            <w:tcW w:w="5043" w:type="dxa"/>
            <w:vAlign w:val="center"/>
          </w:tcPr>
          <w:p w14:paraId="1C863694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VisioStd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</w:p>
        </w:tc>
        <w:tc>
          <w:tcPr>
            <w:tcW w:w="2284" w:type="dxa"/>
            <w:vAlign w:val="center"/>
          </w:tcPr>
          <w:p w14:paraId="63E8805D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35FE" w:rsidRPr="00AD2967" w14:paraId="0E5717B2" w14:textId="77777777" w:rsidTr="004C1BB3">
        <w:trPr>
          <w:cantSplit/>
          <w:trHeight w:val="86"/>
        </w:trPr>
        <w:tc>
          <w:tcPr>
            <w:tcW w:w="859" w:type="dxa"/>
            <w:vAlign w:val="center"/>
          </w:tcPr>
          <w:p w14:paraId="08B36EEB" w14:textId="57E19EFB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10</w:t>
            </w:r>
          </w:p>
        </w:tc>
        <w:tc>
          <w:tcPr>
            <w:tcW w:w="1732" w:type="dxa"/>
            <w:vAlign w:val="center"/>
          </w:tcPr>
          <w:p w14:paraId="66B2DADA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9EM-00562</w:t>
            </w:r>
          </w:p>
        </w:tc>
        <w:tc>
          <w:tcPr>
            <w:tcW w:w="5043" w:type="dxa"/>
            <w:vAlign w:val="center"/>
          </w:tcPr>
          <w:p w14:paraId="7682C0D9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WinSvrSTDCore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112D3501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035FE" w:rsidRPr="00AD2967" w14:paraId="7BA27B69" w14:textId="77777777" w:rsidTr="004C1BB3">
        <w:trPr>
          <w:cantSplit/>
          <w:trHeight w:val="50"/>
        </w:trPr>
        <w:tc>
          <w:tcPr>
            <w:tcW w:w="859" w:type="dxa"/>
            <w:vAlign w:val="center"/>
          </w:tcPr>
          <w:p w14:paraId="6C6ED0C1" w14:textId="1A4114D8" w:rsidR="00E035FE" w:rsidRPr="00C02631" w:rsidRDefault="00E035FE" w:rsidP="00890256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C02631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1</w:t>
            </w:r>
            <w:r w:rsidR="004F2098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1</w:t>
            </w:r>
          </w:p>
        </w:tc>
        <w:tc>
          <w:tcPr>
            <w:tcW w:w="1732" w:type="dxa"/>
            <w:vAlign w:val="center"/>
          </w:tcPr>
          <w:p w14:paraId="724B5B45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6VC-01252</w:t>
            </w:r>
          </w:p>
        </w:tc>
        <w:tc>
          <w:tcPr>
            <w:tcW w:w="5043" w:type="dxa"/>
            <w:vAlign w:val="bottom"/>
          </w:tcPr>
          <w:p w14:paraId="4FF95A48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WinRmtDsktpSrvcsCAL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UsrCAL</w:t>
            </w:r>
            <w:proofErr w:type="spellEnd"/>
          </w:p>
        </w:tc>
        <w:tc>
          <w:tcPr>
            <w:tcW w:w="2284" w:type="dxa"/>
            <w:vAlign w:val="center"/>
          </w:tcPr>
          <w:p w14:paraId="2C094B82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</w:tr>
    </w:tbl>
    <w:p w14:paraId="3B5E42C8" w14:textId="01438F5B" w:rsidR="00A80091" w:rsidRDefault="00A80091" w:rsidP="00A80091">
      <w:pPr>
        <w:pStyle w:val="Standard"/>
        <w:rPr>
          <w:lang w:val="ru-RU"/>
        </w:rPr>
      </w:pPr>
    </w:p>
    <w:p w14:paraId="798D5E01" w14:textId="778464A3" w:rsidR="00E035FE" w:rsidRPr="00E035FE" w:rsidRDefault="00E035FE" w:rsidP="00E71978">
      <w:pPr>
        <w:pStyle w:val="Standard"/>
        <w:jc w:val="both"/>
        <w:rPr>
          <w:lang w:val="ru-RU"/>
        </w:rPr>
      </w:pPr>
      <w:r>
        <w:rPr>
          <w:lang w:val="ru-RU"/>
        </w:rPr>
        <w:t xml:space="preserve">8.3. </w:t>
      </w:r>
      <w:r w:rsidRPr="00A80091">
        <w:rPr>
          <w:lang w:val="ru-RU"/>
        </w:rPr>
        <w:t>Лицензиат передает Сублицензиату права использования на следующее ПО</w:t>
      </w:r>
      <w:r w:rsidRPr="00E035FE">
        <w:rPr>
          <w:lang w:val="ru-RU"/>
        </w:rPr>
        <w:t xml:space="preserve"> </w:t>
      </w:r>
      <w:r>
        <w:rPr>
          <w:lang w:val="ru-RU"/>
        </w:rPr>
        <w:t>в 3 (третий) лицензионный год</w:t>
      </w:r>
      <w:r w:rsidRPr="00A80091">
        <w:rPr>
          <w:lang w:val="ru-RU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1732"/>
        <w:gridCol w:w="5043"/>
        <w:gridCol w:w="2284"/>
      </w:tblGrid>
      <w:tr w:rsidR="00E035FE" w:rsidRPr="00AD2967" w14:paraId="71357F45" w14:textId="77777777" w:rsidTr="004C1BB3">
        <w:trPr>
          <w:cantSplit/>
          <w:trHeight w:val="136"/>
        </w:trPr>
        <w:tc>
          <w:tcPr>
            <w:tcW w:w="859" w:type="dxa"/>
            <w:vAlign w:val="center"/>
          </w:tcPr>
          <w:p w14:paraId="3F5C36D6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lang w:val="ru-RU"/>
              </w:rPr>
            </w:pPr>
            <w:r w:rsidRPr="00C02631">
              <w:rPr>
                <w:rFonts w:ascii="Arial" w:eastAsia="Lucida Sans Unicode" w:hAnsi="Arial" w:cs="Arial"/>
                <w:b/>
                <w:bCs/>
                <w:kern w:val="1"/>
                <w:sz w:val="20"/>
                <w:lang w:val="ru-RU"/>
              </w:rPr>
              <w:t>№</w:t>
            </w:r>
          </w:p>
        </w:tc>
        <w:tc>
          <w:tcPr>
            <w:tcW w:w="1732" w:type="dxa"/>
            <w:vAlign w:val="center"/>
          </w:tcPr>
          <w:p w14:paraId="4FB08DED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Парт-Номер</w:t>
            </w:r>
          </w:p>
        </w:tc>
        <w:tc>
          <w:tcPr>
            <w:tcW w:w="5043" w:type="dxa"/>
            <w:vAlign w:val="center"/>
          </w:tcPr>
          <w:p w14:paraId="4341A34D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Наименование</w:t>
            </w:r>
          </w:p>
        </w:tc>
        <w:tc>
          <w:tcPr>
            <w:tcW w:w="2284" w:type="dxa"/>
            <w:vAlign w:val="center"/>
          </w:tcPr>
          <w:p w14:paraId="48229185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Кол</w:t>
            </w:r>
            <w:r w:rsidRPr="00AD2967">
              <w:rPr>
                <w:rFonts w:ascii="Arial" w:eastAsia="Lucida Sans Unicode" w:hAnsi="Arial" w:cs="Arial"/>
                <w:b/>
                <w:kern w:val="1"/>
                <w:sz w:val="20"/>
              </w:rPr>
              <w:t>-</w:t>
            </w: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во лицензий</w:t>
            </w:r>
          </w:p>
        </w:tc>
      </w:tr>
      <w:tr w:rsidR="00E035FE" w:rsidRPr="00AD2967" w14:paraId="44FD4025" w14:textId="77777777" w:rsidTr="004C1BB3">
        <w:trPr>
          <w:cantSplit/>
          <w:trHeight w:val="154"/>
        </w:trPr>
        <w:tc>
          <w:tcPr>
            <w:tcW w:w="859" w:type="dxa"/>
            <w:vAlign w:val="center"/>
          </w:tcPr>
          <w:p w14:paraId="55990551" w14:textId="29C507FB" w:rsidR="00E035FE" w:rsidRPr="00C02631" w:rsidRDefault="004F2098" w:rsidP="004C1BB3">
            <w:pPr>
              <w:pStyle w:val="ac"/>
              <w:spacing w:before="0"/>
              <w:ind w:firstLine="0"/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1</w:t>
            </w:r>
          </w:p>
        </w:tc>
        <w:tc>
          <w:tcPr>
            <w:tcW w:w="1732" w:type="dxa"/>
            <w:vAlign w:val="center"/>
          </w:tcPr>
          <w:p w14:paraId="6A6DDEF9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228-04437</w:t>
            </w:r>
          </w:p>
        </w:tc>
        <w:tc>
          <w:tcPr>
            <w:tcW w:w="5043" w:type="dxa"/>
            <w:vAlign w:val="bottom"/>
          </w:tcPr>
          <w:p w14:paraId="140FDB8A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SQLSvrStd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</w:p>
        </w:tc>
        <w:tc>
          <w:tcPr>
            <w:tcW w:w="2284" w:type="dxa"/>
            <w:vAlign w:val="center"/>
          </w:tcPr>
          <w:p w14:paraId="3F65F1E2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35FE" w:rsidRPr="00AD2967" w14:paraId="2DB30A1B" w14:textId="77777777" w:rsidTr="004C1BB3">
        <w:trPr>
          <w:cantSplit/>
          <w:trHeight w:val="50"/>
        </w:trPr>
        <w:tc>
          <w:tcPr>
            <w:tcW w:w="859" w:type="dxa"/>
            <w:vAlign w:val="center"/>
          </w:tcPr>
          <w:p w14:paraId="4292AB80" w14:textId="5DEC5AFD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2</w:t>
            </w:r>
          </w:p>
        </w:tc>
        <w:tc>
          <w:tcPr>
            <w:tcW w:w="1732" w:type="dxa"/>
            <w:vAlign w:val="center"/>
          </w:tcPr>
          <w:p w14:paraId="0FCA2219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359-00960</w:t>
            </w:r>
          </w:p>
        </w:tc>
        <w:tc>
          <w:tcPr>
            <w:tcW w:w="5043" w:type="dxa"/>
            <w:vAlign w:val="bottom"/>
          </w:tcPr>
          <w:p w14:paraId="588ACF54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r w:rsidRPr="00AD2967">
              <w:rPr>
                <w:rFonts w:ascii="Arial" w:hAnsi="Arial" w:cs="Arial"/>
                <w:sz w:val="20"/>
              </w:rPr>
              <w:t>SQLCAL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UsrCAL</w:t>
            </w:r>
            <w:proofErr w:type="spellEnd"/>
          </w:p>
        </w:tc>
        <w:tc>
          <w:tcPr>
            <w:tcW w:w="2284" w:type="dxa"/>
            <w:vAlign w:val="center"/>
          </w:tcPr>
          <w:p w14:paraId="6040B6D6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035FE" w:rsidRPr="00AD2967" w14:paraId="7A39F429" w14:textId="77777777" w:rsidTr="004C1BB3">
        <w:trPr>
          <w:cantSplit/>
          <w:trHeight w:val="50"/>
        </w:trPr>
        <w:tc>
          <w:tcPr>
            <w:tcW w:w="859" w:type="dxa"/>
            <w:vAlign w:val="center"/>
          </w:tcPr>
          <w:p w14:paraId="489789E5" w14:textId="0CE87AB5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3</w:t>
            </w:r>
          </w:p>
        </w:tc>
        <w:tc>
          <w:tcPr>
            <w:tcW w:w="1732" w:type="dxa"/>
            <w:vAlign w:val="center"/>
          </w:tcPr>
          <w:p w14:paraId="7891F918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7JQ-00341</w:t>
            </w:r>
          </w:p>
        </w:tc>
        <w:tc>
          <w:tcPr>
            <w:tcW w:w="5043" w:type="dxa"/>
            <w:vAlign w:val="center"/>
          </w:tcPr>
          <w:p w14:paraId="130E04EF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SQLSvrEntCore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1BDFF801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035FE" w:rsidRPr="00AD2967" w14:paraId="516B2759" w14:textId="77777777" w:rsidTr="004C1BB3">
        <w:trPr>
          <w:cantSplit/>
          <w:trHeight w:val="50"/>
        </w:trPr>
        <w:tc>
          <w:tcPr>
            <w:tcW w:w="859" w:type="dxa"/>
            <w:vAlign w:val="center"/>
          </w:tcPr>
          <w:p w14:paraId="1C58B2C5" w14:textId="4CDD265A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4</w:t>
            </w:r>
          </w:p>
        </w:tc>
        <w:tc>
          <w:tcPr>
            <w:tcW w:w="1732" w:type="dxa"/>
            <w:vAlign w:val="center"/>
          </w:tcPr>
          <w:p w14:paraId="11CEFC5F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7NQ-00302</w:t>
            </w:r>
          </w:p>
        </w:tc>
        <w:tc>
          <w:tcPr>
            <w:tcW w:w="5043" w:type="dxa"/>
            <w:vAlign w:val="center"/>
          </w:tcPr>
          <w:p w14:paraId="4CB482F5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SQLSvrStdCore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4410BE8E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35FE" w:rsidRPr="00AD2967" w14:paraId="1F361DE2" w14:textId="77777777" w:rsidTr="004C1BB3">
        <w:trPr>
          <w:cantSplit/>
          <w:trHeight w:val="50"/>
        </w:trPr>
        <w:tc>
          <w:tcPr>
            <w:tcW w:w="859" w:type="dxa"/>
            <w:vAlign w:val="center"/>
          </w:tcPr>
          <w:p w14:paraId="16D17267" w14:textId="7C89182A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5</w:t>
            </w:r>
          </w:p>
        </w:tc>
        <w:tc>
          <w:tcPr>
            <w:tcW w:w="1732" w:type="dxa"/>
            <w:vAlign w:val="center"/>
          </w:tcPr>
          <w:p w14:paraId="7C1E9090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AD2967">
              <w:rPr>
                <w:rFonts w:ascii="Arial" w:hAnsi="Arial" w:cs="Arial"/>
                <w:sz w:val="20"/>
              </w:rPr>
              <w:t>9GA-00006</w:t>
            </w:r>
          </w:p>
        </w:tc>
        <w:tc>
          <w:tcPr>
            <w:tcW w:w="5043" w:type="dxa"/>
            <w:vAlign w:val="bottom"/>
          </w:tcPr>
          <w:p w14:paraId="3B9CD887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CISSteStdCore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0B2B8265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035FE" w:rsidRPr="00AD2967" w14:paraId="1F9F3491" w14:textId="77777777" w:rsidTr="004C1BB3">
        <w:trPr>
          <w:cantSplit/>
          <w:trHeight w:val="74"/>
        </w:trPr>
        <w:tc>
          <w:tcPr>
            <w:tcW w:w="859" w:type="dxa"/>
            <w:vAlign w:val="center"/>
          </w:tcPr>
          <w:p w14:paraId="7A251BA0" w14:textId="0FC64706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6</w:t>
            </w:r>
          </w:p>
        </w:tc>
        <w:tc>
          <w:tcPr>
            <w:tcW w:w="1732" w:type="dxa"/>
            <w:vAlign w:val="center"/>
          </w:tcPr>
          <w:p w14:paraId="7CA1AFA0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9GS-00495</w:t>
            </w:r>
          </w:p>
        </w:tc>
        <w:tc>
          <w:tcPr>
            <w:tcW w:w="5043" w:type="dxa"/>
            <w:vAlign w:val="bottom"/>
          </w:tcPr>
          <w:p w14:paraId="61DB798B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CISSteDCCore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3BD2C368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035FE" w:rsidRPr="00AD2967" w14:paraId="527A1DE7" w14:textId="77777777" w:rsidTr="004C1BB3">
        <w:trPr>
          <w:cantSplit/>
          <w:trHeight w:val="166"/>
        </w:trPr>
        <w:tc>
          <w:tcPr>
            <w:tcW w:w="859" w:type="dxa"/>
            <w:vAlign w:val="center"/>
          </w:tcPr>
          <w:p w14:paraId="39B0529A" w14:textId="4EE6D6E3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7</w:t>
            </w:r>
          </w:p>
        </w:tc>
        <w:tc>
          <w:tcPr>
            <w:tcW w:w="1732" w:type="dxa"/>
            <w:vAlign w:val="center"/>
          </w:tcPr>
          <w:p w14:paraId="3C5DB310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312-02177</w:t>
            </w:r>
          </w:p>
        </w:tc>
        <w:tc>
          <w:tcPr>
            <w:tcW w:w="5043" w:type="dxa"/>
            <w:vAlign w:val="bottom"/>
          </w:tcPr>
          <w:p w14:paraId="71AB53D6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ExchgSvrStd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</w:p>
        </w:tc>
        <w:tc>
          <w:tcPr>
            <w:tcW w:w="2284" w:type="dxa"/>
            <w:vAlign w:val="center"/>
          </w:tcPr>
          <w:p w14:paraId="54BC2F94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35FE" w:rsidRPr="00AD2967" w14:paraId="6DD4A1AE" w14:textId="77777777" w:rsidTr="004C1BB3">
        <w:trPr>
          <w:cantSplit/>
          <w:trHeight w:val="136"/>
        </w:trPr>
        <w:tc>
          <w:tcPr>
            <w:tcW w:w="859" w:type="dxa"/>
            <w:vAlign w:val="center"/>
          </w:tcPr>
          <w:p w14:paraId="6D75982D" w14:textId="6A1D1768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8</w:t>
            </w:r>
          </w:p>
        </w:tc>
        <w:tc>
          <w:tcPr>
            <w:tcW w:w="1732" w:type="dxa"/>
            <w:vAlign w:val="center"/>
          </w:tcPr>
          <w:p w14:paraId="535BE9BD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77D-00110</w:t>
            </w:r>
          </w:p>
        </w:tc>
        <w:tc>
          <w:tcPr>
            <w:tcW w:w="5043" w:type="dxa"/>
            <w:vAlign w:val="center"/>
          </w:tcPr>
          <w:p w14:paraId="0822C703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VSProSubMSDN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</w:p>
        </w:tc>
        <w:tc>
          <w:tcPr>
            <w:tcW w:w="2284" w:type="dxa"/>
            <w:vAlign w:val="center"/>
          </w:tcPr>
          <w:p w14:paraId="39397F47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35FE" w:rsidRPr="00AD2967" w14:paraId="76DF4BAB" w14:textId="77777777" w:rsidTr="004C1BB3">
        <w:trPr>
          <w:cantSplit/>
          <w:trHeight w:val="86"/>
        </w:trPr>
        <w:tc>
          <w:tcPr>
            <w:tcW w:w="859" w:type="dxa"/>
            <w:vAlign w:val="center"/>
          </w:tcPr>
          <w:p w14:paraId="114B76B7" w14:textId="379C379A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9</w:t>
            </w:r>
          </w:p>
        </w:tc>
        <w:tc>
          <w:tcPr>
            <w:tcW w:w="1732" w:type="dxa"/>
            <w:vAlign w:val="center"/>
          </w:tcPr>
          <w:p w14:paraId="1716108B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D86-01175</w:t>
            </w:r>
          </w:p>
        </w:tc>
        <w:tc>
          <w:tcPr>
            <w:tcW w:w="5043" w:type="dxa"/>
            <w:vAlign w:val="center"/>
          </w:tcPr>
          <w:p w14:paraId="4485519A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VisioStd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</w:p>
        </w:tc>
        <w:tc>
          <w:tcPr>
            <w:tcW w:w="2284" w:type="dxa"/>
            <w:vAlign w:val="center"/>
          </w:tcPr>
          <w:p w14:paraId="4998681F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35FE" w:rsidRPr="00AD2967" w14:paraId="01E48B77" w14:textId="77777777" w:rsidTr="004C1BB3">
        <w:trPr>
          <w:cantSplit/>
          <w:trHeight w:val="86"/>
        </w:trPr>
        <w:tc>
          <w:tcPr>
            <w:tcW w:w="859" w:type="dxa"/>
            <w:vAlign w:val="center"/>
          </w:tcPr>
          <w:p w14:paraId="6F66DA3A" w14:textId="6269B0C6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10</w:t>
            </w:r>
          </w:p>
        </w:tc>
        <w:tc>
          <w:tcPr>
            <w:tcW w:w="1732" w:type="dxa"/>
            <w:vAlign w:val="center"/>
          </w:tcPr>
          <w:p w14:paraId="57CECDB1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9EM-00562</w:t>
            </w:r>
          </w:p>
        </w:tc>
        <w:tc>
          <w:tcPr>
            <w:tcW w:w="5043" w:type="dxa"/>
            <w:vAlign w:val="center"/>
          </w:tcPr>
          <w:p w14:paraId="33B5EB6C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WinSvrSTDCore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2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CoreLic</w:t>
            </w:r>
            <w:proofErr w:type="spellEnd"/>
          </w:p>
        </w:tc>
        <w:tc>
          <w:tcPr>
            <w:tcW w:w="2284" w:type="dxa"/>
            <w:vAlign w:val="center"/>
          </w:tcPr>
          <w:p w14:paraId="65156C31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035FE" w:rsidRPr="00AD2967" w14:paraId="4267AEF0" w14:textId="77777777" w:rsidTr="004C1BB3">
        <w:trPr>
          <w:cantSplit/>
          <w:trHeight w:val="50"/>
        </w:trPr>
        <w:tc>
          <w:tcPr>
            <w:tcW w:w="859" w:type="dxa"/>
            <w:vAlign w:val="center"/>
          </w:tcPr>
          <w:p w14:paraId="6931E8FB" w14:textId="3B8C8DF9" w:rsidR="00E035FE" w:rsidRPr="00C02631" w:rsidRDefault="004F2098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11</w:t>
            </w:r>
          </w:p>
        </w:tc>
        <w:tc>
          <w:tcPr>
            <w:tcW w:w="1732" w:type="dxa"/>
            <w:vAlign w:val="center"/>
          </w:tcPr>
          <w:p w14:paraId="3AC3E589" w14:textId="77777777" w:rsidR="00E035FE" w:rsidRPr="00AD2967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hAnsi="Arial" w:cs="Arial"/>
                <w:sz w:val="20"/>
              </w:rPr>
              <w:t>6VC-01252</w:t>
            </w:r>
          </w:p>
        </w:tc>
        <w:tc>
          <w:tcPr>
            <w:tcW w:w="5043" w:type="dxa"/>
            <w:vAlign w:val="bottom"/>
          </w:tcPr>
          <w:p w14:paraId="08499862" w14:textId="77777777" w:rsidR="00E035FE" w:rsidRPr="00AD2967" w:rsidRDefault="00E035FE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 xml:space="preserve">Предоставление неисключительных прав на ПО: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WinRmtDsktpSrvcsCAL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ALNG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LicSAPk</w:t>
            </w:r>
            <w:proofErr w:type="spellEnd"/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AD2967">
              <w:rPr>
                <w:rFonts w:ascii="Arial" w:hAnsi="Arial" w:cs="Arial"/>
                <w:sz w:val="20"/>
              </w:rPr>
              <w:t>MVL</w:t>
            </w:r>
            <w:r w:rsidRPr="00AD2967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AD2967">
              <w:rPr>
                <w:rFonts w:ascii="Arial" w:hAnsi="Arial" w:cs="Arial"/>
                <w:sz w:val="20"/>
              </w:rPr>
              <w:t>UsrCAL</w:t>
            </w:r>
            <w:proofErr w:type="spellEnd"/>
          </w:p>
        </w:tc>
        <w:tc>
          <w:tcPr>
            <w:tcW w:w="2284" w:type="dxa"/>
            <w:vAlign w:val="center"/>
          </w:tcPr>
          <w:p w14:paraId="0A679264" w14:textId="77777777" w:rsidR="00E035FE" w:rsidRPr="00C02631" w:rsidRDefault="00E035FE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  <w:lang w:val="ru-RU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</w:tr>
    </w:tbl>
    <w:p w14:paraId="1EAF1843" w14:textId="77777777" w:rsidR="00E035FE" w:rsidRDefault="00E035FE" w:rsidP="00E035FE">
      <w:pPr>
        <w:pStyle w:val="Standard"/>
        <w:rPr>
          <w:lang w:val="ru-RU"/>
        </w:rPr>
      </w:pPr>
    </w:p>
    <w:p w14:paraId="1291BFBC" w14:textId="39D38E74" w:rsidR="00A80091" w:rsidRPr="0055537B" w:rsidRDefault="00A80091" w:rsidP="00E035FE">
      <w:pPr>
        <w:pStyle w:val="Standard"/>
        <w:jc w:val="both"/>
        <w:rPr>
          <w:lang w:val="ru-RU"/>
        </w:rPr>
      </w:pPr>
      <w:r>
        <w:rPr>
          <w:lang w:val="ru-RU"/>
        </w:rPr>
        <w:t>8.</w:t>
      </w:r>
      <w:r w:rsidR="00E035FE">
        <w:rPr>
          <w:lang w:val="ru-RU"/>
        </w:rPr>
        <w:t>4</w:t>
      </w:r>
      <w:r>
        <w:rPr>
          <w:lang w:val="ru-RU"/>
        </w:rPr>
        <w:t xml:space="preserve">. </w:t>
      </w:r>
      <w:r w:rsidRPr="00A80091">
        <w:rPr>
          <w:lang w:val="ru-RU"/>
        </w:rPr>
        <w:t>Лицензиат оказывает Сублицензиату следующие Услуги</w:t>
      </w:r>
      <w:r w:rsidR="00E035FE" w:rsidRPr="00E035FE">
        <w:t xml:space="preserve"> </w:t>
      </w:r>
      <w:r w:rsidR="00E035FE" w:rsidRPr="00E035FE">
        <w:rPr>
          <w:lang w:val="ru-RU"/>
        </w:rPr>
        <w:t>по предоставлению доступа к цифровым сервисам</w:t>
      </w:r>
      <w:r w:rsidR="00E035FE">
        <w:rPr>
          <w:lang w:val="ru-RU"/>
        </w:rPr>
        <w:t xml:space="preserve"> в течение 1 (первого) года</w:t>
      </w:r>
      <w:r w:rsidRPr="00A80091">
        <w:rPr>
          <w:lang w:val="ru-RU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804"/>
        <w:gridCol w:w="2268"/>
      </w:tblGrid>
      <w:tr w:rsidR="00F34ED7" w:rsidRPr="00AD2967" w14:paraId="3EE0D757" w14:textId="77777777" w:rsidTr="00F34ED7">
        <w:trPr>
          <w:cantSplit/>
          <w:trHeight w:val="136"/>
        </w:trPr>
        <w:tc>
          <w:tcPr>
            <w:tcW w:w="846" w:type="dxa"/>
            <w:vAlign w:val="center"/>
          </w:tcPr>
          <w:p w14:paraId="712964F3" w14:textId="77777777" w:rsidR="00F34ED7" w:rsidRPr="00AD2967" w:rsidRDefault="00F34ED7" w:rsidP="006F7811">
            <w:pPr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bCs/>
                <w:kern w:val="1"/>
                <w:sz w:val="20"/>
                <w:lang w:val="ru-RU"/>
              </w:rPr>
              <w:t>№</w:t>
            </w:r>
          </w:p>
        </w:tc>
        <w:tc>
          <w:tcPr>
            <w:tcW w:w="6804" w:type="dxa"/>
            <w:vAlign w:val="center"/>
          </w:tcPr>
          <w:p w14:paraId="55E02954" w14:textId="77777777" w:rsidR="00F34ED7" w:rsidRPr="00AD2967" w:rsidRDefault="00F34ED7" w:rsidP="006F7811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139E66F7" w14:textId="77777777" w:rsidR="00F34ED7" w:rsidRPr="00AD2967" w:rsidRDefault="00F34ED7" w:rsidP="006F7811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Кол</w:t>
            </w:r>
            <w:r w:rsidRPr="00AD2967">
              <w:rPr>
                <w:rFonts w:ascii="Arial" w:eastAsia="Lucida Sans Unicode" w:hAnsi="Arial" w:cs="Arial"/>
                <w:b/>
                <w:kern w:val="1"/>
                <w:sz w:val="20"/>
              </w:rPr>
              <w:t>-</w:t>
            </w: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во</w:t>
            </w:r>
          </w:p>
        </w:tc>
      </w:tr>
      <w:tr w:rsidR="00F34ED7" w:rsidRPr="00191B5E" w14:paraId="13F6B26F" w14:textId="77777777" w:rsidTr="00F34ED7">
        <w:trPr>
          <w:cantSplit/>
          <w:trHeight w:val="527"/>
        </w:trPr>
        <w:tc>
          <w:tcPr>
            <w:tcW w:w="846" w:type="dxa"/>
            <w:vAlign w:val="center"/>
          </w:tcPr>
          <w:p w14:paraId="52B1F4A1" w14:textId="77777777" w:rsidR="00F34ED7" w:rsidRPr="00AD2967" w:rsidRDefault="00F34ED7" w:rsidP="00E035FE">
            <w:pPr>
              <w:pStyle w:val="ac"/>
              <w:spacing w:before="0"/>
              <w:ind w:firstLine="0"/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1</w:t>
            </w:r>
          </w:p>
        </w:tc>
        <w:tc>
          <w:tcPr>
            <w:tcW w:w="6804" w:type="dxa"/>
          </w:tcPr>
          <w:p w14:paraId="4F754EB4" w14:textId="3D0EAA1F" w:rsidR="00F34ED7" w:rsidRPr="00E035FE" w:rsidRDefault="00F34ED7" w:rsidP="00E035FE">
            <w:pPr>
              <w:rPr>
                <w:rFonts w:ascii="Arial" w:eastAsia="Lucida Sans Unicode" w:hAnsi="Arial" w:cs="Arial"/>
                <w:kern w:val="1"/>
                <w:sz w:val="20"/>
                <w:highlight w:val="yellow"/>
                <w:lang w:val="ru-RU"/>
              </w:rPr>
            </w:pPr>
            <w:r w:rsidRPr="00E035FE">
              <w:rPr>
                <w:rFonts w:ascii="Arial" w:hAnsi="Arial" w:cs="Arial"/>
                <w:sz w:val="20"/>
                <w:lang w:val="ru-RU"/>
              </w:rPr>
              <w:t>Услуга</w:t>
            </w:r>
            <w:r w:rsidRPr="00E035FE">
              <w:rPr>
                <w:rFonts w:ascii="Arial" w:hAnsi="Arial" w:cs="Arial"/>
                <w:sz w:val="20"/>
              </w:rPr>
              <w:t xml:space="preserve"> </w:t>
            </w:r>
            <w:r w:rsidRPr="00E035FE">
              <w:rPr>
                <w:rFonts w:ascii="Arial" w:hAnsi="Arial" w:cs="Arial"/>
                <w:sz w:val="20"/>
                <w:lang w:val="ru-RU"/>
              </w:rPr>
              <w:t>по</w:t>
            </w:r>
            <w:r w:rsidRPr="00E035FE">
              <w:rPr>
                <w:rFonts w:ascii="Arial" w:hAnsi="Arial" w:cs="Arial"/>
                <w:sz w:val="20"/>
              </w:rPr>
              <w:t xml:space="preserve"> </w:t>
            </w:r>
            <w:r w:rsidRPr="00E035FE">
              <w:rPr>
                <w:rFonts w:ascii="Arial" w:hAnsi="Arial" w:cs="Arial"/>
                <w:sz w:val="20"/>
                <w:lang w:val="ru-RU"/>
              </w:rPr>
              <w:t>предоставлению</w:t>
            </w:r>
            <w:r w:rsidRPr="00E035FE">
              <w:rPr>
                <w:rFonts w:ascii="Arial" w:hAnsi="Arial" w:cs="Arial"/>
                <w:sz w:val="20"/>
              </w:rPr>
              <w:t xml:space="preserve"> </w:t>
            </w:r>
            <w:r w:rsidRPr="00E035FE">
              <w:rPr>
                <w:rFonts w:ascii="Arial" w:hAnsi="Arial" w:cs="Arial"/>
                <w:sz w:val="20"/>
                <w:lang w:val="ru-RU"/>
              </w:rPr>
              <w:t>доступа</w:t>
            </w:r>
            <w:r w:rsidRPr="00E035FE">
              <w:rPr>
                <w:rFonts w:ascii="Arial" w:hAnsi="Arial" w:cs="Arial"/>
                <w:sz w:val="20"/>
              </w:rPr>
              <w:t xml:space="preserve"> </w:t>
            </w:r>
            <w:r w:rsidRPr="00E035FE">
              <w:rPr>
                <w:rFonts w:ascii="Arial" w:hAnsi="Arial" w:cs="Arial"/>
                <w:sz w:val="20"/>
                <w:lang w:val="ru-RU"/>
              </w:rPr>
              <w:t>к</w:t>
            </w:r>
            <w:r w:rsidRPr="00E035FE">
              <w:rPr>
                <w:rFonts w:ascii="Arial" w:hAnsi="Arial" w:cs="Arial"/>
                <w:sz w:val="20"/>
              </w:rPr>
              <w:t xml:space="preserve"> </w:t>
            </w:r>
            <w:r w:rsidRPr="00E035FE">
              <w:rPr>
                <w:rFonts w:ascii="Arial" w:hAnsi="Arial" w:cs="Arial"/>
                <w:sz w:val="20"/>
                <w:lang w:val="ru-RU"/>
              </w:rPr>
              <w:t>цифровым</w:t>
            </w:r>
            <w:r w:rsidRPr="00E035FE">
              <w:rPr>
                <w:rFonts w:ascii="Arial" w:hAnsi="Arial" w:cs="Arial"/>
                <w:sz w:val="20"/>
              </w:rPr>
              <w:t xml:space="preserve"> </w:t>
            </w:r>
            <w:r w:rsidRPr="00E035FE">
              <w:rPr>
                <w:rFonts w:ascii="Arial" w:hAnsi="Arial" w:cs="Arial"/>
                <w:sz w:val="20"/>
                <w:lang w:val="ru-RU"/>
              </w:rPr>
              <w:t>сервисам</w:t>
            </w:r>
            <w:r w:rsidRPr="00E035FE">
              <w:rPr>
                <w:rFonts w:ascii="Arial" w:hAnsi="Arial" w:cs="Arial"/>
                <w:sz w:val="20"/>
              </w:rPr>
              <w:t xml:space="preserve">: </w:t>
            </w:r>
            <w:r w:rsidRPr="00E035FE">
              <w:rPr>
                <w:rFonts w:ascii="Arial" w:hAnsi="Arial" w:cs="Arial"/>
                <w:sz w:val="20"/>
                <w:szCs w:val="20"/>
              </w:rPr>
              <w:t xml:space="preserve">M365 E3 Unified ALNG </w:t>
            </w:r>
            <w:proofErr w:type="spellStart"/>
            <w:r w:rsidRPr="00E035FE">
              <w:rPr>
                <w:rFonts w:ascii="Arial" w:hAnsi="Arial" w:cs="Arial"/>
                <w:sz w:val="20"/>
                <w:szCs w:val="20"/>
              </w:rPr>
              <w:t>SubsVL</w:t>
            </w:r>
            <w:proofErr w:type="spellEnd"/>
            <w:r w:rsidRPr="00E035FE">
              <w:rPr>
                <w:rFonts w:ascii="Arial" w:hAnsi="Arial" w:cs="Arial"/>
                <w:sz w:val="20"/>
                <w:szCs w:val="20"/>
              </w:rPr>
              <w:t xml:space="preserve"> MVL </w:t>
            </w:r>
            <w:proofErr w:type="spellStart"/>
            <w:r w:rsidRPr="00E035FE">
              <w:rPr>
                <w:rFonts w:ascii="Arial" w:hAnsi="Arial" w:cs="Arial"/>
                <w:sz w:val="20"/>
                <w:szCs w:val="20"/>
              </w:rPr>
              <w:t>PerUsr</w:t>
            </w:r>
            <w:proofErr w:type="spellEnd"/>
            <w:r w:rsidRPr="00E035FE">
              <w:rPr>
                <w:rFonts w:ascii="Arial" w:hAnsi="Arial" w:cs="Arial"/>
                <w:sz w:val="20"/>
                <w:szCs w:val="20"/>
              </w:rPr>
              <w:t xml:space="preserve"> 2021 Promo</w:t>
            </w:r>
          </w:p>
        </w:tc>
        <w:tc>
          <w:tcPr>
            <w:tcW w:w="2268" w:type="dxa"/>
            <w:vAlign w:val="center"/>
          </w:tcPr>
          <w:p w14:paraId="62593943" w14:textId="7197BC10" w:rsidR="00F34ED7" w:rsidRPr="00C02631" w:rsidRDefault="00F34ED7" w:rsidP="00E035FE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34ED7" w:rsidRPr="00191B5E" w14:paraId="679753B6" w14:textId="77777777" w:rsidTr="00E71978">
        <w:trPr>
          <w:cantSplit/>
          <w:trHeight w:val="12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A27FFCC" w14:textId="77777777" w:rsidR="00F34ED7" w:rsidRPr="00AD2967" w:rsidRDefault="00F34ED7" w:rsidP="00C02631">
            <w:pPr>
              <w:pStyle w:val="ac"/>
              <w:spacing w:before="0"/>
              <w:ind w:firstLine="0"/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2209BDFC" w14:textId="77777777" w:rsidR="00F34ED7" w:rsidRPr="00191B5E" w:rsidRDefault="00F34ED7" w:rsidP="00C02631">
            <w:pPr>
              <w:rPr>
                <w:rFonts w:ascii="Arial" w:eastAsia="Lucida Sans Unicode" w:hAnsi="Arial" w:cs="Arial"/>
                <w:kern w:val="1"/>
                <w:sz w:val="20"/>
              </w:rPr>
            </w:pPr>
            <w:r w:rsidRPr="00191B5E">
              <w:rPr>
                <w:rFonts w:ascii="Arial" w:hAnsi="Arial" w:cs="Arial"/>
                <w:sz w:val="20"/>
                <w:lang w:val="ru-RU"/>
              </w:rPr>
              <w:t>Услуга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по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предоставлению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доступа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к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цифровым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сервисам</w:t>
            </w:r>
            <w:r w:rsidRPr="00191B5E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PowerAppsperAppPlan</w:t>
            </w:r>
            <w:proofErr w:type="spellEnd"/>
            <w:r w:rsidRPr="00191B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ShrdSvr</w:t>
            </w:r>
            <w:proofErr w:type="spellEnd"/>
            <w:r w:rsidRPr="00191B5E">
              <w:rPr>
                <w:rFonts w:ascii="Arial" w:hAnsi="Arial" w:cs="Arial"/>
                <w:sz w:val="20"/>
              </w:rPr>
              <w:t xml:space="preserve"> ALNG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SubsVL</w:t>
            </w:r>
            <w:proofErr w:type="spellEnd"/>
            <w:r w:rsidRPr="00191B5E">
              <w:rPr>
                <w:rFonts w:ascii="Arial" w:hAnsi="Arial" w:cs="Arial"/>
                <w:sz w:val="20"/>
              </w:rPr>
              <w:t xml:space="preserve"> MVL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CA226B" w14:textId="300BF3FB" w:rsidR="00F34ED7" w:rsidRPr="00C02631" w:rsidRDefault="00F34ED7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34ED7" w:rsidRPr="00191B5E" w14:paraId="2E8F9C62" w14:textId="77777777" w:rsidTr="00F34ED7">
        <w:trPr>
          <w:cantSplit/>
          <w:trHeight w:val="343"/>
        </w:trPr>
        <w:tc>
          <w:tcPr>
            <w:tcW w:w="846" w:type="dxa"/>
            <w:vAlign w:val="center"/>
          </w:tcPr>
          <w:p w14:paraId="33735C3D" w14:textId="77777777" w:rsidR="00F34ED7" w:rsidRPr="00AD2967" w:rsidRDefault="00F34ED7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3</w:t>
            </w:r>
          </w:p>
        </w:tc>
        <w:tc>
          <w:tcPr>
            <w:tcW w:w="6804" w:type="dxa"/>
            <w:vAlign w:val="center"/>
          </w:tcPr>
          <w:p w14:paraId="66A29D2F" w14:textId="3DBFF324" w:rsidR="00F34ED7" w:rsidRPr="00191B5E" w:rsidRDefault="00F34ED7" w:rsidP="00C02631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191B5E">
              <w:rPr>
                <w:rFonts w:ascii="Arial" w:hAnsi="Arial" w:cs="Arial"/>
                <w:sz w:val="20"/>
                <w:lang w:val="ru-RU"/>
              </w:rPr>
              <w:t>Услуга по предоставлению доступа к цифровым сервисам: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E035FE">
              <w:rPr>
                <w:rFonts w:ascii="Arial" w:hAnsi="Arial" w:cs="Arial"/>
                <w:sz w:val="20"/>
              </w:rPr>
              <w:t>Azure</w:t>
            </w:r>
            <w:proofErr w:type="spellEnd"/>
            <w:r w:rsidRPr="00E035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035FE">
              <w:rPr>
                <w:rFonts w:ascii="Arial" w:hAnsi="Arial" w:cs="Arial"/>
                <w:sz w:val="20"/>
              </w:rPr>
              <w:t>prepayment</w:t>
            </w:r>
            <w:proofErr w:type="spellEnd"/>
          </w:p>
        </w:tc>
        <w:tc>
          <w:tcPr>
            <w:tcW w:w="2268" w:type="dxa"/>
            <w:vAlign w:val="center"/>
          </w:tcPr>
          <w:p w14:paraId="0775000D" w14:textId="5151AF4F" w:rsidR="00F34ED7" w:rsidRPr="00C02631" w:rsidRDefault="00F34ED7" w:rsidP="00C02631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0B47903" w14:textId="366A76CD" w:rsidR="00A80091" w:rsidRDefault="00A80091" w:rsidP="007058BD">
      <w:pPr>
        <w:rPr>
          <w:lang w:val="ru-RU"/>
        </w:rPr>
      </w:pPr>
    </w:p>
    <w:p w14:paraId="4C50B5A0" w14:textId="723B0326" w:rsidR="00E035FE" w:rsidRPr="0055537B" w:rsidRDefault="00E035FE" w:rsidP="00E035FE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 xml:space="preserve">8.5. </w:t>
      </w:r>
      <w:r w:rsidRPr="00A80091">
        <w:rPr>
          <w:lang w:val="ru-RU"/>
        </w:rPr>
        <w:t>Лицензиат оказывает Сублицензиату следующие Услуги</w:t>
      </w:r>
      <w:r w:rsidRPr="00E035FE">
        <w:t xml:space="preserve"> </w:t>
      </w:r>
      <w:r w:rsidRPr="00E035FE">
        <w:rPr>
          <w:lang w:val="ru-RU"/>
        </w:rPr>
        <w:t>по предоставлению доступа к цифровым сервисам</w:t>
      </w:r>
      <w:r>
        <w:rPr>
          <w:lang w:val="ru-RU"/>
        </w:rPr>
        <w:t xml:space="preserve"> в течение 2 (второго) года</w:t>
      </w:r>
      <w:r w:rsidRPr="00A80091">
        <w:rPr>
          <w:lang w:val="ru-RU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804"/>
        <w:gridCol w:w="2268"/>
      </w:tblGrid>
      <w:tr w:rsidR="00F34ED7" w:rsidRPr="00AD2967" w14:paraId="3557E489" w14:textId="77777777" w:rsidTr="00F34ED7">
        <w:trPr>
          <w:cantSplit/>
          <w:trHeight w:val="136"/>
        </w:trPr>
        <w:tc>
          <w:tcPr>
            <w:tcW w:w="846" w:type="dxa"/>
            <w:vAlign w:val="center"/>
          </w:tcPr>
          <w:p w14:paraId="4F54950A" w14:textId="77777777" w:rsidR="00F34ED7" w:rsidRPr="00AD2967" w:rsidRDefault="00F34ED7" w:rsidP="004C1BB3">
            <w:pPr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bCs/>
                <w:kern w:val="1"/>
                <w:sz w:val="20"/>
                <w:lang w:val="ru-RU"/>
              </w:rPr>
              <w:t>№</w:t>
            </w:r>
          </w:p>
        </w:tc>
        <w:tc>
          <w:tcPr>
            <w:tcW w:w="6804" w:type="dxa"/>
            <w:vAlign w:val="center"/>
          </w:tcPr>
          <w:p w14:paraId="76C747B2" w14:textId="77777777" w:rsidR="00F34ED7" w:rsidRPr="00AD2967" w:rsidRDefault="00F34ED7" w:rsidP="004C1BB3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56166CC7" w14:textId="77777777" w:rsidR="00F34ED7" w:rsidRPr="00AD2967" w:rsidRDefault="00F34ED7" w:rsidP="004C1BB3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Кол</w:t>
            </w:r>
            <w:r w:rsidRPr="00AD2967">
              <w:rPr>
                <w:rFonts w:ascii="Arial" w:eastAsia="Lucida Sans Unicode" w:hAnsi="Arial" w:cs="Arial"/>
                <w:b/>
                <w:kern w:val="1"/>
                <w:sz w:val="20"/>
              </w:rPr>
              <w:t>-</w:t>
            </w: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во</w:t>
            </w:r>
          </w:p>
        </w:tc>
      </w:tr>
      <w:tr w:rsidR="00F34ED7" w:rsidRPr="00191B5E" w14:paraId="242648F9" w14:textId="77777777" w:rsidTr="00F34ED7">
        <w:trPr>
          <w:cantSplit/>
          <w:trHeight w:val="96"/>
        </w:trPr>
        <w:tc>
          <w:tcPr>
            <w:tcW w:w="846" w:type="dxa"/>
            <w:vAlign w:val="center"/>
          </w:tcPr>
          <w:p w14:paraId="07E7383C" w14:textId="77777777" w:rsidR="00F34ED7" w:rsidRPr="00AD2967" w:rsidRDefault="00F34ED7" w:rsidP="004C1BB3">
            <w:pPr>
              <w:pStyle w:val="ac"/>
              <w:spacing w:before="0"/>
              <w:ind w:firstLine="0"/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5BF64A88" w14:textId="77777777" w:rsidR="00F34ED7" w:rsidRPr="00191B5E" w:rsidRDefault="00F34ED7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191B5E">
              <w:rPr>
                <w:rFonts w:ascii="Arial" w:hAnsi="Arial" w:cs="Arial"/>
                <w:sz w:val="20"/>
                <w:lang w:val="ru-RU"/>
              </w:rPr>
              <w:t>Услуга по предоставлению доступа к цифровым сервисам: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191B5E">
              <w:rPr>
                <w:rFonts w:ascii="Arial" w:hAnsi="Arial" w:cs="Arial"/>
                <w:sz w:val="20"/>
              </w:rPr>
              <w:t>M</w:t>
            </w:r>
            <w:r w:rsidRPr="00191B5E">
              <w:rPr>
                <w:rFonts w:ascii="Arial" w:hAnsi="Arial" w:cs="Arial"/>
                <w:sz w:val="20"/>
                <w:lang w:val="ru-RU"/>
              </w:rPr>
              <w:t xml:space="preserve">365 </w:t>
            </w:r>
            <w:r w:rsidRPr="00191B5E">
              <w:rPr>
                <w:rFonts w:ascii="Arial" w:hAnsi="Arial" w:cs="Arial"/>
                <w:sz w:val="20"/>
              </w:rPr>
              <w:t>E</w:t>
            </w:r>
            <w:r w:rsidRPr="00191B5E">
              <w:rPr>
                <w:rFonts w:ascii="Arial" w:hAnsi="Arial" w:cs="Arial"/>
                <w:sz w:val="20"/>
                <w:lang w:val="ru-RU"/>
              </w:rPr>
              <w:t xml:space="preserve">3 </w:t>
            </w:r>
            <w:r w:rsidRPr="00191B5E">
              <w:rPr>
                <w:rFonts w:ascii="Arial" w:hAnsi="Arial" w:cs="Arial"/>
                <w:sz w:val="20"/>
              </w:rPr>
              <w:t>Unified</w:t>
            </w:r>
            <w:r w:rsidRPr="00191B5E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ShrdSvr</w:t>
            </w:r>
            <w:proofErr w:type="spellEnd"/>
            <w:r w:rsidRPr="00191B5E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191B5E">
              <w:rPr>
                <w:rFonts w:ascii="Arial" w:hAnsi="Arial" w:cs="Arial"/>
                <w:sz w:val="20"/>
              </w:rPr>
              <w:t>ALNG</w:t>
            </w:r>
            <w:r w:rsidRPr="00191B5E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SubsVL</w:t>
            </w:r>
            <w:proofErr w:type="spellEnd"/>
            <w:r w:rsidRPr="00191B5E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191B5E">
              <w:rPr>
                <w:rFonts w:ascii="Arial" w:hAnsi="Arial" w:cs="Arial"/>
                <w:sz w:val="20"/>
              </w:rPr>
              <w:t>MVL</w:t>
            </w:r>
            <w:r w:rsidRPr="00191B5E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PerUsr</w:t>
            </w:r>
            <w:proofErr w:type="spellEnd"/>
          </w:p>
        </w:tc>
        <w:tc>
          <w:tcPr>
            <w:tcW w:w="2268" w:type="dxa"/>
            <w:vAlign w:val="center"/>
          </w:tcPr>
          <w:p w14:paraId="12961EBF" w14:textId="77777777" w:rsidR="00F34ED7" w:rsidRPr="00C02631" w:rsidRDefault="00F34ED7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34ED7" w:rsidRPr="00191B5E" w14:paraId="7799167C" w14:textId="77777777" w:rsidTr="00E71978">
        <w:trPr>
          <w:cantSplit/>
          <w:trHeight w:val="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BCA4C26" w14:textId="77777777" w:rsidR="00F34ED7" w:rsidRPr="00AD2967" w:rsidRDefault="00F34ED7" w:rsidP="004C1BB3">
            <w:pPr>
              <w:pStyle w:val="ac"/>
              <w:spacing w:before="0"/>
              <w:ind w:firstLine="0"/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66975B82" w14:textId="77777777" w:rsidR="00F34ED7" w:rsidRPr="00191B5E" w:rsidRDefault="00F34ED7" w:rsidP="004C1BB3">
            <w:pPr>
              <w:rPr>
                <w:rFonts w:ascii="Arial" w:eastAsia="Lucida Sans Unicode" w:hAnsi="Arial" w:cs="Arial"/>
                <w:kern w:val="1"/>
                <w:sz w:val="20"/>
              </w:rPr>
            </w:pPr>
            <w:r w:rsidRPr="00191B5E">
              <w:rPr>
                <w:rFonts w:ascii="Arial" w:hAnsi="Arial" w:cs="Arial"/>
                <w:sz w:val="20"/>
                <w:lang w:val="ru-RU"/>
              </w:rPr>
              <w:t>Услуга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по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предоставлению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доступа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к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цифровым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сервисам</w:t>
            </w:r>
            <w:r w:rsidRPr="00191B5E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PowerAppsperAppPlan</w:t>
            </w:r>
            <w:proofErr w:type="spellEnd"/>
            <w:r w:rsidRPr="00191B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ShrdSvr</w:t>
            </w:r>
            <w:proofErr w:type="spellEnd"/>
            <w:r w:rsidRPr="00191B5E">
              <w:rPr>
                <w:rFonts w:ascii="Arial" w:hAnsi="Arial" w:cs="Arial"/>
                <w:sz w:val="20"/>
              </w:rPr>
              <w:t xml:space="preserve"> ALNG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SubsVL</w:t>
            </w:r>
            <w:proofErr w:type="spellEnd"/>
            <w:r w:rsidRPr="00191B5E">
              <w:rPr>
                <w:rFonts w:ascii="Arial" w:hAnsi="Arial" w:cs="Arial"/>
                <w:sz w:val="20"/>
              </w:rPr>
              <w:t xml:space="preserve"> MVL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79E8675" w14:textId="77777777" w:rsidR="00F34ED7" w:rsidRPr="00C02631" w:rsidRDefault="00F34ED7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34ED7" w:rsidRPr="00191B5E" w14:paraId="22A7E48C" w14:textId="77777777" w:rsidTr="00F34ED7">
        <w:trPr>
          <w:cantSplit/>
          <w:trHeight w:val="343"/>
        </w:trPr>
        <w:tc>
          <w:tcPr>
            <w:tcW w:w="846" w:type="dxa"/>
            <w:vAlign w:val="center"/>
          </w:tcPr>
          <w:p w14:paraId="47008709" w14:textId="77777777" w:rsidR="00F34ED7" w:rsidRPr="00AD2967" w:rsidRDefault="00F34ED7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3</w:t>
            </w:r>
          </w:p>
        </w:tc>
        <w:tc>
          <w:tcPr>
            <w:tcW w:w="6804" w:type="dxa"/>
            <w:vAlign w:val="center"/>
          </w:tcPr>
          <w:p w14:paraId="67E8FDF2" w14:textId="77777777" w:rsidR="00F34ED7" w:rsidRPr="00191B5E" w:rsidRDefault="00F34ED7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191B5E">
              <w:rPr>
                <w:rFonts w:ascii="Arial" w:hAnsi="Arial" w:cs="Arial"/>
                <w:sz w:val="20"/>
                <w:lang w:val="ru-RU"/>
              </w:rPr>
              <w:t>Услуга по предоставлению доступа к цифровым сервисам: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E035FE">
              <w:rPr>
                <w:rFonts w:ascii="Arial" w:hAnsi="Arial" w:cs="Arial"/>
                <w:sz w:val="20"/>
              </w:rPr>
              <w:t>Azure</w:t>
            </w:r>
            <w:proofErr w:type="spellEnd"/>
            <w:r w:rsidRPr="00E035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035FE">
              <w:rPr>
                <w:rFonts w:ascii="Arial" w:hAnsi="Arial" w:cs="Arial"/>
                <w:sz w:val="20"/>
              </w:rPr>
              <w:t>prepayment</w:t>
            </w:r>
            <w:proofErr w:type="spellEnd"/>
          </w:p>
        </w:tc>
        <w:tc>
          <w:tcPr>
            <w:tcW w:w="2268" w:type="dxa"/>
            <w:vAlign w:val="center"/>
          </w:tcPr>
          <w:p w14:paraId="70630AF2" w14:textId="77777777" w:rsidR="00F34ED7" w:rsidRPr="00C02631" w:rsidRDefault="00F34ED7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D5C630D" w14:textId="1DF78170" w:rsidR="00E035FE" w:rsidRDefault="00E035FE" w:rsidP="007058BD">
      <w:pPr>
        <w:rPr>
          <w:lang w:val="ru-RU"/>
        </w:rPr>
      </w:pPr>
    </w:p>
    <w:p w14:paraId="594069B5" w14:textId="30846154" w:rsidR="00E035FE" w:rsidRPr="0055537B" w:rsidRDefault="00E035FE" w:rsidP="00E035FE">
      <w:pPr>
        <w:pStyle w:val="Standard"/>
        <w:jc w:val="both"/>
        <w:rPr>
          <w:lang w:val="ru-RU"/>
        </w:rPr>
      </w:pPr>
      <w:r>
        <w:rPr>
          <w:lang w:val="ru-RU"/>
        </w:rPr>
        <w:t xml:space="preserve">8.6. </w:t>
      </w:r>
      <w:r w:rsidRPr="00A80091">
        <w:rPr>
          <w:lang w:val="ru-RU"/>
        </w:rPr>
        <w:t>Лицензиат оказывает Сублицензиату следующие Услуги</w:t>
      </w:r>
      <w:r w:rsidRPr="00E035FE">
        <w:t xml:space="preserve"> </w:t>
      </w:r>
      <w:r w:rsidRPr="00E035FE">
        <w:rPr>
          <w:lang w:val="ru-RU"/>
        </w:rPr>
        <w:t>по предоставлению доступа к цифровым сервисам</w:t>
      </w:r>
      <w:r>
        <w:rPr>
          <w:lang w:val="ru-RU"/>
        </w:rPr>
        <w:t xml:space="preserve"> в течение 3 (третьего) года</w:t>
      </w:r>
      <w:r w:rsidRPr="00A80091">
        <w:rPr>
          <w:lang w:val="ru-RU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804"/>
        <w:gridCol w:w="2268"/>
      </w:tblGrid>
      <w:tr w:rsidR="00F34ED7" w:rsidRPr="00AD2967" w14:paraId="1CBA4D63" w14:textId="77777777" w:rsidTr="00E71978">
        <w:trPr>
          <w:cantSplit/>
          <w:trHeight w:val="136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72434D9" w14:textId="77777777" w:rsidR="00F34ED7" w:rsidRPr="00AD2967" w:rsidRDefault="00F34ED7" w:rsidP="004C1BB3">
            <w:pPr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bCs/>
                <w:kern w:val="1"/>
                <w:sz w:val="20"/>
                <w:lang w:val="ru-RU"/>
              </w:rPr>
              <w:t>№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6DFA3BE" w14:textId="77777777" w:rsidR="00F34ED7" w:rsidRPr="00AD2967" w:rsidRDefault="00F34ED7" w:rsidP="004C1BB3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Наименование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C99A0CB" w14:textId="77777777" w:rsidR="00F34ED7" w:rsidRPr="00AD2967" w:rsidRDefault="00F34ED7" w:rsidP="004C1BB3">
            <w:pPr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Кол</w:t>
            </w:r>
            <w:r w:rsidRPr="00AD2967">
              <w:rPr>
                <w:rFonts w:ascii="Arial" w:eastAsia="Lucida Sans Unicode" w:hAnsi="Arial" w:cs="Arial"/>
                <w:b/>
                <w:kern w:val="1"/>
                <w:sz w:val="20"/>
              </w:rPr>
              <w:t>-</w:t>
            </w:r>
            <w:r w:rsidRPr="00AD2967">
              <w:rPr>
                <w:rFonts w:ascii="Arial" w:eastAsia="Lucida Sans Unicode" w:hAnsi="Arial" w:cs="Arial"/>
                <w:b/>
                <w:kern w:val="1"/>
                <w:sz w:val="20"/>
                <w:lang w:val="ru-RU"/>
              </w:rPr>
              <w:t>во</w:t>
            </w:r>
          </w:p>
        </w:tc>
      </w:tr>
      <w:tr w:rsidR="00F34ED7" w:rsidRPr="00191B5E" w14:paraId="2173BE18" w14:textId="77777777" w:rsidTr="00F34ED7">
        <w:trPr>
          <w:cantSplit/>
          <w:trHeight w:val="50"/>
        </w:trPr>
        <w:tc>
          <w:tcPr>
            <w:tcW w:w="846" w:type="dxa"/>
            <w:vAlign w:val="center"/>
          </w:tcPr>
          <w:p w14:paraId="323786F0" w14:textId="77777777" w:rsidR="00F34ED7" w:rsidRPr="00AD2967" w:rsidRDefault="00F34ED7" w:rsidP="004C1BB3">
            <w:pPr>
              <w:pStyle w:val="ac"/>
              <w:spacing w:before="0"/>
              <w:ind w:firstLine="0"/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14:paraId="1E87360A" w14:textId="77777777" w:rsidR="00F34ED7" w:rsidRPr="00191B5E" w:rsidRDefault="00F34ED7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191B5E">
              <w:rPr>
                <w:rFonts w:ascii="Arial" w:hAnsi="Arial" w:cs="Arial"/>
                <w:sz w:val="20"/>
                <w:lang w:val="ru-RU"/>
              </w:rPr>
              <w:t>Услуга по предоставлению доступа к цифровым сервисам: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191B5E">
              <w:rPr>
                <w:rFonts w:ascii="Arial" w:hAnsi="Arial" w:cs="Arial"/>
                <w:sz w:val="20"/>
              </w:rPr>
              <w:t>M</w:t>
            </w:r>
            <w:r w:rsidRPr="00191B5E">
              <w:rPr>
                <w:rFonts w:ascii="Arial" w:hAnsi="Arial" w:cs="Arial"/>
                <w:sz w:val="20"/>
                <w:lang w:val="ru-RU"/>
              </w:rPr>
              <w:t xml:space="preserve">365 </w:t>
            </w:r>
            <w:r w:rsidRPr="00191B5E">
              <w:rPr>
                <w:rFonts w:ascii="Arial" w:hAnsi="Arial" w:cs="Arial"/>
                <w:sz w:val="20"/>
              </w:rPr>
              <w:t>E</w:t>
            </w:r>
            <w:r w:rsidRPr="00191B5E">
              <w:rPr>
                <w:rFonts w:ascii="Arial" w:hAnsi="Arial" w:cs="Arial"/>
                <w:sz w:val="20"/>
                <w:lang w:val="ru-RU"/>
              </w:rPr>
              <w:t xml:space="preserve">3 </w:t>
            </w:r>
            <w:r w:rsidRPr="00191B5E">
              <w:rPr>
                <w:rFonts w:ascii="Arial" w:hAnsi="Arial" w:cs="Arial"/>
                <w:sz w:val="20"/>
              </w:rPr>
              <w:t>Unified</w:t>
            </w:r>
            <w:r w:rsidRPr="00191B5E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ShrdSvr</w:t>
            </w:r>
            <w:proofErr w:type="spellEnd"/>
            <w:r w:rsidRPr="00191B5E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191B5E">
              <w:rPr>
                <w:rFonts w:ascii="Arial" w:hAnsi="Arial" w:cs="Arial"/>
                <w:sz w:val="20"/>
              </w:rPr>
              <w:t>ALNG</w:t>
            </w:r>
            <w:r w:rsidRPr="00191B5E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SubsVL</w:t>
            </w:r>
            <w:proofErr w:type="spellEnd"/>
            <w:r w:rsidRPr="00191B5E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191B5E">
              <w:rPr>
                <w:rFonts w:ascii="Arial" w:hAnsi="Arial" w:cs="Arial"/>
                <w:sz w:val="20"/>
              </w:rPr>
              <w:t>MVL</w:t>
            </w:r>
            <w:r w:rsidRPr="00191B5E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PerUsr</w:t>
            </w:r>
            <w:proofErr w:type="spellEnd"/>
          </w:p>
        </w:tc>
        <w:tc>
          <w:tcPr>
            <w:tcW w:w="2268" w:type="dxa"/>
            <w:vAlign w:val="center"/>
          </w:tcPr>
          <w:p w14:paraId="4430DBF9" w14:textId="77777777" w:rsidR="00F34ED7" w:rsidRPr="00C02631" w:rsidRDefault="00F34ED7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34ED7" w:rsidRPr="00191B5E" w14:paraId="17117446" w14:textId="77777777" w:rsidTr="00F34ED7">
        <w:trPr>
          <w:cantSplit/>
          <w:trHeight w:val="50"/>
        </w:trPr>
        <w:tc>
          <w:tcPr>
            <w:tcW w:w="846" w:type="dxa"/>
            <w:vAlign w:val="center"/>
          </w:tcPr>
          <w:p w14:paraId="70506200" w14:textId="77777777" w:rsidR="00F34ED7" w:rsidRPr="00AD2967" w:rsidRDefault="00F34ED7" w:rsidP="004C1BB3">
            <w:pPr>
              <w:pStyle w:val="ac"/>
              <w:spacing w:before="0"/>
              <w:ind w:firstLine="0"/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14:paraId="02EB4724" w14:textId="77777777" w:rsidR="00F34ED7" w:rsidRPr="00191B5E" w:rsidRDefault="00F34ED7" w:rsidP="004C1BB3">
            <w:pPr>
              <w:rPr>
                <w:rFonts w:ascii="Arial" w:eastAsia="Lucida Sans Unicode" w:hAnsi="Arial" w:cs="Arial"/>
                <w:kern w:val="1"/>
                <w:sz w:val="20"/>
              </w:rPr>
            </w:pPr>
            <w:r w:rsidRPr="00191B5E">
              <w:rPr>
                <w:rFonts w:ascii="Arial" w:hAnsi="Arial" w:cs="Arial"/>
                <w:sz w:val="20"/>
                <w:lang w:val="ru-RU"/>
              </w:rPr>
              <w:t>Услуга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по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предоставлению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доступа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к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цифровым</w:t>
            </w:r>
            <w:r w:rsidRPr="00191B5E">
              <w:rPr>
                <w:rFonts w:ascii="Arial" w:hAnsi="Arial" w:cs="Arial"/>
                <w:sz w:val="20"/>
              </w:rPr>
              <w:t xml:space="preserve"> </w:t>
            </w:r>
            <w:r w:rsidRPr="00191B5E">
              <w:rPr>
                <w:rFonts w:ascii="Arial" w:hAnsi="Arial" w:cs="Arial"/>
                <w:sz w:val="20"/>
                <w:lang w:val="ru-RU"/>
              </w:rPr>
              <w:t>сервисам</w:t>
            </w:r>
            <w:r w:rsidRPr="00191B5E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PowerAppsperAppPlan</w:t>
            </w:r>
            <w:proofErr w:type="spellEnd"/>
            <w:r w:rsidRPr="00191B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ShrdSvr</w:t>
            </w:r>
            <w:proofErr w:type="spellEnd"/>
            <w:r w:rsidRPr="00191B5E">
              <w:rPr>
                <w:rFonts w:ascii="Arial" w:hAnsi="Arial" w:cs="Arial"/>
                <w:sz w:val="20"/>
              </w:rPr>
              <w:t xml:space="preserve"> ALNG </w:t>
            </w:r>
            <w:proofErr w:type="spellStart"/>
            <w:r w:rsidRPr="00191B5E">
              <w:rPr>
                <w:rFonts w:ascii="Arial" w:hAnsi="Arial" w:cs="Arial"/>
                <w:sz w:val="20"/>
              </w:rPr>
              <w:t>SubsVL</w:t>
            </w:r>
            <w:proofErr w:type="spellEnd"/>
            <w:r w:rsidRPr="00191B5E">
              <w:rPr>
                <w:rFonts w:ascii="Arial" w:hAnsi="Arial" w:cs="Arial"/>
                <w:sz w:val="20"/>
              </w:rPr>
              <w:t xml:space="preserve"> MVL</w:t>
            </w:r>
          </w:p>
        </w:tc>
        <w:tc>
          <w:tcPr>
            <w:tcW w:w="2268" w:type="dxa"/>
            <w:vAlign w:val="center"/>
          </w:tcPr>
          <w:p w14:paraId="1714E13C" w14:textId="77777777" w:rsidR="00F34ED7" w:rsidRPr="00C02631" w:rsidRDefault="00F34ED7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34ED7" w:rsidRPr="00191B5E" w14:paraId="51E8827A" w14:textId="77777777" w:rsidTr="00F34ED7">
        <w:trPr>
          <w:cantSplit/>
          <w:trHeight w:val="343"/>
        </w:trPr>
        <w:tc>
          <w:tcPr>
            <w:tcW w:w="846" w:type="dxa"/>
            <w:vAlign w:val="center"/>
          </w:tcPr>
          <w:p w14:paraId="13A651C3" w14:textId="77777777" w:rsidR="00F34ED7" w:rsidRPr="00AD2967" w:rsidRDefault="00F34ED7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AD2967">
              <w:rPr>
                <w:rFonts w:ascii="Arial" w:eastAsia="Lucida Sans Unicode" w:hAnsi="Arial" w:cs="Arial"/>
                <w:kern w:val="1"/>
                <w:sz w:val="20"/>
                <w:lang w:val="ru-RU"/>
              </w:rPr>
              <w:t>3</w:t>
            </w:r>
          </w:p>
        </w:tc>
        <w:tc>
          <w:tcPr>
            <w:tcW w:w="6804" w:type="dxa"/>
            <w:vAlign w:val="center"/>
          </w:tcPr>
          <w:p w14:paraId="59A71F9F" w14:textId="77777777" w:rsidR="00F34ED7" w:rsidRPr="00191B5E" w:rsidRDefault="00F34ED7" w:rsidP="004C1BB3">
            <w:pPr>
              <w:rPr>
                <w:rFonts w:ascii="Arial" w:eastAsia="Lucida Sans Unicode" w:hAnsi="Arial" w:cs="Arial"/>
                <w:kern w:val="1"/>
                <w:sz w:val="20"/>
                <w:lang w:val="ru-RU"/>
              </w:rPr>
            </w:pPr>
            <w:r w:rsidRPr="00191B5E">
              <w:rPr>
                <w:rFonts w:ascii="Arial" w:hAnsi="Arial" w:cs="Arial"/>
                <w:sz w:val="20"/>
                <w:lang w:val="ru-RU"/>
              </w:rPr>
              <w:t>Услуга по предоставлению доступа к цифровым сервисам: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E035FE">
              <w:rPr>
                <w:rFonts w:ascii="Arial" w:hAnsi="Arial" w:cs="Arial"/>
                <w:sz w:val="20"/>
              </w:rPr>
              <w:t>Azure</w:t>
            </w:r>
            <w:proofErr w:type="spellEnd"/>
            <w:r w:rsidRPr="00E035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035FE">
              <w:rPr>
                <w:rFonts w:ascii="Arial" w:hAnsi="Arial" w:cs="Arial"/>
                <w:sz w:val="20"/>
              </w:rPr>
              <w:t>prepayment</w:t>
            </w:r>
            <w:proofErr w:type="spellEnd"/>
          </w:p>
        </w:tc>
        <w:tc>
          <w:tcPr>
            <w:tcW w:w="2268" w:type="dxa"/>
            <w:vAlign w:val="center"/>
          </w:tcPr>
          <w:p w14:paraId="7B74FBB0" w14:textId="77777777" w:rsidR="00F34ED7" w:rsidRPr="00C02631" w:rsidRDefault="00F34ED7" w:rsidP="004C1BB3">
            <w:pPr>
              <w:jc w:val="center"/>
              <w:rPr>
                <w:rFonts w:ascii="Arial" w:eastAsia="Lucida Sans Unicode" w:hAnsi="Arial" w:cs="Arial"/>
                <w:kern w:val="1"/>
                <w:sz w:val="20"/>
                <w:highlight w:val="lightGray"/>
              </w:rPr>
            </w:pPr>
            <w:r w:rsidRPr="00C026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B2D7077" w14:textId="77777777" w:rsidR="00E035FE" w:rsidRPr="00A80091" w:rsidRDefault="00E035FE" w:rsidP="007058BD">
      <w:pPr>
        <w:rPr>
          <w:lang w:val="ru-RU"/>
        </w:rPr>
      </w:pPr>
    </w:p>
    <w:p w14:paraId="0C8C71E0" w14:textId="77777777" w:rsidR="00EE2A4B" w:rsidRPr="007069FD" w:rsidRDefault="00EE2A4B" w:rsidP="00EE2A4B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9</w:t>
      </w:r>
      <w:r w:rsidRPr="007069FD">
        <w:rPr>
          <w:b/>
          <w:bCs/>
          <w:lang w:val="ru-RU"/>
        </w:rPr>
        <w:t>.</w:t>
      </w:r>
      <w:r>
        <w:rPr>
          <w:b/>
          <w:bCs/>
          <w:lang w:val="ru-RU"/>
        </w:rPr>
        <w:t xml:space="preserve"> </w:t>
      </w:r>
      <w:r w:rsidRPr="007069FD">
        <w:rPr>
          <w:b/>
          <w:bCs/>
          <w:lang w:val="ru-RU"/>
        </w:rPr>
        <w:t>Способ поставки:</w:t>
      </w:r>
      <w:r w:rsidRPr="007069FD">
        <w:rPr>
          <w:lang w:val="ru-RU"/>
        </w:rPr>
        <w:t xml:space="preserve"> </w:t>
      </w:r>
    </w:p>
    <w:p w14:paraId="02F94305" w14:textId="2A995EBF" w:rsidR="00EE2A4B" w:rsidRPr="00017B5F" w:rsidRDefault="00E71978" w:rsidP="00EE2A4B">
      <w:pPr>
        <w:autoSpaceDN/>
        <w:jc w:val="both"/>
        <w:textAlignment w:val="auto"/>
        <w:rPr>
          <w:lang w:val="ru-RU"/>
        </w:rPr>
      </w:pPr>
      <w:r>
        <w:rPr>
          <w:lang w:val="ru-RU"/>
        </w:rPr>
        <w:t>9.1. П</w:t>
      </w:r>
      <w:r w:rsidR="00EE2A4B" w:rsidRPr="00017B5F">
        <w:rPr>
          <w:lang w:val="ru-RU"/>
        </w:rPr>
        <w:t xml:space="preserve">оставка </w:t>
      </w:r>
      <w:r w:rsidR="00EE2A4B">
        <w:rPr>
          <w:lang w:val="ru-RU"/>
        </w:rPr>
        <w:t>лицензий на программное обеспечение</w:t>
      </w:r>
      <w:r w:rsidR="00EE2A4B" w:rsidRPr="00017B5F">
        <w:rPr>
          <w:lang w:val="ru-RU"/>
        </w:rPr>
        <w:t xml:space="preserve"> </w:t>
      </w:r>
      <w:r w:rsidR="00DA4ECD">
        <w:rPr>
          <w:lang w:val="ru-RU"/>
        </w:rPr>
        <w:t xml:space="preserve">и оказание услуг </w:t>
      </w:r>
      <w:r w:rsidR="00DA4ECD" w:rsidRPr="00DA4ECD">
        <w:rPr>
          <w:lang w:val="ru-RU"/>
        </w:rPr>
        <w:t xml:space="preserve">по предоставлению доступа к цифровым сервисам </w:t>
      </w:r>
      <w:r w:rsidR="00EE2A4B" w:rsidRPr="00017B5F">
        <w:rPr>
          <w:lang w:val="ru-RU"/>
        </w:rPr>
        <w:t xml:space="preserve">производится в течение </w:t>
      </w:r>
      <w:r w:rsidR="00EE2A4B">
        <w:rPr>
          <w:lang w:val="ru-RU"/>
        </w:rPr>
        <w:t>1</w:t>
      </w:r>
      <w:r>
        <w:rPr>
          <w:lang w:val="ru-RU"/>
        </w:rPr>
        <w:t>0</w:t>
      </w:r>
      <w:r w:rsidR="00A80091">
        <w:rPr>
          <w:lang w:val="ru-RU"/>
        </w:rPr>
        <w:t xml:space="preserve"> (</w:t>
      </w:r>
      <w:r>
        <w:rPr>
          <w:lang w:val="ru-RU"/>
        </w:rPr>
        <w:t>десяти</w:t>
      </w:r>
      <w:r w:rsidR="00A80091">
        <w:rPr>
          <w:lang w:val="ru-RU"/>
        </w:rPr>
        <w:t>)</w:t>
      </w:r>
      <w:r w:rsidR="00EE2A4B" w:rsidRPr="00017B5F">
        <w:rPr>
          <w:lang w:val="ru-RU"/>
        </w:rPr>
        <w:t xml:space="preserve"> рабочих дней </w:t>
      </w:r>
      <w:r w:rsidR="00EE2A4B" w:rsidRPr="00CC670E">
        <w:rPr>
          <w:lang w:val="ru-RU"/>
        </w:rPr>
        <w:t xml:space="preserve">с даты поступления 100% предоплаты от </w:t>
      </w:r>
      <w:r w:rsidR="00B67A1A">
        <w:rPr>
          <w:lang w:val="ru-RU"/>
        </w:rPr>
        <w:t>Сублицензиата</w:t>
      </w:r>
      <w:r w:rsidR="00EE2A4B" w:rsidRPr="00CC670E">
        <w:rPr>
          <w:lang w:val="ru-RU"/>
        </w:rPr>
        <w:t xml:space="preserve"> на счет </w:t>
      </w:r>
      <w:r w:rsidR="00B67A1A">
        <w:rPr>
          <w:lang w:val="ru-RU"/>
        </w:rPr>
        <w:t>Лицензиата</w:t>
      </w:r>
      <w:r w:rsidR="00EE2A4B" w:rsidRPr="00CC670E">
        <w:rPr>
          <w:lang w:val="ru-RU"/>
        </w:rPr>
        <w:t>. Доставка</w:t>
      </w:r>
      <w:r w:rsidR="00EE2A4B" w:rsidRPr="00017B5F">
        <w:rPr>
          <w:lang w:val="ru-RU"/>
        </w:rPr>
        <w:t xml:space="preserve"> производится </w:t>
      </w:r>
      <w:r w:rsidR="00EE2A4B">
        <w:rPr>
          <w:lang w:val="ru-RU"/>
        </w:rPr>
        <w:t>за счет</w:t>
      </w:r>
      <w:r w:rsidR="00EE2A4B" w:rsidRPr="00017B5F">
        <w:rPr>
          <w:lang w:val="ru-RU"/>
        </w:rPr>
        <w:t xml:space="preserve"> </w:t>
      </w:r>
      <w:r w:rsidR="00B67A1A">
        <w:rPr>
          <w:lang w:val="ru-RU"/>
        </w:rPr>
        <w:t>Лицензиата</w:t>
      </w:r>
      <w:r w:rsidR="00EE2A4B" w:rsidRPr="00017B5F">
        <w:rPr>
          <w:lang w:val="ru-RU"/>
        </w:rPr>
        <w:t xml:space="preserve"> до склада </w:t>
      </w:r>
      <w:r w:rsidR="00B67A1A">
        <w:rPr>
          <w:lang w:val="ru-RU"/>
        </w:rPr>
        <w:t>Сублицензиата</w:t>
      </w:r>
      <w:r w:rsidR="00EE2A4B" w:rsidRPr="00017B5F">
        <w:rPr>
          <w:lang w:val="ru-RU"/>
        </w:rPr>
        <w:t xml:space="preserve">. </w:t>
      </w:r>
      <w:r w:rsidR="00EE2A4B">
        <w:rPr>
          <w:lang w:val="ru-RU"/>
        </w:rPr>
        <w:t>Лицензии на программное обеспечение</w:t>
      </w:r>
      <w:r w:rsidR="00EE2A4B" w:rsidRPr="00017B5F">
        <w:rPr>
          <w:lang w:val="ru-RU"/>
        </w:rPr>
        <w:t xml:space="preserve"> переда</w:t>
      </w:r>
      <w:r w:rsidR="00EE2A4B">
        <w:rPr>
          <w:lang w:val="ru-RU"/>
        </w:rPr>
        <w:t>ю</w:t>
      </w:r>
      <w:r w:rsidR="00EE2A4B" w:rsidRPr="00017B5F">
        <w:rPr>
          <w:lang w:val="ru-RU"/>
        </w:rPr>
        <w:t xml:space="preserve">тся </w:t>
      </w:r>
      <w:r w:rsidR="00B67A1A">
        <w:rPr>
          <w:lang w:val="ru-RU"/>
        </w:rPr>
        <w:t>Сублицензиату</w:t>
      </w:r>
      <w:r w:rsidR="00EE2A4B" w:rsidRPr="00017B5F">
        <w:rPr>
          <w:lang w:val="ru-RU"/>
        </w:rPr>
        <w:t xml:space="preserve"> по следующему адресу (место получения): г. Краснодар, ул. </w:t>
      </w:r>
      <w:r w:rsidR="00B67A1A">
        <w:rPr>
          <w:lang w:val="ru-RU"/>
        </w:rPr>
        <w:t>Длинная, 120</w:t>
      </w:r>
      <w:r w:rsidR="00EE2A4B" w:rsidRPr="00017B5F">
        <w:rPr>
          <w:lang w:val="ru-RU"/>
        </w:rPr>
        <w:t>.</w:t>
      </w:r>
    </w:p>
    <w:p w14:paraId="4633DCB0" w14:textId="623DF73A" w:rsidR="00EE2A4B" w:rsidRPr="00B67A1A" w:rsidRDefault="00E71978" w:rsidP="00EE2A4B">
      <w:pPr>
        <w:autoSpaceDN/>
        <w:jc w:val="both"/>
        <w:textAlignment w:val="auto"/>
        <w:rPr>
          <w:rFonts w:cs="Times New Roman"/>
          <w:kern w:val="24"/>
          <w:u w:val="single"/>
          <w:vertAlign w:val="superscript"/>
          <w:lang w:val="ru-RU" w:bidi="ar-SA"/>
        </w:rPr>
      </w:pPr>
      <w:r>
        <w:rPr>
          <w:rFonts w:cs="Times New Roman"/>
          <w:kern w:val="1"/>
          <w:lang w:val="ru-RU" w:bidi="ar-SA"/>
        </w:rPr>
        <w:t xml:space="preserve">9.2.    </w:t>
      </w:r>
      <w:r w:rsidR="00EE2A4B">
        <w:rPr>
          <w:rFonts w:cs="Times New Roman"/>
          <w:kern w:val="1"/>
          <w:lang w:val="ru-RU" w:bidi="ar-SA"/>
        </w:rPr>
        <w:t xml:space="preserve">Время приемки </w:t>
      </w:r>
      <w:r w:rsidR="00B67A1A">
        <w:rPr>
          <w:rFonts w:cs="Times New Roman"/>
          <w:kern w:val="1"/>
          <w:lang w:val="ru-RU" w:bidi="ar-SA"/>
        </w:rPr>
        <w:t xml:space="preserve">- </w:t>
      </w:r>
      <w:r w:rsidR="00EE2A4B" w:rsidRPr="007069FD">
        <w:rPr>
          <w:rFonts w:cs="Times New Roman"/>
          <w:kern w:val="1"/>
          <w:lang w:val="ru-RU" w:bidi="ar-SA"/>
        </w:rPr>
        <w:t>в рабочие дни</w:t>
      </w:r>
      <w:r w:rsidR="00EE2A4B">
        <w:rPr>
          <w:rFonts w:cs="Times New Roman"/>
          <w:kern w:val="1"/>
          <w:lang w:val="ru-RU" w:bidi="ar-SA"/>
        </w:rPr>
        <w:t xml:space="preserve"> с 09 </w:t>
      </w:r>
      <w:r w:rsidR="00EE2A4B" w:rsidRPr="00FE7F8F">
        <w:rPr>
          <w:rFonts w:cs="Times New Roman"/>
          <w:kern w:val="24"/>
          <w:u w:val="single"/>
          <w:vertAlign w:val="superscript"/>
          <w:lang w:val="ru-RU" w:bidi="ar-SA"/>
        </w:rPr>
        <w:t>00</w:t>
      </w:r>
      <w:r w:rsidR="00EE2A4B">
        <w:rPr>
          <w:rFonts w:cs="Times New Roman"/>
          <w:kern w:val="1"/>
          <w:lang w:val="ru-RU" w:bidi="ar-SA"/>
        </w:rPr>
        <w:t xml:space="preserve"> до 16 </w:t>
      </w:r>
      <w:r w:rsidR="00EE2A4B" w:rsidRPr="00FE7F8F">
        <w:rPr>
          <w:rFonts w:cs="Times New Roman"/>
          <w:kern w:val="24"/>
          <w:u w:val="single"/>
          <w:vertAlign w:val="superscript"/>
          <w:lang w:val="ru-RU" w:bidi="ar-SA"/>
        </w:rPr>
        <w:t>00</w:t>
      </w:r>
      <w:r w:rsidR="00B67A1A" w:rsidRPr="00B67A1A">
        <w:rPr>
          <w:rFonts w:cs="Times New Roman"/>
          <w:kern w:val="24"/>
          <w:vertAlign w:val="superscript"/>
          <w:lang w:val="ru-RU" w:bidi="ar-SA"/>
        </w:rPr>
        <w:t xml:space="preserve"> </w:t>
      </w:r>
      <w:r w:rsidR="00B67A1A">
        <w:rPr>
          <w:rFonts w:cs="Times New Roman"/>
          <w:kern w:val="24"/>
          <w:lang w:val="ru-RU" w:bidi="ar-SA"/>
        </w:rPr>
        <w:t>п</w:t>
      </w:r>
      <w:r w:rsidR="00EE2A4B" w:rsidRPr="00D02A01">
        <w:rPr>
          <w:rFonts w:cs="Times New Roman"/>
          <w:kern w:val="24"/>
          <w:lang w:val="ru-RU" w:bidi="ar-SA"/>
        </w:rPr>
        <w:t>онедельник, пятница</w:t>
      </w:r>
      <w:r w:rsidR="00EE2A4B">
        <w:rPr>
          <w:rFonts w:cs="Times New Roman"/>
          <w:kern w:val="24"/>
          <w:lang w:val="ru-RU" w:bidi="ar-SA"/>
        </w:rPr>
        <w:t>.</w:t>
      </w:r>
    </w:p>
    <w:p w14:paraId="4EA633B6" w14:textId="77777777" w:rsidR="00EE2A4B" w:rsidRPr="00EE2A4B" w:rsidRDefault="00EE2A4B" w:rsidP="007058BD">
      <w:pPr>
        <w:rPr>
          <w:lang w:val="ru-RU"/>
        </w:rPr>
      </w:pPr>
    </w:p>
    <w:p w14:paraId="591ABCE9" w14:textId="77777777" w:rsidR="00EE2A4B" w:rsidRPr="00EE2A4B" w:rsidRDefault="00EE2A4B" w:rsidP="00EE2A4B">
      <w:pPr>
        <w:rPr>
          <w:b/>
        </w:rPr>
      </w:pPr>
      <w:r w:rsidRPr="00EE2A4B">
        <w:rPr>
          <w:b/>
        </w:rPr>
        <w:t xml:space="preserve">10. </w:t>
      </w:r>
      <w:proofErr w:type="spellStart"/>
      <w:r w:rsidRPr="00EE2A4B">
        <w:rPr>
          <w:b/>
        </w:rPr>
        <w:t>Требования</w:t>
      </w:r>
      <w:proofErr w:type="spellEnd"/>
      <w:r w:rsidRPr="00EE2A4B">
        <w:rPr>
          <w:b/>
        </w:rPr>
        <w:t xml:space="preserve"> к </w:t>
      </w:r>
      <w:proofErr w:type="spellStart"/>
      <w:r w:rsidRPr="00EE2A4B">
        <w:rPr>
          <w:b/>
        </w:rPr>
        <w:t>участнику</w:t>
      </w:r>
      <w:proofErr w:type="spellEnd"/>
      <w:r w:rsidRPr="00EE2A4B">
        <w:rPr>
          <w:b/>
        </w:rPr>
        <w:t>:</w:t>
      </w:r>
    </w:p>
    <w:p w14:paraId="71CE10C8" w14:textId="584C14A5" w:rsidR="00EE2A4B" w:rsidRDefault="00EE2A4B" w:rsidP="00B67A1A">
      <w:pPr>
        <w:jc w:val="both"/>
      </w:pPr>
      <w:r>
        <w:t xml:space="preserve">10.1.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подтверждающий</w:t>
      </w:r>
      <w:proofErr w:type="spellEnd"/>
      <w:r>
        <w:t xml:space="preserve"> </w:t>
      </w:r>
      <w:proofErr w:type="spellStart"/>
      <w:r>
        <w:t>официальное</w:t>
      </w:r>
      <w:proofErr w:type="spellEnd"/>
      <w:r>
        <w:t xml:space="preserve"> </w:t>
      </w:r>
      <w:proofErr w:type="spellStart"/>
      <w:r>
        <w:t>партнерство</w:t>
      </w:r>
      <w:proofErr w:type="spellEnd"/>
      <w:r>
        <w:t xml:space="preserve"> </w:t>
      </w:r>
      <w:proofErr w:type="spellStart"/>
      <w:r>
        <w:t>вендора</w:t>
      </w:r>
      <w:proofErr w:type="spellEnd"/>
      <w:r>
        <w:t xml:space="preserve">, </w:t>
      </w:r>
      <w:proofErr w:type="spellStart"/>
      <w:r>
        <w:t>программное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r w:rsidR="004F2098">
        <w:rPr>
          <w:lang w:val="ru-RU"/>
        </w:rPr>
        <w:t>и услу</w:t>
      </w:r>
      <w:r w:rsidR="00B67A1A">
        <w:rPr>
          <w:lang w:val="ru-RU"/>
        </w:rPr>
        <w:t xml:space="preserve">ги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включен</w:t>
      </w:r>
      <w:proofErr w:type="spellEnd"/>
      <w:r w:rsidR="00B67A1A">
        <w:rPr>
          <w:lang w:val="ru-RU"/>
        </w:rPr>
        <w:t>ы</w:t>
      </w:r>
      <w:r>
        <w:t xml:space="preserve"> в </w:t>
      </w:r>
      <w:proofErr w:type="spellStart"/>
      <w:r>
        <w:t>коммерческое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>.</w:t>
      </w:r>
    </w:p>
    <w:p w14:paraId="0966B635" w14:textId="241891FA" w:rsidR="00EE2A4B" w:rsidRDefault="00EE2A4B" w:rsidP="00B67A1A">
      <w:pPr>
        <w:jc w:val="both"/>
      </w:pPr>
      <w:r>
        <w:t xml:space="preserve">10.2.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статуса</w:t>
      </w:r>
      <w:proofErr w:type="spellEnd"/>
      <w:r>
        <w:t xml:space="preserve"> </w:t>
      </w:r>
      <w:proofErr w:type="spellStart"/>
      <w:r>
        <w:t>торгового</w:t>
      </w:r>
      <w:proofErr w:type="spellEnd"/>
      <w:r>
        <w:t xml:space="preserve"> </w:t>
      </w:r>
      <w:proofErr w:type="spellStart"/>
      <w:r>
        <w:t>посредника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распространение</w:t>
      </w:r>
      <w:proofErr w:type="spellEnd"/>
      <w:r>
        <w:t xml:space="preserve"> </w:t>
      </w:r>
      <w:proofErr w:type="spellStart"/>
      <w:r>
        <w:t>программного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программ</w:t>
      </w:r>
      <w:proofErr w:type="spellEnd"/>
      <w:r>
        <w:t xml:space="preserve"> </w:t>
      </w:r>
      <w:proofErr w:type="spellStart"/>
      <w:r>
        <w:t>корпоративного</w:t>
      </w:r>
      <w:proofErr w:type="spellEnd"/>
      <w:r>
        <w:t xml:space="preserve"> </w:t>
      </w:r>
      <w:proofErr w:type="spellStart"/>
      <w:r>
        <w:t>лицензирования</w:t>
      </w:r>
      <w:proofErr w:type="spellEnd"/>
      <w:r>
        <w:t xml:space="preserve"> Enterprise</w:t>
      </w:r>
      <w:r w:rsidR="00B67A1A">
        <w:rPr>
          <w:lang w:val="ru-RU"/>
        </w:rPr>
        <w:t xml:space="preserve"> </w:t>
      </w:r>
      <w:r w:rsidR="00B67A1A">
        <w:rPr>
          <w:lang w:val="en-US"/>
        </w:rPr>
        <w:t>Agreement</w:t>
      </w:r>
      <w:r>
        <w:t xml:space="preserve">, </w:t>
      </w:r>
      <w:proofErr w:type="spellStart"/>
      <w:r>
        <w:t>подтвержденное</w:t>
      </w:r>
      <w:proofErr w:type="spellEnd"/>
      <w:r>
        <w:t xml:space="preserve"> </w:t>
      </w:r>
      <w:proofErr w:type="spellStart"/>
      <w:r w:rsidR="00B67A1A">
        <w:rPr>
          <w:lang w:val="ru-RU"/>
        </w:rPr>
        <w:t>вендором</w:t>
      </w:r>
      <w:proofErr w:type="spellEnd"/>
      <w:r>
        <w:t>.</w:t>
      </w:r>
    </w:p>
    <w:p w14:paraId="5DA4DBA4" w14:textId="0C80E85D" w:rsidR="00E71978" w:rsidRPr="00E71978" w:rsidRDefault="00E71978" w:rsidP="00B67A1A">
      <w:pPr>
        <w:jc w:val="both"/>
        <w:rPr>
          <w:lang w:val="ru-RU"/>
        </w:rPr>
      </w:pPr>
      <w:r>
        <w:rPr>
          <w:lang w:val="ru-RU"/>
        </w:rPr>
        <w:t xml:space="preserve">10.3. </w:t>
      </w:r>
      <w:r w:rsidRPr="00E55192">
        <w:rPr>
          <w:lang w:val="ru-RU"/>
        </w:rPr>
        <w:t>Отсутствие у Поставщика недоимки по налогам, сборам, задолженности по иным обязательным</w:t>
      </w:r>
      <w:r>
        <w:rPr>
          <w:lang w:val="ru-RU"/>
        </w:rPr>
        <w:t xml:space="preserve"> </w:t>
      </w:r>
      <w:r w:rsidRPr="00E55192">
        <w:rPr>
          <w:lang w:val="ru-RU"/>
        </w:rPr>
        <w:t>платежам в бюджеты бюджетной системы РФ (за исключением сумм, на которые предоставлены</w:t>
      </w:r>
      <w:r>
        <w:rPr>
          <w:lang w:val="ru-RU"/>
        </w:rPr>
        <w:t xml:space="preserve"> </w:t>
      </w:r>
      <w:r w:rsidRPr="00E55192">
        <w:rPr>
          <w:lang w:val="ru-RU"/>
        </w:rPr>
        <w:t>отсрочка, рассрочка, инвестиционный налоговый кредит в соответствии с законодательством РФ о</w:t>
      </w:r>
      <w:r>
        <w:rPr>
          <w:lang w:val="ru-RU"/>
        </w:rPr>
        <w:t xml:space="preserve"> </w:t>
      </w:r>
      <w:r w:rsidRPr="00E55192">
        <w:rPr>
          <w:lang w:val="ru-RU"/>
        </w:rPr>
        <w:t>налогах и сборах, которые реструктурированы в соответствии с законодательством РФ, по которым</w:t>
      </w:r>
      <w:r>
        <w:rPr>
          <w:lang w:val="ru-RU"/>
        </w:rPr>
        <w:t xml:space="preserve"> </w:t>
      </w:r>
      <w:r w:rsidRPr="00E55192">
        <w:rPr>
          <w:lang w:val="ru-RU"/>
        </w:rPr>
        <w:t>имеется вступившее в законную силу решение суда о признании обязанности заявителя по уплате этих</w:t>
      </w:r>
      <w:r>
        <w:rPr>
          <w:lang w:val="ru-RU"/>
        </w:rPr>
        <w:t xml:space="preserve"> </w:t>
      </w:r>
      <w:r w:rsidRPr="00E55192">
        <w:rPr>
          <w:lang w:val="ru-RU"/>
        </w:rPr>
        <w:t>сумм исполненной или которые признаны безнадежными к взысканию в соответствии с</w:t>
      </w:r>
      <w:r>
        <w:rPr>
          <w:lang w:val="ru-RU"/>
        </w:rPr>
        <w:t xml:space="preserve"> </w:t>
      </w:r>
      <w:r w:rsidRPr="00E55192">
        <w:rPr>
          <w:lang w:val="ru-RU"/>
        </w:rPr>
        <w:t>законодательством РФ о налогах и сборах) за прошедший календарный год, размер которых</w:t>
      </w:r>
      <w:r>
        <w:rPr>
          <w:lang w:val="ru-RU"/>
        </w:rPr>
        <w:t xml:space="preserve"> </w:t>
      </w:r>
      <w:r w:rsidRPr="00E55192">
        <w:rPr>
          <w:lang w:val="ru-RU"/>
        </w:rPr>
        <w:t>превышает двадцать пять процентов балансовой стоимости активов участника закупки, по данным</w:t>
      </w:r>
      <w:r>
        <w:rPr>
          <w:lang w:val="ru-RU"/>
        </w:rPr>
        <w:t xml:space="preserve"> </w:t>
      </w:r>
      <w:r w:rsidRPr="00E55192">
        <w:rPr>
          <w:lang w:val="ru-RU"/>
        </w:rPr>
        <w:t>бухгалтерской отчетности за последний отчетный период.</w:t>
      </w:r>
    </w:p>
    <w:p w14:paraId="2207EF4C" w14:textId="2BBB392B" w:rsidR="00B67A1A" w:rsidRPr="00B67A1A" w:rsidRDefault="00B67A1A" w:rsidP="00B67A1A">
      <w:pPr>
        <w:jc w:val="both"/>
        <w:rPr>
          <w:lang w:val="ru-RU"/>
        </w:rPr>
      </w:pPr>
      <w:r>
        <w:t>10</w:t>
      </w:r>
      <w:r w:rsidR="00E71978">
        <w:rPr>
          <w:lang w:val="ru-RU"/>
        </w:rPr>
        <w:t>.4</w:t>
      </w:r>
      <w:r>
        <w:rPr>
          <w:lang w:val="ru-RU"/>
        </w:rPr>
        <w:t xml:space="preserve">. </w:t>
      </w:r>
      <w:r w:rsidRPr="00B67A1A">
        <w:rPr>
          <w:lang w:val="ru-RU"/>
        </w:rPr>
        <w:t xml:space="preserve">В рамках поставки заказчику предоставляется информация об уровне зрелости процессов управления программным обеспечением и облачными сервисами, даётся качественная оценка степени использования всех преимуществ приобретённых облачных продуктов, а также предоставляются рекомендации по управлению облачными подписками </w:t>
      </w:r>
      <w:proofErr w:type="spellStart"/>
      <w:r w:rsidRPr="00B67A1A">
        <w:rPr>
          <w:lang w:val="ru-RU"/>
        </w:rPr>
        <w:t>Microsoft</w:t>
      </w:r>
      <w:proofErr w:type="spellEnd"/>
      <w:r w:rsidRPr="00B67A1A">
        <w:rPr>
          <w:lang w:val="ru-RU"/>
        </w:rPr>
        <w:t xml:space="preserve"> и портфелем программного обеспечения.</w:t>
      </w:r>
    </w:p>
    <w:p w14:paraId="4468B1F2" w14:textId="77777777" w:rsidR="00EE2A4B" w:rsidRDefault="00EE2A4B" w:rsidP="00EE2A4B"/>
    <w:p w14:paraId="7F7F6E92" w14:textId="77777777" w:rsidR="00EE2A4B" w:rsidRPr="007069FD" w:rsidRDefault="00EE2A4B" w:rsidP="00EE2A4B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11</w:t>
      </w:r>
      <w:r w:rsidRPr="007069FD">
        <w:rPr>
          <w:b/>
          <w:bCs/>
          <w:lang w:val="ru-RU"/>
        </w:rPr>
        <w:t>.</w:t>
      </w:r>
      <w:r>
        <w:rPr>
          <w:b/>
          <w:bCs/>
          <w:lang w:val="ru-RU"/>
        </w:rPr>
        <w:t xml:space="preserve"> </w:t>
      </w:r>
      <w:r w:rsidRPr="007069FD">
        <w:rPr>
          <w:b/>
          <w:bCs/>
          <w:lang w:val="ru-RU"/>
        </w:rPr>
        <w:t>Условия финансирования:</w:t>
      </w:r>
      <w:r w:rsidRPr="007069FD">
        <w:rPr>
          <w:lang w:val="ru-RU"/>
        </w:rPr>
        <w:t xml:space="preserve"> Собственные средства.</w:t>
      </w:r>
    </w:p>
    <w:p w14:paraId="56C1D930" w14:textId="77777777" w:rsidR="00EE2A4B" w:rsidRDefault="00EE2A4B" w:rsidP="00EE2A4B">
      <w:pPr>
        <w:autoSpaceDN/>
        <w:jc w:val="both"/>
        <w:textAlignment w:val="auto"/>
        <w:rPr>
          <w:lang w:val="ru-RU"/>
        </w:rPr>
      </w:pPr>
      <w:r>
        <w:rPr>
          <w:b/>
          <w:bCs/>
          <w:lang w:val="ru-RU"/>
        </w:rPr>
        <w:t>12</w:t>
      </w:r>
      <w:r w:rsidRPr="007069FD">
        <w:rPr>
          <w:b/>
          <w:bCs/>
          <w:lang w:val="ru-RU"/>
        </w:rPr>
        <w:t>.</w:t>
      </w:r>
      <w:r>
        <w:rPr>
          <w:b/>
          <w:bCs/>
          <w:lang w:val="ru-RU"/>
        </w:rPr>
        <w:t xml:space="preserve"> Оплата</w:t>
      </w:r>
      <w:r w:rsidRPr="007069FD">
        <w:rPr>
          <w:b/>
          <w:bCs/>
          <w:lang w:val="ru-RU"/>
        </w:rPr>
        <w:t>:</w:t>
      </w:r>
      <w:r w:rsidRPr="007069FD">
        <w:rPr>
          <w:lang w:val="ru-RU"/>
        </w:rPr>
        <w:t xml:space="preserve"> </w:t>
      </w:r>
    </w:p>
    <w:p w14:paraId="65B5F3E8" w14:textId="13C59F2B" w:rsidR="00EE2A4B" w:rsidRPr="00FE7F8F" w:rsidRDefault="00EE2A4B" w:rsidP="00EE2A4B">
      <w:pPr>
        <w:autoSpaceDN/>
        <w:jc w:val="both"/>
        <w:textAlignment w:val="auto"/>
        <w:rPr>
          <w:rFonts w:eastAsia="Lucida Sans Unicode" w:cs="Mangal"/>
          <w:kern w:val="1"/>
          <w:lang w:val="ru-RU" w:eastAsia="hi-IN" w:bidi="hi-IN"/>
        </w:rPr>
      </w:pPr>
      <w:r>
        <w:rPr>
          <w:lang w:val="ru-RU"/>
        </w:rPr>
        <w:t>12.</w:t>
      </w:r>
      <w:r w:rsidRPr="0001747B">
        <w:rPr>
          <w:lang w:val="ru-RU"/>
        </w:rPr>
        <w:t>1.</w:t>
      </w:r>
      <w:r w:rsidRPr="0001747B">
        <w:rPr>
          <w:lang w:val="ru-RU"/>
        </w:rPr>
        <w:tab/>
        <w:t xml:space="preserve">Программное обеспечение </w:t>
      </w:r>
      <w:r w:rsidR="00B67A1A">
        <w:rPr>
          <w:lang w:val="ru-RU"/>
        </w:rPr>
        <w:t>и услуги</w:t>
      </w:r>
      <w:r w:rsidR="00B67A1A" w:rsidRPr="00B67A1A">
        <w:t xml:space="preserve"> </w:t>
      </w:r>
      <w:r w:rsidR="00B67A1A" w:rsidRPr="00B67A1A">
        <w:rPr>
          <w:lang w:val="ru-RU"/>
        </w:rPr>
        <w:t>по предоставлению доступа к цифровым сервисам</w:t>
      </w:r>
      <w:r w:rsidR="00B67A1A">
        <w:rPr>
          <w:lang w:val="ru-RU"/>
        </w:rPr>
        <w:t xml:space="preserve"> </w:t>
      </w:r>
      <w:r w:rsidRPr="0001747B">
        <w:rPr>
          <w:lang w:val="ru-RU"/>
        </w:rPr>
        <w:t>– 100% предоплата</w:t>
      </w:r>
      <w:r>
        <w:rPr>
          <w:lang w:val="ru-RU"/>
        </w:rPr>
        <w:t>.</w:t>
      </w:r>
      <w:r w:rsidRPr="0001747B">
        <w:t xml:space="preserve"> </w:t>
      </w:r>
      <w:proofErr w:type="spellStart"/>
      <w:r>
        <w:t>Оплата</w:t>
      </w:r>
      <w:proofErr w:type="spellEnd"/>
      <w:r>
        <w:t xml:space="preserve"> </w:t>
      </w:r>
      <w:proofErr w:type="spellStart"/>
      <w:r>
        <w:t>производится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заключенному</w:t>
      </w:r>
      <w:proofErr w:type="spellEnd"/>
      <w:r>
        <w:t xml:space="preserve"> </w:t>
      </w:r>
      <w:proofErr w:type="spellStart"/>
      <w:r>
        <w:rPr>
          <w:lang w:val="ru-RU"/>
        </w:rPr>
        <w:t>сублицензионному</w:t>
      </w:r>
      <w:proofErr w:type="spellEnd"/>
      <w:r>
        <w:rPr>
          <w:lang w:val="ru-RU"/>
        </w:rPr>
        <w:t xml:space="preserve"> </w:t>
      </w:r>
      <w:proofErr w:type="spellStart"/>
      <w:r>
        <w:t>договору</w:t>
      </w:r>
      <w:proofErr w:type="spellEnd"/>
      <w:r>
        <w:rPr>
          <w:lang w:val="ru-RU"/>
        </w:rPr>
        <w:t>.</w:t>
      </w:r>
    </w:p>
    <w:p w14:paraId="105AF396" w14:textId="5D34E8A4" w:rsidR="00EE2A4B" w:rsidRDefault="00EE2A4B" w:rsidP="00EE2A4B">
      <w:pPr>
        <w:autoSpaceDN/>
        <w:jc w:val="both"/>
        <w:textAlignment w:val="auto"/>
        <w:rPr>
          <w:lang w:val="ru-RU"/>
        </w:rPr>
      </w:pPr>
      <w:r w:rsidRPr="0001747B">
        <w:rPr>
          <w:lang w:val="ru-RU"/>
        </w:rPr>
        <w:t>Форма оплаты - безналичны</w:t>
      </w:r>
      <w:r>
        <w:rPr>
          <w:lang w:val="ru-RU"/>
        </w:rPr>
        <w:t>й расчет, путем перечисления де</w:t>
      </w:r>
      <w:r w:rsidRPr="0001747B">
        <w:rPr>
          <w:lang w:val="ru-RU"/>
        </w:rPr>
        <w:t xml:space="preserve">нежных средств на расчетный счет </w:t>
      </w:r>
      <w:r w:rsidR="004D2F99" w:rsidRPr="004D2F99">
        <w:rPr>
          <w:lang w:val="ru-RU"/>
        </w:rPr>
        <w:t>Лицензиат</w:t>
      </w:r>
      <w:r w:rsidRPr="0001747B">
        <w:rPr>
          <w:lang w:val="ru-RU"/>
        </w:rPr>
        <w:t>а. Опл</w:t>
      </w:r>
      <w:r>
        <w:rPr>
          <w:lang w:val="ru-RU"/>
        </w:rPr>
        <w:t>ата про</w:t>
      </w:r>
      <w:r w:rsidRPr="0001747B">
        <w:rPr>
          <w:lang w:val="ru-RU"/>
        </w:rPr>
        <w:t>изводится в соответствии с правилами безналичных расчетов в порядке плановых платежей на основании счетов, с</w:t>
      </w:r>
      <w:r>
        <w:rPr>
          <w:lang w:val="ru-RU"/>
        </w:rPr>
        <w:t>четов-фактур, актов выполненных работ.</w:t>
      </w:r>
    </w:p>
    <w:p w14:paraId="0C3F6EFA" w14:textId="506BA797" w:rsidR="00EE2A4B" w:rsidRPr="00474E8A" w:rsidRDefault="00EE2A4B" w:rsidP="00EE2A4B">
      <w:pPr>
        <w:pStyle w:val="Standard"/>
        <w:jc w:val="both"/>
        <w:rPr>
          <w:lang w:val="ru-RU"/>
        </w:rPr>
      </w:pPr>
      <w:r w:rsidRPr="007069FD">
        <w:rPr>
          <w:lang w:val="ru-RU"/>
        </w:rPr>
        <w:t xml:space="preserve">Общая сумма </w:t>
      </w:r>
      <w:r w:rsidR="00390BED">
        <w:rPr>
          <w:lang w:val="ru-RU"/>
        </w:rPr>
        <w:t>закупки</w:t>
      </w:r>
      <w:r w:rsidRPr="007069FD">
        <w:rPr>
          <w:lang w:val="ru-RU"/>
        </w:rPr>
        <w:t xml:space="preserve"> не </w:t>
      </w:r>
      <w:r w:rsidRPr="00A4229C">
        <w:rPr>
          <w:lang w:val="ru-RU"/>
        </w:rPr>
        <w:t xml:space="preserve">может </w:t>
      </w:r>
      <w:r w:rsidRPr="00EF2FA1">
        <w:rPr>
          <w:lang w:val="ru-RU"/>
        </w:rPr>
        <w:t xml:space="preserve">превышать </w:t>
      </w:r>
      <w:r w:rsidR="00434050">
        <w:rPr>
          <w:lang w:val="ru-RU"/>
        </w:rPr>
        <w:t>5</w:t>
      </w:r>
      <w:r w:rsidR="00434050" w:rsidRPr="00434050">
        <w:rPr>
          <w:lang w:val="ru-RU"/>
        </w:rPr>
        <w:t>7</w:t>
      </w:r>
      <w:r w:rsidR="00890256">
        <w:rPr>
          <w:lang w:val="ru-RU"/>
        </w:rPr>
        <w:t xml:space="preserve"> </w:t>
      </w:r>
      <w:r w:rsidR="00434050" w:rsidRPr="00434050">
        <w:rPr>
          <w:lang w:val="ru-RU"/>
        </w:rPr>
        <w:t>415</w:t>
      </w:r>
      <w:r w:rsidR="00E71978" w:rsidRPr="000B031A">
        <w:rPr>
          <w:lang w:val="ru-RU"/>
        </w:rPr>
        <w:t xml:space="preserve"> </w:t>
      </w:r>
      <w:r w:rsidR="00434050" w:rsidRPr="00434050">
        <w:rPr>
          <w:lang w:val="ru-RU"/>
        </w:rPr>
        <w:t>265</w:t>
      </w:r>
      <w:r w:rsidR="00434050">
        <w:rPr>
          <w:lang w:val="ru-RU"/>
        </w:rPr>
        <w:t>,28</w:t>
      </w:r>
      <w:r w:rsidR="00E71978" w:rsidRPr="000B031A">
        <w:rPr>
          <w:lang w:val="ru-RU"/>
        </w:rPr>
        <w:t xml:space="preserve"> (пятьдесят </w:t>
      </w:r>
      <w:r w:rsidR="00AD0831">
        <w:rPr>
          <w:lang w:val="ru-RU"/>
        </w:rPr>
        <w:t>семь</w:t>
      </w:r>
      <w:r w:rsidR="00E71978" w:rsidRPr="000B031A">
        <w:rPr>
          <w:lang w:val="ru-RU"/>
        </w:rPr>
        <w:t xml:space="preserve"> миллионов </w:t>
      </w:r>
      <w:r w:rsidR="00AD0831">
        <w:rPr>
          <w:lang w:val="ru-RU"/>
        </w:rPr>
        <w:t>четыреста</w:t>
      </w:r>
      <w:r w:rsidR="00E71978" w:rsidRPr="000B031A">
        <w:rPr>
          <w:lang w:val="ru-RU"/>
        </w:rPr>
        <w:t xml:space="preserve"> </w:t>
      </w:r>
      <w:r w:rsidR="00AD0831">
        <w:rPr>
          <w:lang w:val="ru-RU"/>
        </w:rPr>
        <w:t>пятнадцать</w:t>
      </w:r>
      <w:r w:rsidR="00E71978" w:rsidRPr="000B031A">
        <w:rPr>
          <w:lang w:val="ru-RU"/>
        </w:rPr>
        <w:t xml:space="preserve"> тысяч </w:t>
      </w:r>
      <w:r w:rsidR="00AD0831">
        <w:rPr>
          <w:lang w:val="ru-RU"/>
        </w:rPr>
        <w:t>двести шестьдесят пять</w:t>
      </w:r>
      <w:r w:rsidR="00E71978" w:rsidRPr="000B031A">
        <w:rPr>
          <w:lang w:val="ru-RU"/>
        </w:rPr>
        <w:t xml:space="preserve"> </w:t>
      </w:r>
      <w:r w:rsidR="00890256">
        <w:rPr>
          <w:lang w:val="ru-RU"/>
        </w:rPr>
        <w:t xml:space="preserve">рублей </w:t>
      </w:r>
      <w:r w:rsidR="00AD0831">
        <w:rPr>
          <w:lang w:val="ru-RU"/>
        </w:rPr>
        <w:t>28</w:t>
      </w:r>
      <w:r w:rsidR="00E71978" w:rsidRPr="000B031A">
        <w:rPr>
          <w:lang w:val="ru-RU"/>
        </w:rPr>
        <w:t xml:space="preserve"> копеек) </w:t>
      </w:r>
      <w:r w:rsidR="00E71978" w:rsidRPr="00E71978">
        <w:rPr>
          <w:b/>
          <w:lang w:val="ru-RU"/>
        </w:rPr>
        <w:t>включая</w:t>
      </w:r>
      <w:r w:rsidR="00E71978" w:rsidRPr="000B031A">
        <w:rPr>
          <w:color w:val="FF0000"/>
          <w:lang w:val="ru-RU"/>
        </w:rPr>
        <w:t xml:space="preserve"> </w:t>
      </w:r>
      <w:r w:rsidR="00E71978" w:rsidRPr="000B031A">
        <w:rPr>
          <w:lang w:val="ru-RU"/>
        </w:rPr>
        <w:t>НДС</w:t>
      </w:r>
      <w:r w:rsidR="00E71978">
        <w:rPr>
          <w:lang w:val="ru-RU"/>
        </w:rPr>
        <w:t>.</w:t>
      </w:r>
    </w:p>
    <w:p w14:paraId="78912A1C" w14:textId="77777777" w:rsidR="00EE2A4B" w:rsidRPr="007069FD" w:rsidRDefault="00EE2A4B" w:rsidP="00EE2A4B">
      <w:pPr>
        <w:pStyle w:val="Standard"/>
        <w:jc w:val="both"/>
        <w:rPr>
          <w:b/>
          <w:bCs/>
          <w:lang w:val="ru-RU"/>
        </w:rPr>
      </w:pPr>
      <w:r w:rsidRPr="00D433E6">
        <w:rPr>
          <w:b/>
          <w:bCs/>
          <w:lang w:val="ru-RU"/>
        </w:rPr>
        <w:t>1</w:t>
      </w:r>
      <w:r>
        <w:rPr>
          <w:b/>
          <w:bCs/>
          <w:lang w:val="ru-RU"/>
        </w:rPr>
        <w:t>3</w:t>
      </w:r>
      <w:r w:rsidRPr="00D433E6">
        <w:rPr>
          <w:b/>
          <w:bCs/>
          <w:lang w:val="ru-RU"/>
        </w:rPr>
        <w:t xml:space="preserve">. Проект договора: </w:t>
      </w:r>
      <w:r w:rsidRPr="00D433E6">
        <w:rPr>
          <w:lang w:val="ru-RU"/>
        </w:rPr>
        <w:t>Прилагается.</w:t>
      </w:r>
    </w:p>
    <w:p w14:paraId="74096456" w14:textId="77777777" w:rsidR="00EE2A4B" w:rsidRDefault="00EE2A4B" w:rsidP="00EE2A4B">
      <w:pPr>
        <w:rPr>
          <w:lang w:val="ru-RU"/>
        </w:rPr>
      </w:pPr>
    </w:p>
    <w:p w14:paraId="275B344D" w14:textId="77777777" w:rsidR="00EE2A4B" w:rsidRDefault="00EE2A4B" w:rsidP="00EE2A4B">
      <w:pPr>
        <w:pStyle w:val="Standard"/>
        <w:jc w:val="both"/>
        <w:rPr>
          <w:lang w:val="ru-RU"/>
        </w:rPr>
      </w:pPr>
      <w:r w:rsidRPr="00D433E6">
        <w:rPr>
          <w:lang w:val="ru-RU"/>
        </w:rPr>
        <w:t xml:space="preserve">Инициатор закупки: </w:t>
      </w:r>
    </w:p>
    <w:p w14:paraId="3F6EAAD6" w14:textId="0F808401" w:rsidR="00B67A1A" w:rsidRPr="00B67A1A" w:rsidRDefault="00B67A1A" w:rsidP="00B67A1A">
      <w:pPr>
        <w:pStyle w:val="Standard"/>
        <w:jc w:val="both"/>
        <w:rPr>
          <w:lang w:val="ru-RU"/>
        </w:rPr>
      </w:pPr>
      <w:r>
        <w:rPr>
          <w:lang w:val="ru-RU"/>
        </w:rPr>
        <w:t>Н</w:t>
      </w:r>
      <w:r w:rsidRPr="00B67A1A">
        <w:rPr>
          <w:lang w:val="ru-RU"/>
        </w:rPr>
        <w:t xml:space="preserve">ачальник отдела эксплуатации и </w:t>
      </w:r>
    </w:p>
    <w:p w14:paraId="139CA3D8" w14:textId="77777777" w:rsidR="00B67A1A" w:rsidRPr="00B67A1A" w:rsidRDefault="00B67A1A" w:rsidP="00B67A1A">
      <w:pPr>
        <w:pStyle w:val="Standard"/>
        <w:jc w:val="both"/>
        <w:rPr>
          <w:lang w:val="ru-RU"/>
        </w:rPr>
      </w:pPr>
      <w:r w:rsidRPr="00B67A1A">
        <w:rPr>
          <w:lang w:val="ru-RU"/>
        </w:rPr>
        <w:t>системного администрирования</w:t>
      </w:r>
    </w:p>
    <w:p w14:paraId="70F22797" w14:textId="276B8BDE" w:rsidR="00EE2A4B" w:rsidRDefault="00B67A1A" w:rsidP="00B67A1A">
      <w:pPr>
        <w:pStyle w:val="Standard"/>
        <w:jc w:val="both"/>
        <w:rPr>
          <w:lang w:val="ru-RU"/>
        </w:rPr>
      </w:pPr>
      <w:r w:rsidRPr="00B67A1A">
        <w:rPr>
          <w:lang w:val="ru-RU"/>
        </w:rPr>
        <w:t>филиала АО «АТЭК» «Краснодартеплоэнерго»</w:t>
      </w:r>
      <w:r w:rsidR="00EE2A4B">
        <w:rPr>
          <w:lang w:val="ru-RU"/>
        </w:rPr>
        <w:t xml:space="preserve"> </w:t>
      </w:r>
      <w:r w:rsidR="00274365">
        <w:rPr>
          <w:lang w:val="ru-RU"/>
        </w:rPr>
        <w:tab/>
      </w:r>
      <w:bookmarkStart w:id="0" w:name="_GoBack"/>
      <w:bookmarkEnd w:id="0"/>
      <w:r w:rsidR="00274365">
        <w:rPr>
          <w:lang w:val="ru-RU"/>
        </w:rPr>
        <w:tab/>
        <w:t xml:space="preserve">         </w:t>
      </w:r>
      <w:r w:rsidR="00EE2A4B" w:rsidRPr="00D433E6">
        <w:rPr>
          <w:lang w:val="ru-RU"/>
        </w:rPr>
        <w:t>__________</w:t>
      </w:r>
      <w:proofErr w:type="gramStart"/>
      <w:r w:rsidR="00EE2A4B" w:rsidRPr="00D433E6">
        <w:rPr>
          <w:lang w:val="ru-RU"/>
        </w:rPr>
        <w:t xml:space="preserve">_  </w:t>
      </w:r>
      <w:r w:rsidR="00EE2A4B">
        <w:rPr>
          <w:lang w:val="ru-RU"/>
        </w:rPr>
        <w:t>Мелихов</w:t>
      </w:r>
      <w:proofErr w:type="gramEnd"/>
      <w:r w:rsidR="00EE2A4B">
        <w:rPr>
          <w:lang w:val="ru-RU"/>
        </w:rPr>
        <w:t xml:space="preserve"> А.В.</w:t>
      </w:r>
    </w:p>
    <w:p w14:paraId="5642AA9A" w14:textId="77777777" w:rsidR="00EE2A4B" w:rsidRPr="00EE2A4B" w:rsidRDefault="00EE2A4B" w:rsidP="006C5F82">
      <w:pPr>
        <w:widowControl/>
        <w:suppressAutoHyphens w:val="0"/>
        <w:autoSpaceDN/>
        <w:mirrorIndents/>
        <w:textAlignment w:val="auto"/>
        <w:rPr>
          <w:lang w:val="ru-RU"/>
        </w:rPr>
      </w:pPr>
    </w:p>
    <w:sectPr w:rsidR="00EE2A4B" w:rsidRPr="00EE2A4B" w:rsidSect="00186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7374" w14:textId="77777777" w:rsidR="003D1062" w:rsidRDefault="003D1062">
      <w:r>
        <w:separator/>
      </w:r>
    </w:p>
  </w:endnote>
  <w:endnote w:type="continuationSeparator" w:id="0">
    <w:p w14:paraId="07DFF2D5" w14:textId="77777777" w:rsidR="003D1062" w:rsidRDefault="003D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EC2B" w14:textId="77777777" w:rsidR="00301F43" w:rsidRDefault="00301F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7DC8" w14:textId="77777777" w:rsidR="00301F43" w:rsidRDefault="00301F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FBC6" w14:textId="77777777" w:rsidR="00301F43" w:rsidRPr="007756D6" w:rsidRDefault="00301F43" w:rsidP="007756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28A9C" w14:textId="77777777" w:rsidR="003D1062" w:rsidRDefault="003D1062">
      <w:r>
        <w:separator/>
      </w:r>
    </w:p>
  </w:footnote>
  <w:footnote w:type="continuationSeparator" w:id="0">
    <w:p w14:paraId="0E59FE5C" w14:textId="77777777" w:rsidR="003D1062" w:rsidRDefault="003D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9B99" w14:textId="77777777" w:rsidR="00301F43" w:rsidRDefault="00301F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4FFFF" w14:textId="77777777" w:rsidR="00301F43" w:rsidRDefault="00301F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9CAA" w14:textId="77777777" w:rsidR="00301F43" w:rsidRDefault="00301F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D82B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57688D"/>
    <w:multiLevelType w:val="multilevel"/>
    <w:tmpl w:val="05E80F0E"/>
    <w:styleLink w:val="CPXlist"/>
    <w:lvl w:ilvl="0">
      <w:start w:val="1"/>
      <w:numFmt w:val="none"/>
      <w:pStyle w:val="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2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none"/>
      <w:pStyle w:val="3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2D0C59B4"/>
    <w:multiLevelType w:val="multilevel"/>
    <w:tmpl w:val="05E80F0E"/>
    <w:numStyleLink w:val="CPXlist"/>
  </w:abstractNum>
  <w:abstractNum w:abstractNumId="3" w15:restartNumberingAfterBreak="0">
    <w:nsid w:val="350304FB"/>
    <w:multiLevelType w:val="multilevel"/>
    <w:tmpl w:val="14822CDE"/>
    <w:lvl w:ilvl="0">
      <w:start w:val="1"/>
      <w:numFmt w:val="bullet"/>
      <w:pStyle w:val="a0"/>
      <w:lvlText w:val="»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B41311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20"/>
      <w:lvlText w:val="›"/>
      <w:lvlJc w:val="left"/>
      <w:pPr>
        <w:ind w:left="720" w:hanging="360"/>
      </w:pPr>
      <w:rPr>
        <w:rFonts w:ascii="Arial" w:hAnsi="Arial" w:hint="default"/>
        <w:color w:val="B41311" w:themeColor="accent1"/>
        <w:sz w:val="20"/>
      </w:rPr>
    </w:lvl>
    <w:lvl w:ilvl="2">
      <w:start w:val="1"/>
      <w:numFmt w:val="bullet"/>
      <w:pStyle w:val="30"/>
      <w:lvlText w:val="•"/>
      <w:lvlJc w:val="left"/>
      <w:pPr>
        <w:ind w:left="1080" w:hanging="360"/>
      </w:pPr>
      <w:rPr>
        <w:rFonts w:ascii="Arial" w:hAnsi="Arial" w:hint="default"/>
        <w:color w:val="B41311" w:themeColor="accent1"/>
        <w:sz w:val="20"/>
      </w:rPr>
    </w:lvl>
    <w:lvl w:ilvl="3">
      <w:start w:val="1"/>
      <w:numFmt w:val="bullet"/>
      <w:pStyle w:val="40"/>
      <w:lvlText w:val="·"/>
      <w:lvlJc w:val="left"/>
      <w:pPr>
        <w:ind w:left="1440" w:hanging="360"/>
      </w:pPr>
      <w:rPr>
        <w:rFonts w:ascii="Arial" w:hAnsi="Arial" w:hint="default"/>
        <w:color w:val="B41311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B41311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B41311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B41311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B41311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B41311" w:themeColor="accent1"/>
      </w:rPr>
    </w:lvl>
  </w:abstractNum>
  <w:abstractNum w:abstractNumId="4" w15:restartNumberingAfterBreak="0">
    <w:nsid w:val="37F60B4A"/>
    <w:multiLevelType w:val="multilevel"/>
    <w:tmpl w:val="10329B32"/>
    <w:numStyleLink w:val="CPXnumberedlist"/>
  </w:abstractNum>
  <w:abstractNum w:abstractNumId="5" w15:restartNumberingAfterBreak="0">
    <w:nsid w:val="3ABA369E"/>
    <w:multiLevelType w:val="multilevel"/>
    <w:tmpl w:val="742C3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CA6BA7"/>
    <w:multiLevelType w:val="multilevel"/>
    <w:tmpl w:val="10329B32"/>
    <w:styleLink w:val="CPXnumberedlist"/>
    <w:lvl w:ilvl="0">
      <w:start w:val="1"/>
      <w:numFmt w:val="decimal"/>
      <w:pStyle w:val="a1"/>
      <w:lvlText w:val="%1."/>
      <w:lvlJc w:val="left"/>
      <w:pPr>
        <w:ind w:left="340" w:hanging="340"/>
      </w:pPr>
      <w:rPr>
        <w:rFonts w:asciiTheme="minorHAnsi" w:hAnsiTheme="minorHAnsi" w:hint="default"/>
        <w:color w:val="B41311" w:themeColor="accent1"/>
        <w:sz w:val="20"/>
      </w:rPr>
    </w:lvl>
    <w:lvl w:ilvl="1">
      <w:start w:val="1"/>
      <w:numFmt w:val="decimal"/>
      <w:pStyle w:val="21"/>
      <w:lvlText w:val="%1.%2."/>
      <w:lvlJc w:val="left"/>
      <w:pPr>
        <w:ind w:left="851" w:hanging="511"/>
      </w:pPr>
      <w:rPr>
        <w:rFonts w:asciiTheme="minorHAnsi" w:hAnsiTheme="minorHAnsi" w:hint="default"/>
        <w:color w:val="B41311" w:themeColor="accent1"/>
        <w:sz w:val="20"/>
      </w:rPr>
    </w:lvl>
    <w:lvl w:ilvl="2">
      <w:start w:val="1"/>
      <w:numFmt w:val="decimal"/>
      <w:pStyle w:val="31"/>
      <w:lvlText w:val="%1.%2.%3."/>
      <w:lvlJc w:val="left"/>
      <w:pPr>
        <w:ind w:left="1531" w:hanging="680"/>
      </w:pPr>
      <w:rPr>
        <w:rFonts w:asciiTheme="minorHAnsi" w:hAnsiTheme="minorHAnsi" w:hint="default"/>
        <w:color w:val="B41311" w:themeColor="accent1"/>
        <w:sz w:val="20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531"/>
        </w:tabs>
        <w:ind w:left="2381" w:hanging="850"/>
      </w:pPr>
      <w:rPr>
        <w:rFonts w:asciiTheme="minorHAnsi" w:hAnsiTheme="minorHAnsi" w:hint="default"/>
        <w:color w:val="B41311" w:themeColor="accent1"/>
        <w:sz w:val="20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2381"/>
        </w:tabs>
        <w:ind w:left="3402" w:hanging="1021"/>
      </w:pPr>
      <w:rPr>
        <w:rFonts w:asciiTheme="minorHAnsi" w:hAnsiTheme="minorHAnsi" w:hint="default"/>
        <w:color w:val="B41311" w:themeColor="accent1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4593" w:hanging="1191"/>
      </w:pPr>
      <w:rPr>
        <w:rFonts w:asciiTheme="minorHAnsi" w:hAnsiTheme="minorHAnsi" w:hint="default"/>
        <w:color w:val="B41311" w:themeColor="accent1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5330" w:hanging="1361"/>
      </w:pPr>
      <w:rPr>
        <w:rFonts w:asciiTheme="minorHAnsi" w:hAnsiTheme="minorHAnsi" w:hint="default"/>
        <w:b w:val="0"/>
        <w:i w:val="0"/>
        <w:color w:val="B41311" w:themeColor="accent1"/>
        <w:sz w:val="20"/>
      </w:rPr>
    </w:lvl>
    <w:lvl w:ilvl="7">
      <w:start w:val="1"/>
      <w:numFmt w:val="decimal"/>
      <w:lvlText w:val="%1.%2.%3.%4.%5.%6.%7.%8."/>
      <w:lvlJc w:val="left"/>
      <w:pPr>
        <w:ind w:left="6067" w:hanging="1531"/>
      </w:pPr>
      <w:rPr>
        <w:rFonts w:asciiTheme="minorHAnsi" w:hAnsiTheme="minorHAnsi" w:hint="default"/>
        <w:color w:val="B41311" w:themeColor="accent1"/>
        <w:sz w:val="20"/>
      </w:rPr>
    </w:lvl>
    <w:lvl w:ilvl="8">
      <w:start w:val="1"/>
      <w:numFmt w:val="decimal"/>
      <w:lvlText w:val="%1.%2.%3.%4.%5.%6.%7.%8.%9."/>
      <w:lvlJc w:val="left"/>
      <w:pPr>
        <w:ind w:left="6804" w:hanging="1701"/>
      </w:pPr>
      <w:rPr>
        <w:rFonts w:asciiTheme="minorHAnsi" w:hAnsiTheme="minorHAnsi" w:hint="default"/>
        <w:color w:val="B41311" w:themeColor="accent1"/>
        <w:sz w:val="20"/>
      </w:rPr>
    </w:lvl>
  </w:abstractNum>
  <w:abstractNum w:abstractNumId="7" w15:restartNumberingAfterBreak="0">
    <w:nsid w:val="55CD4F2E"/>
    <w:multiLevelType w:val="multilevel"/>
    <w:tmpl w:val="8886068A"/>
    <w:styleLink w:val="CPXbullets"/>
    <w:lvl w:ilvl="0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B41311" w:themeColor="accent1"/>
        <w:sz w:val="20"/>
        <w:vertAlign w:val="baseline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B41311" w:themeColor="accent1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B41311" w:themeColor="accent1"/>
        <w:sz w:val="20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  <w:color w:val="B41311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B41311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B41311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B41311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B41311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B41311" w:themeColor="accent1"/>
      </w:rPr>
    </w:lvl>
  </w:abstractNum>
  <w:abstractNum w:abstractNumId="8" w15:restartNumberingAfterBreak="0">
    <w:nsid w:val="5D5715BE"/>
    <w:multiLevelType w:val="multilevel"/>
    <w:tmpl w:val="947CEFA4"/>
    <w:styleLink w:val="CPXheader"/>
    <w:lvl w:ilvl="0">
      <w:start w:val="1"/>
      <w:numFmt w:val="decimal"/>
      <w:pStyle w:val="1"/>
      <w:isLgl/>
      <w:lvlText w:val="%1"/>
      <w:lvlJc w:val="left"/>
      <w:pPr>
        <w:ind w:left="851" w:hanging="851"/>
      </w:pPr>
      <w:rPr>
        <w:rFonts w:asciiTheme="majorHAnsi" w:hAnsiTheme="majorHAnsi" w:hint="default"/>
        <w:b/>
        <w:i w:val="0"/>
        <w:color w:val="B41311" w:themeColor="accent1"/>
        <w:sz w:val="32"/>
      </w:rPr>
    </w:lvl>
    <w:lvl w:ilvl="1">
      <w:start w:val="1"/>
      <w:numFmt w:val="decimal"/>
      <w:pStyle w:val="22"/>
      <w:isLgl/>
      <w:lvlText w:val="%1.%2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8"/>
      </w:rPr>
    </w:lvl>
    <w:lvl w:ilvl="2">
      <w:start w:val="1"/>
      <w:numFmt w:val="decimal"/>
      <w:pStyle w:val="32"/>
      <w:isLgl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4"/>
      </w:rPr>
    </w:lvl>
    <w:lvl w:ilvl="3">
      <w:start w:val="1"/>
      <w:numFmt w:val="decimal"/>
      <w:pStyle w:val="42"/>
      <w:lvlText w:val="%1.%2.%3.%4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2"/>
      </w:rPr>
    </w:lvl>
    <w:lvl w:ilvl="4">
      <w:start w:val="1"/>
      <w:numFmt w:val="decimal"/>
      <w:pStyle w:val="51"/>
      <w:lvlText w:val="%1.%2.%3.%4.%5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0"/>
      </w:rPr>
    </w:lvl>
    <w:lvl w:ilvl="5">
      <w:start w:val="1"/>
      <w:numFmt w:val="decimal"/>
      <w:pStyle w:val="6"/>
      <w:lvlText w:val="%6.1.1.1.1.1"/>
      <w:lvlJc w:val="left"/>
      <w:pPr>
        <w:ind w:left="1021" w:hanging="1021"/>
      </w:pPr>
      <w:rPr>
        <w:rFonts w:asciiTheme="majorHAnsi" w:hAnsiTheme="majorHAnsi" w:hint="default"/>
        <w:color w:val="B41311" w:themeColor="accent1"/>
        <w:sz w:val="20"/>
      </w:rPr>
    </w:lvl>
    <w:lvl w:ilvl="6">
      <w:start w:val="1"/>
      <w:numFmt w:val="decimal"/>
      <w:pStyle w:val="7"/>
      <w:lvlText w:val="%7.1.1.1.1.1.1"/>
      <w:lvlJc w:val="left"/>
      <w:pPr>
        <w:ind w:left="1134" w:hanging="1134"/>
      </w:pPr>
      <w:rPr>
        <w:rFonts w:asciiTheme="majorHAnsi" w:hAnsiTheme="majorHAnsi" w:hint="default"/>
        <w:color w:val="B41311" w:themeColor="accent1"/>
        <w:sz w:val="20"/>
      </w:rPr>
    </w:lvl>
    <w:lvl w:ilvl="7">
      <w:start w:val="1"/>
      <w:numFmt w:val="decimal"/>
      <w:pStyle w:val="8"/>
      <w:lvlText w:val="%8.1.1.1.1.1.1.1"/>
      <w:lvlJc w:val="left"/>
      <w:pPr>
        <w:ind w:left="1247" w:hanging="1247"/>
      </w:pPr>
      <w:rPr>
        <w:rFonts w:asciiTheme="majorHAnsi" w:hAnsiTheme="majorHAnsi" w:hint="default"/>
        <w:color w:val="B41311" w:themeColor="accent1"/>
        <w:sz w:val="20"/>
      </w:rPr>
    </w:lvl>
    <w:lvl w:ilvl="8">
      <w:start w:val="1"/>
      <w:numFmt w:val="decimal"/>
      <w:pStyle w:val="9"/>
      <w:lvlText w:val="%9.1.1.1.1.1.1.1.1"/>
      <w:lvlJc w:val="left"/>
      <w:pPr>
        <w:ind w:left="1361" w:hanging="1361"/>
      </w:pPr>
      <w:rPr>
        <w:rFonts w:asciiTheme="majorHAnsi" w:hAnsiTheme="majorHAnsi" w:hint="default"/>
        <w:color w:val="B41311" w:themeColor="accent1"/>
        <w:sz w:val="20"/>
      </w:rPr>
    </w:lvl>
  </w:abstractNum>
  <w:abstractNum w:abstractNumId="9" w15:restartNumberingAfterBreak="0">
    <w:nsid w:val="7CF4678A"/>
    <w:multiLevelType w:val="multilevel"/>
    <w:tmpl w:val="947CEFA4"/>
    <w:numStyleLink w:val="CPXheader"/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0"/>
  </w:num>
  <w:num w:numId="3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B"/>
    <w:rsid w:val="0000058F"/>
    <w:rsid w:val="00002C1A"/>
    <w:rsid w:val="00002D23"/>
    <w:rsid w:val="000066DD"/>
    <w:rsid w:val="00016E74"/>
    <w:rsid w:val="000172CE"/>
    <w:rsid w:val="0002773C"/>
    <w:rsid w:val="000361EA"/>
    <w:rsid w:val="00041274"/>
    <w:rsid w:val="00042287"/>
    <w:rsid w:val="000430F2"/>
    <w:rsid w:val="00045A8B"/>
    <w:rsid w:val="000535C5"/>
    <w:rsid w:val="000634D2"/>
    <w:rsid w:val="00065848"/>
    <w:rsid w:val="000734B5"/>
    <w:rsid w:val="00083193"/>
    <w:rsid w:val="00086B4A"/>
    <w:rsid w:val="000A02CE"/>
    <w:rsid w:val="000B1E04"/>
    <w:rsid w:val="000B2B32"/>
    <w:rsid w:val="000C09FE"/>
    <w:rsid w:val="000C2441"/>
    <w:rsid w:val="000C66E8"/>
    <w:rsid w:val="000D1177"/>
    <w:rsid w:val="000D30A8"/>
    <w:rsid w:val="000D5977"/>
    <w:rsid w:val="000F311A"/>
    <w:rsid w:val="000F4B72"/>
    <w:rsid w:val="00100855"/>
    <w:rsid w:val="001056D6"/>
    <w:rsid w:val="00111B62"/>
    <w:rsid w:val="00122221"/>
    <w:rsid w:val="001301DA"/>
    <w:rsid w:val="00165C7E"/>
    <w:rsid w:val="00170EC9"/>
    <w:rsid w:val="00177FD8"/>
    <w:rsid w:val="001861EB"/>
    <w:rsid w:val="00194218"/>
    <w:rsid w:val="001A1165"/>
    <w:rsid w:val="001C2E35"/>
    <w:rsid w:val="001C67CE"/>
    <w:rsid w:val="001E1C5D"/>
    <w:rsid w:val="001E24E2"/>
    <w:rsid w:val="001E32C2"/>
    <w:rsid w:val="001F1737"/>
    <w:rsid w:val="001F3C9F"/>
    <w:rsid w:val="00201C64"/>
    <w:rsid w:val="00202C7B"/>
    <w:rsid w:val="00221FDE"/>
    <w:rsid w:val="00224929"/>
    <w:rsid w:val="00241124"/>
    <w:rsid w:val="002734E8"/>
    <w:rsid w:val="00274365"/>
    <w:rsid w:val="00274D54"/>
    <w:rsid w:val="00275A92"/>
    <w:rsid w:val="00277F14"/>
    <w:rsid w:val="00287DF2"/>
    <w:rsid w:val="002A40F0"/>
    <w:rsid w:val="002B03BD"/>
    <w:rsid w:val="002B0735"/>
    <w:rsid w:val="002C62D8"/>
    <w:rsid w:val="002D1F01"/>
    <w:rsid w:val="002D2FA6"/>
    <w:rsid w:val="002D3EC4"/>
    <w:rsid w:val="002E06FC"/>
    <w:rsid w:val="002E7125"/>
    <w:rsid w:val="002F0A5E"/>
    <w:rsid w:val="0030019F"/>
    <w:rsid w:val="00301F43"/>
    <w:rsid w:val="0030610D"/>
    <w:rsid w:val="00312491"/>
    <w:rsid w:val="003313BD"/>
    <w:rsid w:val="00336D7A"/>
    <w:rsid w:val="00355F9D"/>
    <w:rsid w:val="00362AF5"/>
    <w:rsid w:val="0037760B"/>
    <w:rsid w:val="00390BED"/>
    <w:rsid w:val="003B143E"/>
    <w:rsid w:val="003B52AF"/>
    <w:rsid w:val="003D0AFD"/>
    <w:rsid w:val="003D1062"/>
    <w:rsid w:val="003D1443"/>
    <w:rsid w:val="003D6FA5"/>
    <w:rsid w:val="003E5D5C"/>
    <w:rsid w:val="003F1126"/>
    <w:rsid w:val="004079DD"/>
    <w:rsid w:val="0041066C"/>
    <w:rsid w:val="00421D3F"/>
    <w:rsid w:val="00434050"/>
    <w:rsid w:val="00436934"/>
    <w:rsid w:val="00436ED4"/>
    <w:rsid w:val="004370DC"/>
    <w:rsid w:val="00451CCA"/>
    <w:rsid w:val="004614B7"/>
    <w:rsid w:val="0047560D"/>
    <w:rsid w:val="00476B8D"/>
    <w:rsid w:val="00484F1B"/>
    <w:rsid w:val="0049234E"/>
    <w:rsid w:val="004A7625"/>
    <w:rsid w:val="004B7A67"/>
    <w:rsid w:val="004C6A97"/>
    <w:rsid w:val="004D2595"/>
    <w:rsid w:val="004D2F99"/>
    <w:rsid w:val="004D56A9"/>
    <w:rsid w:val="004F0785"/>
    <w:rsid w:val="004F2098"/>
    <w:rsid w:val="004F4C63"/>
    <w:rsid w:val="004F7394"/>
    <w:rsid w:val="00506998"/>
    <w:rsid w:val="00506FAE"/>
    <w:rsid w:val="00513E2D"/>
    <w:rsid w:val="00516B2D"/>
    <w:rsid w:val="00523305"/>
    <w:rsid w:val="0052762D"/>
    <w:rsid w:val="00540431"/>
    <w:rsid w:val="00540597"/>
    <w:rsid w:val="00547A6D"/>
    <w:rsid w:val="00561320"/>
    <w:rsid w:val="0057084B"/>
    <w:rsid w:val="00595B38"/>
    <w:rsid w:val="005A6672"/>
    <w:rsid w:val="005B1F31"/>
    <w:rsid w:val="005B4649"/>
    <w:rsid w:val="005C3035"/>
    <w:rsid w:val="005D5942"/>
    <w:rsid w:val="005D5E01"/>
    <w:rsid w:val="005E230F"/>
    <w:rsid w:val="005E6096"/>
    <w:rsid w:val="005E77A2"/>
    <w:rsid w:val="005E7F4F"/>
    <w:rsid w:val="005F2A2B"/>
    <w:rsid w:val="00602519"/>
    <w:rsid w:val="00607485"/>
    <w:rsid w:val="00644C00"/>
    <w:rsid w:val="00654904"/>
    <w:rsid w:val="00682EE6"/>
    <w:rsid w:val="0069496B"/>
    <w:rsid w:val="0069794F"/>
    <w:rsid w:val="00697CB5"/>
    <w:rsid w:val="006A11B8"/>
    <w:rsid w:val="006B2C3E"/>
    <w:rsid w:val="006C0F96"/>
    <w:rsid w:val="006C5F82"/>
    <w:rsid w:val="006D640C"/>
    <w:rsid w:val="006E640C"/>
    <w:rsid w:val="006E7F5B"/>
    <w:rsid w:val="00704617"/>
    <w:rsid w:val="00704DCA"/>
    <w:rsid w:val="007058BD"/>
    <w:rsid w:val="007310C3"/>
    <w:rsid w:val="00732BE9"/>
    <w:rsid w:val="0073380C"/>
    <w:rsid w:val="007515AF"/>
    <w:rsid w:val="0077110C"/>
    <w:rsid w:val="0077321B"/>
    <w:rsid w:val="007756D6"/>
    <w:rsid w:val="0078016D"/>
    <w:rsid w:val="00784490"/>
    <w:rsid w:val="007955BC"/>
    <w:rsid w:val="007A486A"/>
    <w:rsid w:val="007C39A0"/>
    <w:rsid w:val="007D3C28"/>
    <w:rsid w:val="007E7C28"/>
    <w:rsid w:val="007F725F"/>
    <w:rsid w:val="008110FE"/>
    <w:rsid w:val="00814501"/>
    <w:rsid w:val="0082304F"/>
    <w:rsid w:val="00850D31"/>
    <w:rsid w:val="0086660E"/>
    <w:rsid w:val="00875E4E"/>
    <w:rsid w:val="00890256"/>
    <w:rsid w:val="0089028D"/>
    <w:rsid w:val="008A1B15"/>
    <w:rsid w:val="008C5D59"/>
    <w:rsid w:val="008C6279"/>
    <w:rsid w:val="008D074C"/>
    <w:rsid w:val="008D3D65"/>
    <w:rsid w:val="008D737C"/>
    <w:rsid w:val="008E7210"/>
    <w:rsid w:val="008F61D0"/>
    <w:rsid w:val="00912102"/>
    <w:rsid w:val="00921B94"/>
    <w:rsid w:val="00926B8B"/>
    <w:rsid w:val="0094102E"/>
    <w:rsid w:val="00957077"/>
    <w:rsid w:val="00973E1C"/>
    <w:rsid w:val="00986846"/>
    <w:rsid w:val="009909FD"/>
    <w:rsid w:val="009926AA"/>
    <w:rsid w:val="0099632F"/>
    <w:rsid w:val="009A78F3"/>
    <w:rsid w:val="009B2ACF"/>
    <w:rsid w:val="009C0D2E"/>
    <w:rsid w:val="009C1EDC"/>
    <w:rsid w:val="009C7323"/>
    <w:rsid w:val="009D04AD"/>
    <w:rsid w:val="009D47CB"/>
    <w:rsid w:val="009D546C"/>
    <w:rsid w:val="009E411A"/>
    <w:rsid w:val="009F7DC1"/>
    <w:rsid w:val="00A039F1"/>
    <w:rsid w:val="00A11945"/>
    <w:rsid w:val="00A33A7B"/>
    <w:rsid w:val="00A409A8"/>
    <w:rsid w:val="00A47BFC"/>
    <w:rsid w:val="00A57241"/>
    <w:rsid w:val="00A602F9"/>
    <w:rsid w:val="00A6248E"/>
    <w:rsid w:val="00A6447C"/>
    <w:rsid w:val="00A652C0"/>
    <w:rsid w:val="00A71BB8"/>
    <w:rsid w:val="00A71E74"/>
    <w:rsid w:val="00A76401"/>
    <w:rsid w:val="00A80091"/>
    <w:rsid w:val="00A949B5"/>
    <w:rsid w:val="00AA3F30"/>
    <w:rsid w:val="00AA4A36"/>
    <w:rsid w:val="00AB2B82"/>
    <w:rsid w:val="00AB3FD9"/>
    <w:rsid w:val="00AD0831"/>
    <w:rsid w:val="00AD4339"/>
    <w:rsid w:val="00AD6377"/>
    <w:rsid w:val="00AE174F"/>
    <w:rsid w:val="00AF4D51"/>
    <w:rsid w:val="00B12C72"/>
    <w:rsid w:val="00B25F4E"/>
    <w:rsid w:val="00B32584"/>
    <w:rsid w:val="00B40FEC"/>
    <w:rsid w:val="00B4171D"/>
    <w:rsid w:val="00B47BCC"/>
    <w:rsid w:val="00B60835"/>
    <w:rsid w:val="00B64367"/>
    <w:rsid w:val="00B67A1A"/>
    <w:rsid w:val="00B71122"/>
    <w:rsid w:val="00B71D91"/>
    <w:rsid w:val="00B733B7"/>
    <w:rsid w:val="00B76F7D"/>
    <w:rsid w:val="00B81FB2"/>
    <w:rsid w:val="00B826E5"/>
    <w:rsid w:val="00B8796B"/>
    <w:rsid w:val="00B937EB"/>
    <w:rsid w:val="00BA6089"/>
    <w:rsid w:val="00BE370B"/>
    <w:rsid w:val="00BF3FA4"/>
    <w:rsid w:val="00C02631"/>
    <w:rsid w:val="00C16EB7"/>
    <w:rsid w:val="00C20A83"/>
    <w:rsid w:val="00C336A4"/>
    <w:rsid w:val="00C33EC7"/>
    <w:rsid w:val="00C3453B"/>
    <w:rsid w:val="00C43420"/>
    <w:rsid w:val="00C57E2F"/>
    <w:rsid w:val="00C75D68"/>
    <w:rsid w:val="00C83CCF"/>
    <w:rsid w:val="00C93D50"/>
    <w:rsid w:val="00C93D5A"/>
    <w:rsid w:val="00CA0DE6"/>
    <w:rsid w:val="00CA116C"/>
    <w:rsid w:val="00CA3FD0"/>
    <w:rsid w:val="00CB1A5D"/>
    <w:rsid w:val="00CC2468"/>
    <w:rsid w:val="00CE0B7E"/>
    <w:rsid w:val="00CE6B49"/>
    <w:rsid w:val="00D037E8"/>
    <w:rsid w:val="00D03CA4"/>
    <w:rsid w:val="00D2509E"/>
    <w:rsid w:val="00D261A3"/>
    <w:rsid w:val="00D335C1"/>
    <w:rsid w:val="00D3595B"/>
    <w:rsid w:val="00D360B5"/>
    <w:rsid w:val="00D60D30"/>
    <w:rsid w:val="00D639DA"/>
    <w:rsid w:val="00D659BA"/>
    <w:rsid w:val="00D70E44"/>
    <w:rsid w:val="00D77367"/>
    <w:rsid w:val="00D85EB7"/>
    <w:rsid w:val="00D93ED7"/>
    <w:rsid w:val="00DA4ECD"/>
    <w:rsid w:val="00DA61DB"/>
    <w:rsid w:val="00DA6F8E"/>
    <w:rsid w:val="00DB0ADF"/>
    <w:rsid w:val="00DC0013"/>
    <w:rsid w:val="00DE03FC"/>
    <w:rsid w:val="00DF50C8"/>
    <w:rsid w:val="00E02A80"/>
    <w:rsid w:val="00E035FE"/>
    <w:rsid w:val="00E07092"/>
    <w:rsid w:val="00E07600"/>
    <w:rsid w:val="00E13A52"/>
    <w:rsid w:val="00E173DB"/>
    <w:rsid w:val="00E17C14"/>
    <w:rsid w:val="00E24036"/>
    <w:rsid w:val="00E34874"/>
    <w:rsid w:val="00E45D27"/>
    <w:rsid w:val="00E71978"/>
    <w:rsid w:val="00E77699"/>
    <w:rsid w:val="00E863C3"/>
    <w:rsid w:val="00E90D56"/>
    <w:rsid w:val="00EB00AA"/>
    <w:rsid w:val="00EB09D1"/>
    <w:rsid w:val="00EB6FDF"/>
    <w:rsid w:val="00EC32A7"/>
    <w:rsid w:val="00EE2A4B"/>
    <w:rsid w:val="00F0056F"/>
    <w:rsid w:val="00F1429D"/>
    <w:rsid w:val="00F23A71"/>
    <w:rsid w:val="00F26759"/>
    <w:rsid w:val="00F34ED7"/>
    <w:rsid w:val="00F40045"/>
    <w:rsid w:val="00F508C9"/>
    <w:rsid w:val="00F60A43"/>
    <w:rsid w:val="00F610C7"/>
    <w:rsid w:val="00F73C40"/>
    <w:rsid w:val="00F83FAB"/>
    <w:rsid w:val="00F91DA4"/>
    <w:rsid w:val="00F97C74"/>
    <w:rsid w:val="00FB25F1"/>
    <w:rsid w:val="00FB5F6B"/>
    <w:rsid w:val="00FB6DFF"/>
    <w:rsid w:val="00FD7329"/>
    <w:rsid w:val="00FF15BF"/>
    <w:rsid w:val="00FF4432"/>
    <w:rsid w:val="00FF5FD1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D661A8"/>
  <w15:chartTrackingRefBased/>
  <w15:docId w15:val="{075C3199-AFC8-40AF-A122-E7DC9309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9" w:unhideWhenUsed="1"/>
    <w:lsdException w:name="toc 2" w:semiHidden="1" w:uiPriority="79" w:unhideWhenUsed="1"/>
    <w:lsdException w:name="toc 3" w:semiHidden="1" w:uiPriority="79" w:unhideWhenUsed="1"/>
    <w:lsdException w:name="toc 4" w:semiHidden="1" w:uiPriority="79" w:unhideWhenUsed="1"/>
    <w:lsdException w:name="toc 5" w:semiHidden="1" w:uiPriority="5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0" w:unhideWhenUsed="1"/>
    <w:lsdException w:name="List Bullet" w:semiHidden="1" w:uiPriority="20" w:unhideWhenUsed="1" w:qFormat="1"/>
    <w:lsdException w:name="List Number" w:semiHidden="1" w:uiPriority="39" w:qFormat="1"/>
    <w:lsdException w:name="List 2" w:semiHidden="1" w:uiPriority="31" w:unhideWhenUsed="1"/>
    <w:lsdException w:name="List 3" w:semiHidden="1" w:uiPriority="32" w:unhideWhenUsed="1"/>
    <w:lsdException w:name="List 4" w:semiHidden="1" w:uiPriority="33" w:qFormat="1"/>
    <w:lsdException w:name="List 5" w:semiHidden="1"/>
    <w:lsdException w:name="List Bullet 2" w:semiHidden="1" w:uiPriority="21" w:unhideWhenUsed="1" w:qFormat="1"/>
    <w:lsdException w:name="List Bullet 3" w:semiHidden="1" w:uiPriority="22" w:unhideWhenUsed="1" w:qFormat="1"/>
    <w:lsdException w:name="List Bullet 4" w:semiHidden="1" w:uiPriority="23" w:unhideWhenUsed="1"/>
    <w:lsdException w:name="List Bullet 5" w:semiHidden="1" w:unhideWhenUsed="1"/>
    <w:lsdException w:name="List Number 2" w:semiHidden="1" w:uiPriority="39" w:unhideWhenUsed="1" w:qFormat="1"/>
    <w:lsdException w:name="List Number 3" w:semiHidden="1" w:uiPriority="39" w:unhideWhenUsed="1" w:qFormat="1"/>
    <w:lsdException w:name="List Number 4" w:semiHidden="1" w:uiPriority="39" w:unhideWhenUsed="1"/>
    <w:lsdException w:name="List Number 5" w:semiHidden="1" w:uiPriority="39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89" w:unhideWhenUsed="1" w:qFormat="1"/>
    <w:lsdException w:name="FollowedHyperlink" w:semiHidden="1" w:unhideWhenUsed="1"/>
    <w:lsdException w:name="Strong" w:semiHidden="1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8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7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E2A4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1">
    <w:name w:val="heading 1"/>
    <w:basedOn w:val="a2"/>
    <w:next w:val="a3"/>
    <w:link w:val="10"/>
    <w:uiPriority w:val="9"/>
    <w:qFormat/>
    <w:locked/>
    <w:rsid w:val="00732BE9"/>
    <w:pPr>
      <w:keepNext/>
      <w:keepLines/>
      <w:numPr>
        <w:numId w:val="2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B41311" w:themeColor="accent1"/>
      <w:sz w:val="32"/>
      <w:szCs w:val="28"/>
    </w:rPr>
  </w:style>
  <w:style w:type="paragraph" w:styleId="22">
    <w:name w:val="heading 2"/>
    <w:basedOn w:val="a2"/>
    <w:next w:val="a3"/>
    <w:link w:val="23"/>
    <w:uiPriority w:val="9"/>
    <w:unhideWhenUsed/>
    <w:qFormat/>
    <w:locked/>
    <w:rsid w:val="00732BE9"/>
    <w:pPr>
      <w:keepNext/>
      <w:keepLines/>
      <w:numPr>
        <w:ilvl w:val="1"/>
        <w:numId w:val="21"/>
      </w:numPr>
      <w:spacing w:before="240"/>
      <w:outlineLvl w:val="1"/>
    </w:pPr>
    <w:rPr>
      <w:rFonts w:asciiTheme="majorHAnsi" w:eastAsiaTheme="majorEastAsia" w:hAnsiTheme="majorHAnsi" w:cstheme="majorBidi"/>
      <w:bCs/>
      <w:color w:val="B41311" w:themeColor="accent1"/>
      <w:sz w:val="28"/>
      <w:szCs w:val="26"/>
    </w:rPr>
  </w:style>
  <w:style w:type="paragraph" w:styleId="32">
    <w:name w:val="heading 3"/>
    <w:basedOn w:val="a2"/>
    <w:next w:val="a3"/>
    <w:link w:val="33"/>
    <w:uiPriority w:val="9"/>
    <w:unhideWhenUsed/>
    <w:qFormat/>
    <w:locked/>
    <w:rsid w:val="00732BE9"/>
    <w:pPr>
      <w:keepNext/>
      <w:keepLines/>
      <w:numPr>
        <w:ilvl w:val="2"/>
        <w:numId w:val="21"/>
      </w:numPr>
      <w:spacing w:before="240"/>
      <w:outlineLvl w:val="2"/>
    </w:pPr>
    <w:rPr>
      <w:rFonts w:asciiTheme="majorHAnsi" w:eastAsiaTheme="majorEastAsia" w:hAnsiTheme="majorHAnsi" w:cstheme="majorBidi"/>
      <w:bCs/>
      <w:color w:val="B41311" w:themeColor="accent1"/>
    </w:rPr>
  </w:style>
  <w:style w:type="paragraph" w:styleId="42">
    <w:name w:val="heading 4"/>
    <w:basedOn w:val="a2"/>
    <w:next w:val="a3"/>
    <w:link w:val="43"/>
    <w:uiPriority w:val="9"/>
    <w:unhideWhenUsed/>
    <w:locked/>
    <w:rsid w:val="00732BE9"/>
    <w:pPr>
      <w:keepNext/>
      <w:keepLines/>
      <w:numPr>
        <w:ilvl w:val="3"/>
        <w:numId w:val="21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B41311" w:themeColor="accent1"/>
      <w:sz w:val="22"/>
    </w:rPr>
  </w:style>
  <w:style w:type="paragraph" w:styleId="51">
    <w:name w:val="heading 5"/>
    <w:basedOn w:val="a2"/>
    <w:next w:val="a3"/>
    <w:link w:val="52"/>
    <w:uiPriority w:val="99"/>
    <w:semiHidden/>
    <w:rsid w:val="00732BE9"/>
    <w:pPr>
      <w:keepNext/>
      <w:keepLines/>
      <w:numPr>
        <w:ilvl w:val="4"/>
        <w:numId w:val="21"/>
      </w:numPr>
      <w:spacing w:before="240"/>
      <w:outlineLvl w:val="4"/>
    </w:pPr>
    <w:rPr>
      <w:rFonts w:asciiTheme="majorHAnsi" w:eastAsiaTheme="majorEastAsia" w:hAnsiTheme="majorHAnsi" w:cstheme="majorBidi"/>
      <w:color w:val="B41311" w:themeColor="accent1"/>
    </w:rPr>
  </w:style>
  <w:style w:type="paragraph" w:styleId="6">
    <w:name w:val="heading 6"/>
    <w:basedOn w:val="a2"/>
    <w:next w:val="a3"/>
    <w:link w:val="60"/>
    <w:uiPriority w:val="99"/>
    <w:semiHidden/>
    <w:rsid w:val="00732BE9"/>
    <w:pPr>
      <w:keepNext/>
      <w:keepLines/>
      <w:numPr>
        <w:ilvl w:val="5"/>
        <w:numId w:val="21"/>
      </w:numPr>
      <w:spacing w:before="240"/>
      <w:outlineLvl w:val="5"/>
    </w:pPr>
    <w:rPr>
      <w:rFonts w:asciiTheme="majorHAnsi" w:eastAsiaTheme="majorEastAsia" w:hAnsiTheme="majorHAnsi" w:cstheme="majorBidi"/>
      <w:iCs/>
      <w:color w:val="B41311" w:themeColor="accent1"/>
    </w:rPr>
  </w:style>
  <w:style w:type="paragraph" w:styleId="7">
    <w:name w:val="heading 7"/>
    <w:basedOn w:val="a2"/>
    <w:next w:val="a3"/>
    <w:link w:val="70"/>
    <w:uiPriority w:val="99"/>
    <w:semiHidden/>
    <w:rsid w:val="00732BE9"/>
    <w:pPr>
      <w:keepNext/>
      <w:keepLines/>
      <w:numPr>
        <w:ilvl w:val="6"/>
        <w:numId w:val="21"/>
      </w:numPr>
      <w:spacing w:before="240"/>
      <w:outlineLvl w:val="6"/>
    </w:pPr>
    <w:rPr>
      <w:rFonts w:asciiTheme="majorHAnsi" w:eastAsiaTheme="majorEastAsia" w:hAnsiTheme="majorHAnsi" w:cstheme="majorBidi"/>
      <w:iCs/>
      <w:color w:val="B41311" w:themeColor="accent1"/>
    </w:rPr>
  </w:style>
  <w:style w:type="paragraph" w:styleId="8">
    <w:name w:val="heading 8"/>
    <w:basedOn w:val="a2"/>
    <w:next w:val="a3"/>
    <w:link w:val="80"/>
    <w:uiPriority w:val="99"/>
    <w:semiHidden/>
    <w:rsid w:val="00732BE9"/>
    <w:pPr>
      <w:keepNext/>
      <w:keepLines/>
      <w:numPr>
        <w:ilvl w:val="7"/>
        <w:numId w:val="21"/>
      </w:numPr>
      <w:spacing w:before="240"/>
      <w:outlineLvl w:val="7"/>
    </w:pPr>
    <w:rPr>
      <w:rFonts w:asciiTheme="majorHAnsi" w:eastAsiaTheme="majorEastAsia" w:hAnsiTheme="majorHAnsi" w:cstheme="majorBidi"/>
      <w:color w:val="B41311" w:themeColor="accent1"/>
    </w:rPr>
  </w:style>
  <w:style w:type="paragraph" w:styleId="9">
    <w:name w:val="heading 9"/>
    <w:basedOn w:val="a2"/>
    <w:next w:val="a3"/>
    <w:link w:val="90"/>
    <w:uiPriority w:val="99"/>
    <w:semiHidden/>
    <w:rsid w:val="00732BE9"/>
    <w:pPr>
      <w:keepNext/>
      <w:keepLines/>
      <w:numPr>
        <w:ilvl w:val="8"/>
        <w:numId w:val="21"/>
      </w:numPr>
      <w:spacing w:before="240"/>
      <w:outlineLvl w:val="8"/>
    </w:pPr>
    <w:rPr>
      <w:rFonts w:asciiTheme="majorHAnsi" w:eastAsiaTheme="majorEastAsia" w:hAnsiTheme="majorHAnsi" w:cstheme="majorBidi"/>
      <w:iCs/>
      <w:color w:val="B41311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0">
    <w:name w:val="List Bullet"/>
    <w:basedOn w:val="Standardtext"/>
    <w:uiPriority w:val="20"/>
    <w:qFormat/>
    <w:rsid w:val="00732BE9"/>
    <w:pPr>
      <w:numPr>
        <w:numId w:val="30"/>
      </w:numPr>
      <w:spacing w:before="60"/>
    </w:pPr>
  </w:style>
  <w:style w:type="paragraph" w:styleId="20">
    <w:name w:val="List Bullet 2"/>
    <w:basedOn w:val="Standardtext"/>
    <w:uiPriority w:val="21"/>
    <w:qFormat/>
    <w:rsid w:val="00732BE9"/>
    <w:pPr>
      <w:numPr>
        <w:ilvl w:val="1"/>
        <w:numId w:val="30"/>
      </w:numPr>
      <w:spacing w:before="60"/>
    </w:pPr>
  </w:style>
  <w:style w:type="paragraph" w:styleId="30">
    <w:name w:val="List Bullet 3"/>
    <w:basedOn w:val="Standardtext"/>
    <w:uiPriority w:val="22"/>
    <w:qFormat/>
    <w:rsid w:val="00732BE9"/>
    <w:pPr>
      <w:numPr>
        <w:ilvl w:val="2"/>
        <w:numId w:val="30"/>
      </w:numPr>
      <w:spacing w:before="60"/>
    </w:pPr>
  </w:style>
  <w:style w:type="paragraph" w:styleId="40">
    <w:name w:val="List Bullet 4"/>
    <w:basedOn w:val="a2"/>
    <w:uiPriority w:val="23"/>
    <w:unhideWhenUsed/>
    <w:rsid w:val="00732BE9"/>
    <w:pPr>
      <w:numPr>
        <w:ilvl w:val="3"/>
        <w:numId w:val="30"/>
      </w:numPr>
      <w:spacing w:before="60"/>
    </w:pPr>
  </w:style>
  <w:style w:type="paragraph" w:styleId="a7">
    <w:name w:val="caption"/>
    <w:basedOn w:val="Standardtext"/>
    <w:next w:val="Standardtext"/>
    <w:uiPriority w:val="89"/>
    <w:rsid w:val="00732BE9"/>
    <w:pPr>
      <w:spacing w:after="200"/>
    </w:pPr>
    <w:rPr>
      <w:bCs/>
      <w:color w:val="575757" w:themeColor="text2"/>
      <w:sz w:val="18"/>
      <w:szCs w:val="18"/>
    </w:rPr>
  </w:style>
  <w:style w:type="character" w:styleId="a8">
    <w:name w:val="FollowedHyperlink"/>
    <w:basedOn w:val="a4"/>
    <w:uiPriority w:val="99"/>
    <w:unhideWhenUsed/>
    <w:rsid w:val="00732BE9"/>
    <w:rPr>
      <w:rFonts w:asciiTheme="minorHAnsi" w:hAnsiTheme="minorHAnsi"/>
      <w:color w:val="800080"/>
      <w:u w:val="single"/>
    </w:rPr>
  </w:style>
  <w:style w:type="paragraph" w:styleId="a3">
    <w:name w:val="Block Text"/>
    <w:basedOn w:val="a2"/>
    <w:uiPriority w:val="1"/>
    <w:qFormat/>
    <w:rsid w:val="00732BE9"/>
    <w:pPr>
      <w:jc w:val="both"/>
    </w:pPr>
    <w:rPr>
      <w:rFonts w:eastAsiaTheme="minorEastAsia"/>
      <w:iCs/>
    </w:rPr>
  </w:style>
  <w:style w:type="numbering" w:customStyle="1" w:styleId="CPXbullets">
    <w:name w:val="CPX bullets"/>
    <w:basedOn w:val="a6"/>
    <w:uiPriority w:val="99"/>
    <w:locked/>
    <w:rsid w:val="00732BE9"/>
    <w:pPr>
      <w:numPr>
        <w:numId w:val="1"/>
      </w:numPr>
    </w:pPr>
  </w:style>
  <w:style w:type="numbering" w:customStyle="1" w:styleId="CPXheader">
    <w:name w:val="CPX header"/>
    <w:basedOn w:val="a6"/>
    <w:uiPriority w:val="99"/>
    <w:locked/>
    <w:rsid w:val="00732BE9"/>
    <w:pPr>
      <w:numPr>
        <w:numId w:val="2"/>
      </w:numPr>
    </w:pPr>
  </w:style>
  <w:style w:type="numbering" w:customStyle="1" w:styleId="CPXlist">
    <w:name w:val="CPX list"/>
    <w:basedOn w:val="a6"/>
    <w:uiPriority w:val="99"/>
    <w:locked/>
    <w:rsid w:val="00732BE9"/>
    <w:pPr>
      <w:numPr>
        <w:numId w:val="3"/>
      </w:numPr>
    </w:pPr>
  </w:style>
  <w:style w:type="numbering" w:customStyle="1" w:styleId="CPXnumberedlist">
    <w:name w:val="CPX numbered_list"/>
    <w:basedOn w:val="CPXlist"/>
    <w:uiPriority w:val="99"/>
    <w:locked/>
    <w:rsid w:val="00732BE9"/>
    <w:pPr>
      <w:numPr>
        <w:numId w:val="4"/>
      </w:numPr>
    </w:pPr>
  </w:style>
  <w:style w:type="table" w:customStyle="1" w:styleId="CPXtableinvisible">
    <w:name w:val="CPX table invisible"/>
    <w:basedOn w:val="a5"/>
    <w:uiPriority w:val="99"/>
    <w:locked/>
    <w:rsid w:val="00732BE9"/>
    <w:rPr>
      <w:rFonts w:ascii="Arial" w:hAnsi="Arial" w:cstheme="minorBidi"/>
      <w:szCs w:val="22"/>
      <w:lang w:eastAsia="en-US"/>
    </w:rPr>
    <w:tblPr/>
    <w:tcPr>
      <w:shd w:val="clear" w:color="auto" w:fill="FFFFFF" w:themeFill="background1"/>
      <w:vAlign w:val="center"/>
    </w:tcPr>
  </w:style>
  <w:style w:type="table" w:customStyle="1" w:styleId="CPXtablestandard">
    <w:name w:val="CPX table standard"/>
    <w:uiPriority w:val="99"/>
    <w:locked/>
    <w:rsid w:val="00732BE9"/>
    <w:rPr>
      <w:rFonts w:cstheme="minorBidi"/>
      <w:lang w:val="ru-RU" w:eastAsia="ru-RU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color w:val="B41311" w:themeColor="accent1"/>
        <w:sz w:val="20"/>
      </w:rPr>
      <w:tblPr/>
      <w:tcPr>
        <w:tcBorders>
          <w:top w:val="nil"/>
          <w:left w:val="nil"/>
          <w:bottom w:val="single" w:sz="8" w:space="0" w:color="B41311" w:themeColor="accent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color w:val="000000" w:themeColor="text1"/>
        <w:sz w:val="20"/>
        <w:u w:val="double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color w:val="B41311" w:themeColor="accen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color w:val="575757" w:themeColor="text2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9">
    <w:name w:val="Hyperlink"/>
    <w:basedOn w:val="a4"/>
    <w:uiPriority w:val="89"/>
    <w:unhideWhenUsed/>
    <w:qFormat/>
    <w:rsid w:val="00732BE9"/>
    <w:rPr>
      <w:rFonts w:asciiTheme="minorHAnsi" w:hAnsiTheme="minorHAnsi"/>
      <w:caps w:val="0"/>
      <w:smallCaps w:val="0"/>
      <w:strike w:val="0"/>
      <w:dstrike w:val="0"/>
      <w:vanish w:val="0"/>
      <w:color w:val="B41311" w:themeColor="accent1"/>
      <w:kern w:val="0"/>
      <w:u w:val="single"/>
      <w:vertAlign w:val="baseline"/>
      <w14:cntxtAlts w14:val="0"/>
    </w:rPr>
  </w:style>
  <w:style w:type="paragraph" w:styleId="11">
    <w:name w:val="index 1"/>
    <w:basedOn w:val="a2"/>
    <w:next w:val="a2"/>
    <w:autoRedefine/>
    <w:uiPriority w:val="99"/>
    <w:semiHidden/>
    <w:rsid w:val="00732BE9"/>
    <w:pPr>
      <w:ind w:left="220" w:hanging="220"/>
    </w:pPr>
  </w:style>
  <w:style w:type="paragraph" w:styleId="24">
    <w:name w:val="index 2"/>
    <w:basedOn w:val="a2"/>
    <w:next w:val="a2"/>
    <w:autoRedefine/>
    <w:uiPriority w:val="99"/>
    <w:semiHidden/>
    <w:rsid w:val="00732BE9"/>
    <w:pPr>
      <w:ind w:left="440" w:hanging="220"/>
    </w:pPr>
  </w:style>
  <w:style w:type="paragraph" w:styleId="34">
    <w:name w:val="index 3"/>
    <w:basedOn w:val="a2"/>
    <w:next w:val="a2"/>
    <w:autoRedefine/>
    <w:uiPriority w:val="99"/>
    <w:semiHidden/>
    <w:rsid w:val="00732BE9"/>
    <w:pPr>
      <w:ind w:left="660" w:hanging="220"/>
    </w:pPr>
  </w:style>
  <w:style w:type="paragraph" w:styleId="aa">
    <w:name w:val="TOC Heading"/>
    <w:basedOn w:val="a2"/>
    <w:next w:val="a2"/>
    <w:uiPriority w:val="79"/>
    <w:unhideWhenUsed/>
    <w:rsid w:val="00732BE9"/>
    <w:pPr>
      <w:keepNext/>
      <w:keepLines/>
      <w:spacing w:before="480"/>
    </w:pPr>
    <w:rPr>
      <w:rFonts w:asciiTheme="majorHAnsi" w:hAnsiTheme="majorHAnsi"/>
      <w:b/>
      <w:color w:val="B41311" w:themeColor="accent1"/>
      <w:sz w:val="32"/>
    </w:rPr>
  </w:style>
  <w:style w:type="paragraph" w:styleId="ab">
    <w:name w:val="No Spacing"/>
    <w:basedOn w:val="a3"/>
    <w:uiPriority w:val="2"/>
    <w:qFormat/>
    <w:rsid w:val="00732BE9"/>
    <w:pPr>
      <w:contextualSpacing/>
    </w:pPr>
  </w:style>
  <w:style w:type="paragraph" w:styleId="a">
    <w:name w:val="List"/>
    <w:basedOn w:val="Standardtext"/>
    <w:uiPriority w:val="30"/>
    <w:rsid w:val="00732BE9"/>
    <w:pPr>
      <w:numPr>
        <w:numId w:val="26"/>
      </w:numPr>
    </w:pPr>
  </w:style>
  <w:style w:type="paragraph" w:styleId="2">
    <w:name w:val="List 2"/>
    <w:basedOn w:val="Standardtext"/>
    <w:uiPriority w:val="31"/>
    <w:unhideWhenUsed/>
    <w:rsid w:val="00732BE9"/>
    <w:pPr>
      <w:numPr>
        <w:ilvl w:val="1"/>
        <w:numId w:val="26"/>
      </w:numPr>
    </w:pPr>
  </w:style>
  <w:style w:type="paragraph" w:styleId="3">
    <w:name w:val="List 3"/>
    <w:basedOn w:val="a2"/>
    <w:uiPriority w:val="32"/>
    <w:unhideWhenUsed/>
    <w:rsid w:val="00732BE9"/>
    <w:pPr>
      <w:numPr>
        <w:ilvl w:val="2"/>
        <w:numId w:val="26"/>
      </w:numPr>
    </w:pPr>
  </w:style>
  <w:style w:type="paragraph" w:styleId="4">
    <w:name w:val="List 4"/>
    <w:basedOn w:val="Standardtext"/>
    <w:uiPriority w:val="33"/>
    <w:semiHidden/>
    <w:qFormat/>
    <w:rsid w:val="00732BE9"/>
    <w:pPr>
      <w:numPr>
        <w:ilvl w:val="3"/>
        <w:numId w:val="26"/>
      </w:numPr>
    </w:pPr>
  </w:style>
  <w:style w:type="paragraph" w:styleId="5">
    <w:name w:val="List 5"/>
    <w:basedOn w:val="a2"/>
    <w:uiPriority w:val="99"/>
    <w:unhideWhenUsed/>
    <w:rsid w:val="00732BE9"/>
    <w:pPr>
      <w:numPr>
        <w:ilvl w:val="4"/>
        <w:numId w:val="26"/>
      </w:numPr>
    </w:pPr>
  </w:style>
  <w:style w:type="paragraph" w:styleId="ac">
    <w:name w:val="List Paragraph"/>
    <w:basedOn w:val="a2"/>
    <w:uiPriority w:val="99"/>
    <w:semiHidden/>
    <w:rsid w:val="00732BE9"/>
    <w:pPr>
      <w:spacing w:before="60"/>
      <w:ind w:firstLine="340"/>
    </w:pPr>
  </w:style>
  <w:style w:type="paragraph" w:styleId="a1">
    <w:name w:val="List Number"/>
    <w:basedOn w:val="a2"/>
    <w:uiPriority w:val="39"/>
    <w:qFormat/>
    <w:rsid w:val="00732BE9"/>
    <w:pPr>
      <w:numPr>
        <w:numId w:val="35"/>
      </w:numPr>
      <w:spacing w:before="60"/>
    </w:pPr>
  </w:style>
  <w:style w:type="paragraph" w:styleId="21">
    <w:name w:val="List Number 2"/>
    <w:basedOn w:val="a2"/>
    <w:autoRedefine/>
    <w:uiPriority w:val="39"/>
    <w:unhideWhenUsed/>
    <w:qFormat/>
    <w:rsid w:val="00732BE9"/>
    <w:pPr>
      <w:numPr>
        <w:ilvl w:val="1"/>
        <w:numId w:val="35"/>
      </w:numPr>
      <w:spacing w:before="60"/>
    </w:pPr>
  </w:style>
  <w:style w:type="paragraph" w:styleId="31">
    <w:name w:val="List Number 3"/>
    <w:basedOn w:val="Standardtext"/>
    <w:uiPriority w:val="39"/>
    <w:unhideWhenUsed/>
    <w:qFormat/>
    <w:rsid w:val="00732BE9"/>
    <w:pPr>
      <w:numPr>
        <w:ilvl w:val="2"/>
        <w:numId w:val="35"/>
      </w:numPr>
      <w:spacing w:before="60"/>
    </w:pPr>
  </w:style>
  <w:style w:type="paragraph" w:styleId="41">
    <w:name w:val="List Number 4"/>
    <w:basedOn w:val="a2"/>
    <w:uiPriority w:val="39"/>
    <w:semiHidden/>
    <w:rsid w:val="00732BE9"/>
    <w:pPr>
      <w:numPr>
        <w:ilvl w:val="3"/>
        <w:numId w:val="35"/>
      </w:numPr>
      <w:spacing w:before="60"/>
    </w:pPr>
  </w:style>
  <w:style w:type="paragraph" w:styleId="50">
    <w:name w:val="List Number 5"/>
    <w:basedOn w:val="a2"/>
    <w:uiPriority w:val="39"/>
    <w:semiHidden/>
    <w:rsid w:val="00732BE9"/>
    <w:pPr>
      <w:numPr>
        <w:ilvl w:val="4"/>
        <w:numId w:val="35"/>
      </w:numPr>
      <w:spacing w:before="60"/>
    </w:pPr>
  </w:style>
  <w:style w:type="character" w:styleId="ad">
    <w:name w:val="Subtle Emphasis"/>
    <w:basedOn w:val="a4"/>
    <w:uiPriority w:val="99"/>
    <w:semiHidden/>
    <w:rsid w:val="00732BE9"/>
    <w:rPr>
      <w:i/>
      <w:iCs/>
      <w:color w:val="808080" w:themeColor="text1" w:themeTint="7F"/>
    </w:rPr>
  </w:style>
  <w:style w:type="paragraph" w:styleId="ae">
    <w:name w:val="Balloon Text"/>
    <w:basedOn w:val="a2"/>
    <w:link w:val="af"/>
    <w:uiPriority w:val="99"/>
    <w:unhideWhenUsed/>
    <w:rsid w:val="00732BE9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4"/>
    <w:link w:val="ae"/>
    <w:uiPriority w:val="99"/>
    <w:rsid w:val="00732BE9"/>
    <w:rPr>
      <w:rFonts w:ascii="Tahoma" w:hAnsi="Tahoma" w:cs="Tahoma"/>
      <w:sz w:val="16"/>
      <w:szCs w:val="16"/>
    </w:rPr>
  </w:style>
  <w:style w:type="table" w:styleId="af0">
    <w:name w:val="Table Grid"/>
    <w:basedOn w:val="a5"/>
    <w:uiPriority w:val="59"/>
    <w:rsid w:val="00732BE9"/>
    <w:rPr>
      <w:rFonts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2"/>
    <w:next w:val="a3"/>
    <w:link w:val="af2"/>
    <w:uiPriority w:val="4"/>
    <w:unhideWhenUsed/>
    <w:qFormat/>
    <w:rsid w:val="00732BE9"/>
    <w:pPr>
      <w:spacing w:after="240"/>
    </w:pPr>
    <w:rPr>
      <w:rFonts w:asciiTheme="majorHAnsi" w:eastAsiaTheme="majorEastAsia" w:hAnsiTheme="majorHAnsi" w:cstheme="majorBidi"/>
      <w:b/>
      <w:color w:val="B41311" w:themeColor="accent1"/>
      <w:spacing w:val="5"/>
      <w:kern w:val="28"/>
      <w:sz w:val="72"/>
      <w:szCs w:val="52"/>
    </w:rPr>
  </w:style>
  <w:style w:type="character" w:customStyle="1" w:styleId="af2">
    <w:name w:val="Заголовок Знак"/>
    <w:basedOn w:val="a4"/>
    <w:link w:val="af1"/>
    <w:uiPriority w:val="4"/>
    <w:rsid w:val="00732BE9"/>
    <w:rPr>
      <w:rFonts w:asciiTheme="majorHAnsi" w:eastAsiaTheme="majorEastAsia" w:hAnsiTheme="majorHAnsi" w:cstheme="majorBidi"/>
      <w:b/>
      <w:color w:val="B41311" w:themeColor="accent1"/>
      <w:spacing w:val="5"/>
      <w:kern w:val="28"/>
      <w:sz w:val="72"/>
      <w:szCs w:val="52"/>
    </w:rPr>
  </w:style>
  <w:style w:type="character" w:customStyle="1" w:styleId="10">
    <w:name w:val="Заголовок 1 Знак"/>
    <w:basedOn w:val="a4"/>
    <w:link w:val="1"/>
    <w:uiPriority w:val="9"/>
    <w:rsid w:val="00732BE9"/>
    <w:rPr>
      <w:rFonts w:asciiTheme="majorHAnsi" w:eastAsiaTheme="majorEastAsia" w:hAnsiTheme="majorHAnsi" w:cstheme="majorBidi"/>
      <w:b/>
      <w:bCs/>
      <w:color w:val="B41311" w:themeColor="accent1"/>
      <w:sz w:val="32"/>
      <w:szCs w:val="28"/>
    </w:rPr>
  </w:style>
  <w:style w:type="character" w:customStyle="1" w:styleId="23">
    <w:name w:val="Заголовок 2 Знак"/>
    <w:basedOn w:val="a4"/>
    <w:link w:val="22"/>
    <w:uiPriority w:val="9"/>
    <w:rsid w:val="00732BE9"/>
    <w:rPr>
      <w:rFonts w:asciiTheme="majorHAnsi" w:eastAsiaTheme="majorEastAsia" w:hAnsiTheme="majorHAnsi" w:cstheme="majorBidi"/>
      <w:bCs/>
      <w:color w:val="B41311" w:themeColor="accent1"/>
      <w:sz w:val="28"/>
      <w:szCs w:val="26"/>
    </w:rPr>
  </w:style>
  <w:style w:type="character" w:customStyle="1" w:styleId="33">
    <w:name w:val="Заголовок 3 Знак"/>
    <w:basedOn w:val="a4"/>
    <w:link w:val="32"/>
    <w:uiPriority w:val="9"/>
    <w:rsid w:val="00732BE9"/>
    <w:rPr>
      <w:rFonts w:asciiTheme="majorHAnsi" w:eastAsiaTheme="majorEastAsia" w:hAnsiTheme="majorHAnsi" w:cstheme="majorBidi"/>
      <w:bCs/>
      <w:color w:val="B41311" w:themeColor="accent1"/>
      <w:sz w:val="24"/>
    </w:rPr>
  </w:style>
  <w:style w:type="character" w:customStyle="1" w:styleId="43">
    <w:name w:val="Заголовок 4 Знак"/>
    <w:basedOn w:val="a4"/>
    <w:link w:val="42"/>
    <w:uiPriority w:val="9"/>
    <w:rsid w:val="00732BE9"/>
    <w:rPr>
      <w:rFonts w:asciiTheme="majorHAnsi" w:eastAsiaTheme="majorEastAsia" w:hAnsiTheme="majorHAnsi" w:cstheme="majorBidi"/>
      <w:bCs/>
      <w:iCs/>
      <w:color w:val="B41311" w:themeColor="accent1"/>
      <w:sz w:val="22"/>
    </w:rPr>
  </w:style>
  <w:style w:type="character" w:customStyle="1" w:styleId="52">
    <w:name w:val="Заголовок 5 Знак"/>
    <w:basedOn w:val="a4"/>
    <w:link w:val="51"/>
    <w:uiPriority w:val="99"/>
    <w:semiHidden/>
    <w:rsid w:val="00732BE9"/>
    <w:rPr>
      <w:rFonts w:asciiTheme="majorHAnsi" w:eastAsiaTheme="majorEastAsia" w:hAnsiTheme="majorHAnsi" w:cstheme="majorBidi"/>
      <w:color w:val="B41311" w:themeColor="accent1"/>
    </w:rPr>
  </w:style>
  <w:style w:type="character" w:customStyle="1" w:styleId="60">
    <w:name w:val="Заголовок 6 Знак"/>
    <w:basedOn w:val="a4"/>
    <w:link w:val="6"/>
    <w:uiPriority w:val="99"/>
    <w:semiHidden/>
    <w:rsid w:val="00732BE9"/>
    <w:rPr>
      <w:rFonts w:asciiTheme="majorHAnsi" w:eastAsiaTheme="majorEastAsia" w:hAnsiTheme="majorHAnsi" w:cstheme="majorBidi"/>
      <w:iCs/>
      <w:color w:val="B41311" w:themeColor="accent1"/>
    </w:rPr>
  </w:style>
  <w:style w:type="character" w:customStyle="1" w:styleId="70">
    <w:name w:val="Заголовок 7 Знак"/>
    <w:basedOn w:val="a4"/>
    <w:link w:val="7"/>
    <w:uiPriority w:val="99"/>
    <w:semiHidden/>
    <w:rsid w:val="00732BE9"/>
    <w:rPr>
      <w:rFonts w:asciiTheme="majorHAnsi" w:eastAsiaTheme="majorEastAsia" w:hAnsiTheme="majorHAnsi" w:cstheme="majorBidi"/>
      <w:iCs/>
      <w:color w:val="B41311" w:themeColor="accent1"/>
    </w:rPr>
  </w:style>
  <w:style w:type="character" w:customStyle="1" w:styleId="80">
    <w:name w:val="Заголовок 8 Знак"/>
    <w:basedOn w:val="a4"/>
    <w:link w:val="8"/>
    <w:uiPriority w:val="99"/>
    <w:semiHidden/>
    <w:rsid w:val="00732BE9"/>
    <w:rPr>
      <w:rFonts w:asciiTheme="majorHAnsi" w:eastAsiaTheme="majorEastAsia" w:hAnsiTheme="majorHAnsi" w:cstheme="majorBidi"/>
      <w:color w:val="B41311" w:themeColor="accent1"/>
    </w:rPr>
  </w:style>
  <w:style w:type="character" w:customStyle="1" w:styleId="90">
    <w:name w:val="Заголовок 9 Знак"/>
    <w:basedOn w:val="a4"/>
    <w:link w:val="9"/>
    <w:uiPriority w:val="99"/>
    <w:semiHidden/>
    <w:rsid w:val="00732BE9"/>
    <w:rPr>
      <w:rFonts w:asciiTheme="majorHAnsi" w:eastAsiaTheme="majorEastAsia" w:hAnsiTheme="majorHAnsi" w:cstheme="majorBidi"/>
      <w:iCs/>
      <w:color w:val="B41311" w:themeColor="accent1"/>
    </w:rPr>
  </w:style>
  <w:style w:type="paragraph" w:styleId="af3">
    <w:name w:val="Subtitle"/>
    <w:basedOn w:val="a2"/>
    <w:next w:val="a3"/>
    <w:link w:val="af4"/>
    <w:uiPriority w:val="4"/>
    <w:qFormat/>
    <w:rsid w:val="00732BE9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color w:val="B41311" w:themeColor="accent1"/>
      <w:spacing w:val="15"/>
      <w:sz w:val="32"/>
    </w:rPr>
  </w:style>
  <w:style w:type="character" w:customStyle="1" w:styleId="af4">
    <w:name w:val="Подзаголовок Знак"/>
    <w:basedOn w:val="a4"/>
    <w:link w:val="af3"/>
    <w:uiPriority w:val="4"/>
    <w:rsid w:val="00732BE9"/>
    <w:rPr>
      <w:rFonts w:asciiTheme="majorHAnsi" w:eastAsiaTheme="majorEastAsia" w:hAnsiTheme="majorHAnsi" w:cstheme="majorBidi"/>
      <w:b/>
      <w:iCs/>
      <w:color w:val="B41311" w:themeColor="accent1"/>
      <w:spacing w:val="15"/>
      <w:sz w:val="32"/>
      <w:szCs w:val="24"/>
    </w:rPr>
  </w:style>
  <w:style w:type="paragraph" w:styleId="12">
    <w:name w:val="toc 1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b/>
      <w:noProof/>
      <w:sz w:val="22"/>
    </w:rPr>
  </w:style>
  <w:style w:type="paragraph" w:styleId="25">
    <w:name w:val="toc 2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35">
    <w:name w:val="toc 3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44">
    <w:name w:val="toc 4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53">
    <w:name w:val="toc 5"/>
    <w:basedOn w:val="Standardtext"/>
    <w:next w:val="a2"/>
    <w:autoRedefine/>
    <w:uiPriority w:val="59"/>
    <w:unhideWhenUsed/>
    <w:rsid w:val="00732BE9"/>
    <w:pPr>
      <w:spacing w:after="100"/>
    </w:pPr>
  </w:style>
  <w:style w:type="paragraph" w:customStyle="1" w:styleId="Heading1blank">
    <w:name w:val="Heading 1 blank"/>
    <w:basedOn w:val="a2"/>
    <w:next w:val="a3"/>
    <w:uiPriority w:val="49"/>
    <w:qFormat/>
    <w:rsid w:val="00732BE9"/>
    <w:pPr>
      <w:keepNext/>
      <w:keepLines/>
      <w:spacing w:before="240"/>
    </w:pPr>
    <w:rPr>
      <w:rFonts w:asciiTheme="majorHAnsi" w:hAnsiTheme="majorHAnsi"/>
      <w:b/>
      <w:color w:val="B41311" w:themeColor="accent1"/>
      <w:sz w:val="32"/>
    </w:rPr>
  </w:style>
  <w:style w:type="paragraph" w:customStyle="1" w:styleId="Heading2blank">
    <w:name w:val="Heading 2 blank"/>
    <w:basedOn w:val="Heading1blank"/>
    <w:next w:val="a3"/>
    <w:uiPriority w:val="49"/>
    <w:qFormat/>
    <w:rsid w:val="00732BE9"/>
    <w:rPr>
      <w:b w:val="0"/>
      <w:sz w:val="28"/>
    </w:rPr>
  </w:style>
  <w:style w:type="paragraph" w:customStyle="1" w:styleId="Heading3blank">
    <w:name w:val="Heading 3 blank"/>
    <w:basedOn w:val="Heading2blank"/>
    <w:next w:val="a3"/>
    <w:uiPriority w:val="49"/>
    <w:qFormat/>
    <w:rsid w:val="00732BE9"/>
    <w:rPr>
      <w:sz w:val="24"/>
    </w:rPr>
  </w:style>
  <w:style w:type="paragraph" w:customStyle="1" w:styleId="Heading4blank">
    <w:name w:val="Heading 4 blank"/>
    <w:basedOn w:val="Heading3blank"/>
    <w:next w:val="a3"/>
    <w:uiPriority w:val="49"/>
    <w:rsid w:val="00732BE9"/>
    <w:rPr>
      <w:sz w:val="20"/>
    </w:rPr>
  </w:style>
  <w:style w:type="paragraph" w:customStyle="1" w:styleId="Heading5blank">
    <w:name w:val="Heading 5 blank"/>
    <w:basedOn w:val="Heading4blank"/>
    <w:next w:val="a3"/>
    <w:uiPriority w:val="49"/>
    <w:rsid w:val="00732BE9"/>
  </w:style>
  <w:style w:type="paragraph" w:customStyle="1" w:styleId="TextmitRahmen">
    <w:name w:val="Text mit Rahmen"/>
    <w:basedOn w:val="a3"/>
    <w:next w:val="a3"/>
    <w:uiPriority w:val="58"/>
    <w:rsid w:val="00732BE9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</w:pPr>
    <w:rPr>
      <w:rFonts w:eastAsia="Times New Roman"/>
      <w:iCs w:val="0"/>
    </w:rPr>
  </w:style>
  <w:style w:type="paragraph" w:customStyle="1" w:styleId="Standardtext">
    <w:name w:val="Standard text"/>
    <w:basedOn w:val="a2"/>
    <w:rsid w:val="00732BE9"/>
  </w:style>
  <w:style w:type="character" w:styleId="af5">
    <w:name w:val="Emphasis"/>
    <w:basedOn w:val="a4"/>
    <w:uiPriority w:val="89"/>
    <w:qFormat/>
    <w:rsid w:val="00732BE9"/>
    <w:rPr>
      <w:rFonts w:asciiTheme="minorHAnsi" w:hAnsiTheme="minorHAnsi"/>
      <w:b/>
      <w:i w:val="0"/>
      <w:iCs/>
      <w:color w:val="B41311" w:themeColor="accent1"/>
    </w:rPr>
  </w:style>
  <w:style w:type="paragraph" w:styleId="26">
    <w:name w:val="Quote"/>
    <w:basedOn w:val="a2"/>
    <w:next w:val="Standardtext"/>
    <w:link w:val="27"/>
    <w:uiPriority w:val="89"/>
    <w:rsid w:val="00732BE9"/>
    <w:pPr>
      <w:spacing w:before="200" w:after="160"/>
      <w:ind w:left="864" w:right="864"/>
      <w:jc w:val="center"/>
    </w:pPr>
    <w:rPr>
      <w:i/>
      <w:iCs/>
      <w:color w:val="575757" w:themeColor="text2"/>
    </w:rPr>
  </w:style>
  <w:style w:type="character" w:customStyle="1" w:styleId="27">
    <w:name w:val="Цитата 2 Знак"/>
    <w:basedOn w:val="a4"/>
    <w:link w:val="26"/>
    <w:uiPriority w:val="89"/>
    <w:rsid w:val="00732BE9"/>
    <w:rPr>
      <w:i/>
      <w:iCs/>
      <w:color w:val="575757" w:themeColor="text2"/>
    </w:rPr>
  </w:style>
  <w:style w:type="paragraph" w:customStyle="1" w:styleId="Datum1">
    <w:name w:val="Datum1"/>
    <w:basedOn w:val="a2"/>
    <w:next w:val="a2"/>
    <w:link w:val="Datumszeichen"/>
    <w:uiPriority w:val="89"/>
    <w:rsid w:val="00732BE9"/>
    <w:pPr>
      <w:spacing w:before="1200" w:after="360"/>
    </w:pPr>
    <w:rPr>
      <w:rFonts w:asciiTheme="majorHAnsi" w:eastAsiaTheme="majorEastAsia" w:hAnsiTheme="majorHAnsi" w:cstheme="majorBidi"/>
      <w:caps/>
      <w:color w:val="B41311" w:themeColor="accent1"/>
      <w:kern w:val="20"/>
    </w:rPr>
  </w:style>
  <w:style w:type="character" w:customStyle="1" w:styleId="Datumszeichen">
    <w:name w:val="Datumszeichen"/>
    <w:basedOn w:val="a4"/>
    <w:link w:val="Datum1"/>
    <w:uiPriority w:val="89"/>
    <w:rsid w:val="00732BE9"/>
    <w:rPr>
      <w:rFonts w:asciiTheme="majorHAnsi" w:eastAsiaTheme="majorEastAsia" w:hAnsiTheme="majorHAnsi" w:cstheme="majorBidi"/>
      <w:caps/>
      <w:color w:val="B41311" w:themeColor="accent1"/>
      <w:kern w:val="20"/>
    </w:rPr>
  </w:style>
  <w:style w:type="paragraph" w:styleId="54">
    <w:name w:val="List Bullet 5"/>
    <w:basedOn w:val="a2"/>
    <w:uiPriority w:val="99"/>
    <w:semiHidden/>
    <w:unhideWhenUsed/>
    <w:rsid w:val="00732BE9"/>
    <w:pPr>
      <w:spacing w:before="60"/>
      <w:contextualSpacing/>
    </w:pPr>
  </w:style>
  <w:style w:type="character" w:styleId="af6">
    <w:name w:val="annotation reference"/>
    <w:basedOn w:val="a4"/>
    <w:uiPriority w:val="99"/>
    <w:semiHidden/>
    <w:unhideWhenUsed/>
    <w:rsid w:val="00732BE9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732BE9"/>
  </w:style>
  <w:style w:type="character" w:customStyle="1" w:styleId="af8">
    <w:name w:val="Текст примечания Знак"/>
    <w:basedOn w:val="a4"/>
    <w:link w:val="af7"/>
    <w:uiPriority w:val="99"/>
    <w:semiHidden/>
    <w:rsid w:val="00732BE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32BE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32BE9"/>
    <w:rPr>
      <w:b/>
      <w:bCs/>
    </w:rPr>
  </w:style>
  <w:style w:type="table" w:styleId="afb">
    <w:name w:val="Grid Table Light"/>
    <w:basedOn w:val="a5"/>
    <w:uiPriority w:val="40"/>
    <w:rsid w:val="00732B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EE2A4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92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0">
                                              <w:marLeft w:val="-12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4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79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621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3585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56349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05231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077088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0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5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80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9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30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0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50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5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7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2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666666"/>
                                <w:left w:val="single" w:sz="6" w:space="3" w:color="666666"/>
                                <w:bottom w:val="single" w:sz="6" w:space="3" w:color="666666"/>
                                <w:right w:val="single" w:sz="6" w:space="3" w:color="666666"/>
                              </w:divBdr>
                              <w:divsChild>
                                <w:div w:id="19974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CPX_DOC_Colors">
      <a:dk1>
        <a:sysClr val="windowText" lastClr="000000"/>
      </a:dk1>
      <a:lt1>
        <a:srgbClr val="FFFFFF"/>
      </a:lt1>
      <a:dk2>
        <a:srgbClr val="575757"/>
      </a:dk2>
      <a:lt2>
        <a:srgbClr val="FFFFFF"/>
      </a:lt2>
      <a:accent1>
        <a:srgbClr val="B41311"/>
      </a:accent1>
      <a:accent2>
        <a:srgbClr val="B2B2B1"/>
      </a:accent2>
      <a:accent3>
        <a:srgbClr val="C14109"/>
      </a:accent3>
      <a:accent4>
        <a:srgbClr val="41BD44"/>
      </a:accent4>
      <a:accent5>
        <a:srgbClr val="FFCD00"/>
      </a:accent5>
      <a:accent6>
        <a:srgbClr val="195781"/>
      </a:accent6>
      <a:hlink>
        <a:srgbClr val="B41311"/>
      </a:hlink>
      <a:folHlink>
        <a:srgbClr val="800080"/>
      </a:folHlink>
    </a:clrScheme>
    <a:fontScheme name="CPX Office Fonts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05DB-AC0C-4A0A-B677-3D372F54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1161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COMPAREX AG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Yakovleva, Elena</dc:creator>
  <cp:keywords/>
  <dc:description/>
  <cp:lastModifiedBy>Мелихов Андрей Владимирович</cp:lastModifiedBy>
  <cp:revision>12</cp:revision>
  <cp:lastPrinted>2013-11-26T08:47:00Z</cp:lastPrinted>
  <dcterms:created xsi:type="dcterms:W3CDTF">2021-02-08T12:31:00Z</dcterms:created>
  <dcterms:modified xsi:type="dcterms:W3CDTF">2021-03-03T10:45:00Z</dcterms:modified>
</cp:coreProperties>
</file>