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9CC" w:rsidRPr="000612AA" w:rsidRDefault="00A669CC" w:rsidP="009F26DE">
      <w:pPr>
        <w:ind w:right="454" w:firstLine="540"/>
        <w:jc w:val="center"/>
        <w:rPr>
          <w:sz w:val="22"/>
          <w:szCs w:val="22"/>
        </w:rPr>
      </w:pPr>
      <w:r w:rsidRPr="000612AA">
        <w:rPr>
          <w:b/>
          <w:sz w:val="22"/>
          <w:szCs w:val="22"/>
        </w:rPr>
        <w:t xml:space="preserve">Д О Г О В О Р </w:t>
      </w:r>
      <w:proofErr w:type="gramStart"/>
      <w:r w:rsidRPr="000612AA">
        <w:rPr>
          <w:b/>
          <w:sz w:val="22"/>
          <w:szCs w:val="22"/>
        </w:rPr>
        <w:t>№</w:t>
      </w:r>
      <w:r w:rsidRPr="000612AA">
        <w:rPr>
          <w:sz w:val="22"/>
          <w:szCs w:val="22"/>
        </w:rPr>
        <w:t xml:space="preserve"> </w:t>
      </w:r>
      <w:r w:rsidR="00E02256" w:rsidRPr="000612AA">
        <w:rPr>
          <w:sz w:val="22"/>
          <w:szCs w:val="22"/>
        </w:rPr>
        <w:t xml:space="preserve"> 100</w:t>
      </w:r>
      <w:proofErr w:type="gramEnd"/>
      <w:r w:rsidR="00E02256" w:rsidRPr="000612AA">
        <w:rPr>
          <w:sz w:val="22"/>
          <w:szCs w:val="22"/>
        </w:rPr>
        <w:t>/</w:t>
      </w:r>
      <w:r w:rsidRPr="000612AA">
        <w:rPr>
          <w:sz w:val="22"/>
          <w:szCs w:val="22"/>
        </w:rPr>
        <w:t>_</w:t>
      </w:r>
      <w:r w:rsidR="00FD0D11" w:rsidRPr="000612AA">
        <w:rPr>
          <w:sz w:val="22"/>
          <w:szCs w:val="22"/>
        </w:rPr>
        <w:t>___</w:t>
      </w:r>
      <w:r w:rsidRPr="000612AA">
        <w:rPr>
          <w:sz w:val="22"/>
          <w:szCs w:val="22"/>
        </w:rPr>
        <w:t>__</w:t>
      </w:r>
      <w:r w:rsidR="00E02256" w:rsidRPr="000612AA">
        <w:rPr>
          <w:sz w:val="22"/>
          <w:szCs w:val="22"/>
        </w:rPr>
        <w:t>/ИП</w:t>
      </w:r>
    </w:p>
    <w:p w:rsidR="00A669CC" w:rsidRPr="000612AA" w:rsidRDefault="00A669CC" w:rsidP="009F26DE">
      <w:pPr>
        <w:ind w:right="454" w:firstLine="540"/>
        <w:jc w:val="center"/>
        <w:rPr>
          <w:sz w:val="22"/>
          <w:szCs w:val="22"/>
        </w:rPr>
      </w:pPr>
      <w:r w:rsidRPr="000612AA">
        <w:rPr>
          <w:sz w:val="22"/>
          <w:szCs w:val="22"/>
        </w:rPr>
        <w:t>на инкассацию наличных денег</w:t>
      </w:r>
      <w:r w:rsidR="00A4519C" w:rsidRPr="000612AA">
        <w:rPr>
          <w:sz w:val="22"/>
          <w:szCs w:val="22"/>
        </w:rPr>
        <w:t xml:space="preserve"> клиента</w:t>
      </w:r>
    </w:p>
    <w:p w:rsidR="00A669CC" w:rsidRPr="000612AA" w:rsidRDefault="00A669CC" w:rsidP="009F26DE">
      <w:pPr>
        <w:ind w:right="-1" w:firstLine="540"/>
        <w:rPr>
          <w:sz w:val="22"/>
          <w:szCs w:val="22"/>
        </w:rPr>
      </w:pPr>
      <w:r w:rsidRPr="000612AA">
        <w:rPr>
          <w:sz w:val="22"/>
          <w:szCs w:val="22"/>
        </w:rPr>
        <w:t>г.</w:t>
      </w:r>
      <w:r w:rsidR="00E02256" w:rsidRPr="000612AA">
        <w:rPr>
          <w:sz w:val="22"/>
          <w:szCs w:val="22"/>
        </w:rPr>
        <w:t>Краснодар</w:t>
      </w:r>
      <w:r w:rsidRPr="000612AA">
        <w:rPr>
          <w:sz w:val="22"/>
          <w:szCs w:val="22"/>
        </w:rPr>
        <w:t xml:space="preserve">                               </w:t>
      </w:r>
      <w:r w:rsidR="00E02256" w:rsidRPr="000612AA">
        <w:rPr>
          <w:sz w:val="22"/>
          <w:szCs w:val="22"/>
        </w:rPr>
        <w:tab/>
      </w:r>
      <w:r w:rsidR="00E02256" w:rsidRPr="000612AA">
        <w:rPr>
          <w:sz w:val="22"/>
          <w:szCs w:val="22"/>
        </w:rPr>
        <w:tab/>
      </w:r>
      <w:r w:rsidR="00E02256" w:rsidRPr="000612AA">
        <w:rPr>
          <w:sz w:val="22"/>
          <w:szCs w:val="22"/>
        </w:rPr>
        <w:tab/>
      </w:r>
      <w:r w:rsidRPr="000612AA">
        <w:rPr>
          <w:sz w:val="22"/>
          <w:szCs w:val="22"/>
        </w:rPr>
        <w:t xml:space="preserve">                 </w:t>
      </w:r>
      <w:r w:rsidR="00740B78">
        <w:rPr>
          <w:sz w:val="22"/>
          <w:szCs w:val="22"/>
        </w:rPr>
        <w:tab/>
      </w:r>
      <w:r w:rsidRPr="000612AA">
        <w:rPr>
          <w:sz w:val="22"/>
          <w:szCs w:val="22"/>
        </w:rPr>
        <w:t xml:space="preserve">    </w:t>
      </w:r>
      <w:r w:rsidR="009F26DE" w:rsidRPr="000612AA">
        <w:rPr>
          <w:sz w:val="22"/>
          <w:szCs w:val="22"/>
        </w:rPr>
        <w:t xml:space="preserve">     </w:t>
      </w:r>
      <w:r w:rsidR="00D418B1" w:rsidRPr="000612AA">
        <w:rPr>
          <w:sz w:val="22"/>
          <w:szCs w:val="22"/>
        </w:rPr>
        <w:tab/>
      </w:r>
      <w:r w:rsidR="009F26DE" w:rsidRPr="000612AA">
        <w:rPr>
          <w:sz w:val="22"/>
          <w:szCs w:val="22"/>
        </w:rPr>
        <w:t xml:space="preserve">     </w:t>
      </w:r>
      <w:proofErr w:type="gramStart"/>
      <w:r w:rsidR="009F26DE" w:rsidRPr="000612AA">
        <w:rPr>
          <w:sz w:val="22"/>
          <w:szCs w:val="22"/>
        </w:rPr>
        <w:t xml:space="preserve">  </w:t>
      </w:r>
      <w:r w:rsidRPr="000612AA">
        <w:rPr>
          <w:sz w:val="22"/>
          <w:szCs w:val="22"/>
        </w:rPr>
        <w:t xml:space="preserve"> «</w:t>
      </w:r>
      <w:proofErr w:type="gramEnd"/>
      <w:r w:rsidRPr="000612AA">
        <w:rPr>
          <w:sz w:val="22"/>
          <w:szCs w:val="22"/>
        </w:rPr>
        <w:t>___»_________ 20</w:t>
      </w:r>
      <w:r w:rsidR="00E02256" w:rsidRPr="000612AA">
        <w:rPr>
          <w:sz w:val="22"/>
          <w:szCs w:val="22"/>
        </w:rPr>
        <w:t>1</w:t>
      </w:r>
      <w:r w:rsidR="006F2847">
        <w:rPr>
          <w:sz w:val="22"/>
          <w:szCs w:val="22"/>
        </w:rPr>
        <w:t>8</w:t>
      </w:r>
      <w:r w:rsidRPr="000612AA">
        <w:rPr>
          <w:sz w:val="22"/>
          <w:szCs w:val="22"/>
        </w:rPr>
        <w:t xml:space="preserve"> г</w:t>
      </w:r>
      <w:r w:rsidR="006F2847">
        <w:rPr>
          <w:sz w:val="22"/>
          <w:szCs w:val="22"/>
        </w:rPr>
        <w:t>ода</w:t>
      </w:r>
    </w:p>
    <w:p w:rsidR="00E02256" w:rsidRPr="00984B0A" w:rsidRDefault="00984B0A" w:rsidP="00E02256">
      <w:pPr>
        <w:shd w:val="clear" w:color="auto" w:fill="FFFFFF"/>
        <w:spacing w:before="28"/>
        <w:ind w:left="6" w:right="6" w:firstLine="534"/>
        <w:jc w:val="both"/>
      </w:pPr>
      <w:r w:rsidRPr="00984B0A">
        <w:rPr>
          <w:b/>
        </w:rPr>
        <w:t>Российское  объединение инкассации (РОСИНКАС) Центрального банка Российской Федерации (Банка России),</w:t>
      </w:r>
      <w:r w:rsidRPr="00984B0A">
        <w:t xml:space="preserve"> именуемый в дальнейшем «Исполнитель», в лице заместителя </w:t>
      </w:r>
      <w:r w:rsidRPr="00984B0A">
        <w:rPr>
          <w:rStyle w:val="aff2"/>
          <w:i w:val="0"/>
        </w:rPr>
        <w:t>начальника Краснодарского краевого управления инкассации – филиала Российского объединения инкассации</w:t>
      </w:r>
      <w:r w:rsidRPr="00984B0A">
        <w:rPr>
          <w:rStyle w:val="aff2"/>
        </w:rPr>
        <w:t xml:space="preserve"> (РОСИНКАС) </w:t>
      </w:r>
      <w:r w:rsidRPr="00984B0A">
        <w:t>Цыкалова Сергея Александровича, действующего на основании доверенности  №  06-12/242 от 14.09.2016, с одной стороны</w:t>
      </w:r>
      <w:r w:rsidR="0093768E" w:rsidRPr="00984B0A">
        <w:t>,</w:t>
      </w:r>
    </w:p>
    <w:p w:rsidR="00CD6DE2" w:rsidRPr="000612AA" w:rsidRDefault="00E02256" w:rsidP="008D7ACD">
      <w:pPr>
        <w:ind w:firstLine="540"/>
        <w:jc w:val="both"/>
      </w:pPr>
      <w:r w:rsidRPr="000612AA">
        <w:t xml:space="preserve">и </w:t>
      </w:r>
      <w:r w:rsidR="006220C9" w:rsidRPr="006220C9">
        <w:rPr>
          <w:b/>
        </w:rPr>
        <w:t>Акционерное</w:t>
      </w:r>
      <w:r w:rsidR="006220C9">
        <w:t xml:space="preserve"> </w:t>
      </w:r>
      <w:r w:rsidR="006220C9" w:rsidRPr="006220C9">
        <w:rPr>
          <w:b/>
        </w:rPr>
        <w:t>о</w:t>
      </w:r>
      <w:r w:rsidR="00362341">
        <w:rPr>
          <w:b/>
        </w:rPr>
        <w:t>бщество «А</w:t>
      </w:r>
      <w:r w:rsidR="006220C9">
        <w:rPr>
          <w:b/>
        </w:rPr>
        <w:t>ТЭК</w:t>
      </w:r>
      <w:r w:rsidR="00362341">
        <w:rPr>
          <w:b/>
        </w:rPr>
        <w:t>»,</w:t>
      </w:r>
      <w:r w:rsidR="00362341">
        <w:t xml:space="preserve"> именуемый в дальнейшем «</w:t>
      </w:r>
      <w:r w:rsidR="00362341">
        <w:rPr>
          <w:b/>
        </w:rPr>
        <w:t>Клиент</w:t>
      </w:r>
      <w:r w:rsidR="00362341">
        <w:t xml:space="preserve">»,  в лице Генерального директора </w:t>
      </w:r>
      <w:r w:rsidR="00191A26">
        <w:t>Василенко Владимира Александровича</w:t>
      </w:r>
      <w:r w:rsidR="00362341">
        <w:t>, действующего на основании Устава</w:t>
      </w:r>
      <w:r w:rsidR="00DF10DE" w:rsidRPr="000612AA">
        <w:t xml:space="preserve">, с </w:t>
      </w:r>
      <w:r w:rsidR="00F905B1">
        <w:t>другой</w:t>
      </w:r>
      <w:r w:rsidR="00DF10DE" w:rsidRPr="000612AA">
        <w:t xml:space="preserve"> стороны, </w:t>
      </w:r>
      <w:bookmarkStart w:id="0" w:name="_GoBack"/>
      <w:bookmarkEnd w:id="0"/>
      <w:r w:rsidR="00DF10DE" w:rsidRPr="000612AA">
        <w:t>именуемые в дальнейшем Стороны, заключили настоящий договор (далее – Договор) о нижеследующем</w:t>
      </w:r>
      <w:r w:rsidR="00A669CC" w:rsidRPr="000612AA">
        <w:t>:</w:t>
      </w:r>
    </w:p>
    <w:p w:rsidR="00A669CC" w:rsidRPr="000612AA" w:rsidRDefault="00A669CC" w:rsidP="008D7ACD">
      <w:pPr>
        <w:ind w:right="454" w:firstLine="540"/>
        <w:jc w:val="both"/>
        <w:rPr>
          <w:sz w:val="22"/>
          <w:szCs w:val="22"/>
        </w:rPr>
      </w:pPr>
    </w:p>
    <w:p w:rsidR="00A669CC" w:rsidRPr="000612AA" w:rsidRDefault="00A669CC" w:rsidP="00833816">
      <w:pPr>
        <w:ind w:right="454" w:firstLine="540"/>
        <w:jc w:val="center"/>
        <w:rPr>
          <w:sz w:val="22"/>
          <w:szCs w:val="22"/>
        </w:rPr>
      </w:pPr>
      <w:r w:rsidRPr="000612AA">
        <w:rPr>
          <w:sz w:val="22"/>
          <w:szCs w:val="22"/>
        </w:rPr>
        <w:t>1. ПРЕДМЕТ ДОГОВОРА</w:t>
      </w:r>
    </w:p>
    <w:p w:rsidR="00A669CC" w:rsidRPr="000612AA" w:rsidRDefault="00A669CC" w:rsidP="009F26DE">
      <w:pPr>
        <w:ind w:right="-1" w:firstLine="540"/>
        <w:jc w:val="both"/>
        <w:rPr>
          <w:sz w:val="22"/>
          <w:szCs w:val="22"/>
        </w:rPr>
      </w:pPr>
      <w:r w:rsidRPr="000612AA">
        <w:rPr>
          <w:sz w:val="22"/>
          <w:szCs w:val="22"/>
        </w:rPr>
        <w:t>1.1.  Исполнитель своими силами оказывает Клиенту услуги по инкассации наличных денег, их хранению и обработке, а именно осуществляет:</w:t>
      </w:r>
    </w:p>
    <w:p w:rsidR="00A669CC" w:rsidRPr="000612AA" w:rsidRDefault="00A669CC" w:rsidP="009F26DE">
      <w:pPr>
        <w:ind w:right="-1" w:firstLine="540"/>
        <w:jc w:val="both"/>
        <w:rPr>
          <w:sz w:val="22"/>
          <w:szCs w:val="22"/>
        </w:rPr>
      </w:pPr>
      <w:r w:rsidRPr="000612AA">
        <w:rPr>
          <w:sz w:val="22"/>
          <w:szCs w:val="22"/>
        </w:rPr>
        <w:t xml:space="preserve">1.1.1. в согласованные с Клиентом дни и часы </w:t>
      </w:r>
      <w:r w:rsidR="00761A5D" w:rsidRPr="000612AA">
        <w:rPr>
          <w:sz w:val="22"/>
          <w:szCs w:val="22"/>
        </w:rPr>
        <w:t xml:space="preserve">прием упакованных в инкассаторские сумки или одноразовые номерные Пакеты (далее по тексту – сумки/Пакеты) наличных денег от уполномоченного на это должностного лица Клиента, их доставку в </w:t>
      </w:r>
      <w:r w:rsidR="005C66ED" w:rsidRPr="000612AA">
        <w:rPr>
          <w:sz w:val="22"/>
          <w:szCs w:val="22"/>
        </w:rPr>
        <w:t xml:space="preserve">подразделение кассового обслуживания Исполнителя ( далее - </w:t>
      </w:r>
      <w:r w:rsidR="00761A5D" w:rsidRPr="000612AA">
        <w:rPr>
          <w:sz w:val="22"/>
          <w:szCs w:val="22"/>
        </w:rPr>
        <w:t>ПКО Исполнителя)</w:t>
      </w:r>
      <w:r w:rsidRPr="000612AA">
        <w:rPr>
          <w:sz w:val="22"/>
          <w:szCs w:val="22"/>
        </w:rPr>
        <w:t xml:space="preserve">; </w:t>
      </w:r>
    </w:p>
    <w:p w:rsidR="00A669CC" w:rsidRPr="000612AA" w:rsidRDefault="00A669CC" w:rsidP="009F26DE">
      <w:pPr>
        <w:ind w:right="-1" w:firstLine="540"/>
        <w:jc w:val="both"/>
        <w:rPr>
          <w:sz w:val="22"/>
          <w:szCs w:val="22"/>
        </w:rPr>
      </w:pPr>
      <w:r w:rsidRPr="000612AA">
        <w:rPr>
          <w:sz w:val="22"/>
          <w:szCs w:val="22"/>
        </w:rPr>
        <w:t xml:space="preserve">1.1.2. обработку наличных денег, включающую их сортировку, пересчет, формирование и упаковку, выявление неплатежеспособных, сомнительных и имеющих признаки подделки денежных знаков; </w:t>
      </w:r>
    </w:p>
    <w:p w:rsidR="003B26DD" w:rsidRPr="000612AA" w:rsidRDefault="00A669CC" w:rsidP="009F26DE">
      <w:pPr>
        <w:ind w:right="-1" w:firstLine="540"/>
        <w:jc w:val="both"/>
        <w:rPr>
          <w:sz w:val="22"/>
          <w:szCs w:val="22"/>
        </w:rPr>
      </w:pPr>
      <w:r w:rsidRPr="000612AA">
        <w:rPr>
          <w:sz w:val="22"/>
          <w:szCs w:val="22"/>
        </w:rPr>
        <w:t>1.1.3. сдачу обработанных наличных денег</w:t>
      </w:r>
      <w:r w:rsidR="00E73601" w:rsidRPr="000612AA">
        <w:rPr>
          <w:sz w:val="22"/>
          <w:szCs w:val="22"/>
        </w:rPr>
        <w:t xml:space="preserve"> Клиента</w:t>
      </w:r>
      <w:r w:rsidR="003B26DD" w:rsidRPr="000612AA">
        <w:rPr>
          <w:sz w:val="22"/>
          <w:szCs w:val="22"/>
        </w:rPr>
        <w:t xml:space="preserve"> в</w:t>
      </w:r>
      <w:r w:rsidR="00DF603B" w:rsidRPr="000612AA">
        <w:rPr>
          <w:sz w:val="22"/>
          <w:szCs w:val="22"/>
        </w:rPr>
        <w:t xml:space="preserve"> </w:t>
      </w:r>
      <w:r w:rsidR="00E02256" w:rsidRPr="000612AA">
        <w:rPr>
          <w:sz w:val="22"/>
          <w:szCs w:val="22"/>
        </w:rPr>
        <w:t>Южное ГУ</w:t>
      </w:r>
      <w:r w:rsidR="003B26DD" w:rsidRPr="000612AA">
        <w:rPr>
          <w:sz w:val="22"/>
          <w:szCs w:val="22"/>
        </w:rPr>
        <w:t xml:space="preserve"> </w:t>
      </w:r>
      <w:r w:rsidR="00E02256" w:rsidRPr="000612AA">
        <w:rPr>
          <w:sz w:val="22"/>
          <w:szCs w:val="22"/>
        </w:rPr>
        <w:t>Банка России</w:t>
      </w:r>
      <w:r w:rsidR="003B26DD" w:rsidRPr="000612AA">
        <w:rPr>
          <w:sz w:val="22"/>
          <w:szCs w:val="22"/>
        </w:rPr>
        <w:t xml:space="preserve"> </w:t>
      </w:r>
      <w:r w:rsidRPr="000612AA">
        <w:rPr>
          <w:sz w:val="22"/>
          <w:szCs w:val="22"/>
        </w:rPr>
        <w:t xml:space="preserve"> (далее по тексту </w:t>
      </w:r>
      <w:r w:rsidR="00691F2C" w:rsidRPr="000612AA">
        <w:rPr>
          <w:sz w:val="22"/>
          <w:szCs w:val="22"/>
        </w:rPr>
        <w:t>–</w:t>
      </w:r>
      <w:r w:rsidRPr="000612AA">
        <w:rPr>
          <w:sz w:val="22"/>
          <w:szCs w:val="22"/>
        </w:rPr>
        <w:t xml:space="preserve"> </w:t>
      </w:r>
      <w:r w:rsidR="00691F2C" w:rsidRPr="000612AA">
        <w:rPr>
          <w:sz w:val="22"/>
          <w:szCs w:val="22"/>
        </w:rPr>
        <w:t>Отделение</w:t>
      </w:r>
      <w:r w:rsidRPr="000612AA">
        <w:rPr>
          <w:sz w:val="22"/>
          <w:szCs w:val="22"/>
        </w:rPr>
        <w:t xml:space="preserve">), осуществляющее кассовое и расчетное обслуживание корреспондентских счетов </w:t>
      </w:r>
      <w:r w:rsidR="003900FB" w:rsidRPr="000612AA">
        <w:rPr>
          <w:sz w:val="22"/>
          <w:szCs w:val="22"/>
        </w:rPr>
        <w:t>«Газпромбанк» (Акционерное общество) (далее – Банк)</w:t>
      </w:r>
      <w:r w:rsidRPr="000612AA">
        <w:rPr>
          <w:sz w:val="22"/>
          <w:szCs w:val="22"/>
        </w:rPr>
        <w:t>, для зачисления на корреспондентский счет Банка</w:t>
      </w:r>
      <w:r w:rsidR="00177588" w:rsidRPr="000612AA">
        <w:rPr>
          <w:sz w:val="22"/>
          <w:szCs w:val="22"/>
        </w:rPr>
        <w:t xml:space="preserve"> №</w:t>
      </w:r>
      <w:r w:rsidR="00E02256" w:rsidRPr="000612AA">
        <w:rPr>
          <w:sz w:val="22"/>
          <w:szCs w:val="22"/>
        </w:rPr>
        <w:t xml:space="preserve"> 30101810500000000781</w:t>
      </w:r>
      <w:r w:rsidRPr="000612AA">
        <w:rPr>
          <w:sz w:val="22"/>
          <w:szCs w:val="22"/>
        </w:rPr>
        <w:t xml:space="preserve"> и </w:t>
      </w:r>
      <w:r w:rsidR="00A15E5F" w:rsidRPr="000612AA">
        <w:rPr>
          <w:sz w:val="22"/>
          <w:szCs w:val="22"/>
        </w:rPr>
        <w:t xml:space="preserve"> для </w:t>
      </w:r>
      <w:r w:rsidRPr="000612AA">
        <w:rPr>
          <w:sz w:val="22"/>
          <w:szCs w:val="22"/>
        </w:rPr>
        <w:t>последующего пере</w:t>
      </w:r>
      <w:r w:rsidR="00EC3124" w:rsidRPr="000612AA">
        <w:rPr>
          <w:sz w:val="22"/>
          <w:szCs w:val="22"/>
        </w:rPr>
        <w:t>вода</w:t>
      </w:r>
      <w:r w:rsidR="003B26DD" w:rsidRPr="000612AA">
        <w:rPr>
          <w:sz w:val="22"/>
          <w:szCs w:val="22"/>
        </w:rPr>
        <w:t xml:space="preserve"> </w:t>
      </w:r>
      <w:r w:rsidRPr="000612AA">
        <w:rPr>
          <w:sz w:val="22"/>
          <w:szCs w:val="22"/>
        </w:rPr>
        <w:t>Банком</w:t>
      </w:r>
      <w:r w:rsidR="00A15E5F" w:rsidRPr="000612AA">
        <w:rPr>
          <w:sz w:val="22"/>
          <w:szCs w:val="22"/>
        </w:rPr>
        <w:t xml:space="preserve">  денежных средств</w:t>
      </w:r>
      <w:r w:rsidRPr="000612AA">
        <w:rPr>
          <w:sz w:val="22"/>
          <w:szCs w:val="22"/>
        </w:rPr>
        <w:t xml:space="preserve"> на счет Клиента</w:t>
      </w:r>
      <w:r w:rsidR="006D1979" w:rsidRPr="000612AA">
        <w:rPr>
          <w:sz w:val="22"/>
          <w:szCs w:val="22"/>
        </w:rPr>
        <w:t xml:space="preserve">, указанный в </w:t>
      </w:r>
      <w:r w:rsidR="003B26DD" w:rsidRPr="000612AA">
        <w:rPr>
          <w:sz w:val="22"/>
          <w:szCs w:val="22"/>
        </w:rPr>
        <w:t>П</w:t>
      </w:r>
      <w:r w:rsidR="00DF603B" w:rsidRPr="000612AA">
        <w:rPr>
          <w:sz w:val="22"/>
          <w:szCs w:val="22"/>
        </w:rPr>
        <w:t>риложении № 1.</w:t>
      </w:r>
    </w:p>
    <w:p w:rsidR="00A669CC" w:rsidRPr="000612AA" w:rsidRDefault="00A669CC" w:rsidP="009F26DE">
      <w:pPr>
        <w:ind w:right="-1" w:firstLine="540"/>
        <w:jc w:val="both"/>
        <w:rPr>
          <w:sz w:val="22"/>
          <w:szCs w:val="22"/>
        </w:rPr>
      </w:pPr>
      <w:r w:rsidRPr="000612AA">
        <w:rPr>
          <w:sz w:val="22"/>
          <w:szCs w:val="22"/>
        </w:rPr>
        <w:t>1.2. В период между получением и сдачей наличных денег Исполнитель осуществляет их временное хранение под ответственностью в подразделении инкассации Исполнителя.</w:t>
      </w:r>
    </w:p>
    <w:p w:rsidR="00A669CC" w:rsidRPr="0031238B" w:rsidRDefault="00E14CAD" w:rsidP="00177588">
      <w:pPr>
        <w:ind w:right="-1"/>
        <w:contextualSpacing/>
        <w:jc w:val="both"/>
        <w:rPr>
          <w:sz w:val="22"/>
          <w:szCs w:val="22"/>
        </w:rPr>
      </w:pPr>
      <w:r w:rsidRPr="000612AA">
        <w:rPr>
          <w:sz w:val="22"/>
          <w:szCs w:val="22"/>
        </w:rPr>
        <w:t xml:space="preserve">         </w:t>
      </w:r>
      <w:r w:rsidR="009F26DE" w:rsidRPr="000612AA">
        <w:rPr>
          <w:sz w:val="22"/>
          <w:szCs w:val="22"/>
        </w:rPr>
        <w:t>1.3.</w:t>
      </w:r>
      <w:r w:rsidRPr="000612AA">
        <w:t xml:space="preserve"> </w:t>
      </w:r>
      <w:r w:rsidR="002E0A30" w:rsidRPr="000612AA">
        <w:rPr>
          <w:sz w:val="22"/>
          <w:szCs w:val="22"/>
        </w:rPr>
        <w:t xml:space="preserve">Порядок и условия перевода </w:t>
      </w:r>
      <w:proofErr w:type="gramStart"/>
      <w:r w:rsidR="002E0A30" w:rsidRPr="000612AA">
        <w:rPr>
          <w:sz w:val="22"/>
          <w:szCs w:val="22"/>
        </w:rPr>
        <w:t>Банком  денежных</w:t>
      </w:r>
      <w:proofErr w:type="gramEnd"/>
      <w:r w:rsidR="002E0A30" w:rsidRPr="000612AA">
        <w:rPr>
          <w:sz w:val="22"/>
          <w:szCs w:val="22"/>
        </w:rPr>
        <w:t xml:space="preserve"> средств на счет Клиента</w:t>
      </w:r>
      <w:r w:rsidR="002E0A30" w:rsidRPr="000612AA">
        <w:rPr>
          <w:color w:val="FF0000"/>
          <w:sz w:val="22"/>
          <w:szCs w:val="22"/>
        </w:rPr>
        <w:t xml:space="preserve"> </w:t>
      </w:r>
      <w:r w:rsidR="002E0A30" w:rsidRPr="000612AA">
        <w:rPr>
          <w:sz w:val="22"/>
          <w:szCs w:val="22"/>
        </w:rPr>
        <w:t xml:space="preserve">определяются условиями </w:t>
      </w:r>
      <w:r w:rsidRPr="000612AA">
        <w:rPr>
          <w:sz w:val="22"/>
          <w:szCs w:val="22"/>
        </w:rPr>
        <w:t>договора на перевод денежных сре</w:t>
      </w:r>
      <w:r w:rsidR="00A97068" w:rsidRPr="000612AA">
        <w:rPr>
          <w:sz w:val="22"/>
          <w:szCs w:val="22"/>
        </w:rPr>
        <w:t xml:space="preserve">дств </w:t>
      </w:r>
      <w:r w:rsidRPr="000612AA">
        <w:rPr>
          <w:sz w:val="22"/>
          <w:szCs w:val="22"/>
        </w:rPr>
        <w:t xml:space="preserve"> от  «</w:t>
      </w:r>
      <w:r w:rsidR="00E02256" w:rsidRPr="000612AA">
        <w:rPr>
          <w:sz w:val="22"/>
          <w:szCs w:val="22"/>
        </w:rPr>
        <w:t>18</w:t>
      </w:r>
      <w:r w:rsidRPr="000612AA">
        <w:rPr>
          <w:sz w:val="22"/>
          <w:szCs w:val="22"/>
        </w:rPr>
        <w:t>»</w:t>
      </w:r>
      <w:r w:rsidR="00E02256" w:rsidRPr="000612AA">
        <w:rPr>
          <w:sz w:val="22"/>
          <w:szCs w:val="22"/>
        </w:rPr>
        <w:t xml:space="preserve"> апреля </w:t>
      </w:r>
      <w:r w:rsidRPr="0031238B">
        <w:rPr>
          <w:sz w:val="22"/>
          <w:szCs w:val="22"/>
        </w:rPr>
        <w:t>20</w:t>
      </w:r>
      <w:r w:rsidR="00E02256" w:rsidRPr="0031238B">
        <w:rPr>
          <w:sz w:val="22"/>
          <w:szCs w:val="22"/>
        </w:rPr>
        <w:t>16</w:t>
      </w:r>
      <w:r w:rsidRPr="0031238B">
        <w:rPr>
          <w:sz w:val="22"/>
          <w:szCs w:val="22"/>
        </w:rPr>
        <w:t xml:space="preserve"> г. № </w:t>
      </w:r>
      <w:r w:rsidR="00E02256" w:rsidRPr="0031238B">
        <w:rPr>
          <w:sz w:val="22"/>
          <w:szCs w:val="22"/>
        </w:rPr>
        <w:t>100/1113/ИП</w:t>
      </w:r>
      <w:r w:rsidR="002E0A30" w:rsidRPr="0031238B">
        <w:rPr>
          <w:sz w:val="22"/>
          <w:szCs w:val="22"/>
        </w:rPr>
        <w:t xml:space="preserve"> </w:t>
      </w:r>
      <w:r w:rsidR="00214DE2" w:rsidRPr="0031238B">
        <w:rPr>
          <w:sz w:val="22"/>
          <w:szCs w:val="22"/>
        </w:rPr>
        <w:t xml:space="preserve"> </w:t>
      </w:r>
      <w:r w:rsidR="005607E8" w:rsidRPr="0031238B">
        <w:rPr>
          <w:sz w:val="22"/>
          <w:szCs w:val="22"/>
        </w:rPr>
        <w:t xml:space="preserve">, </w:t>
      </w:r>
      <w:r w:rsidR="00601657" w:rsidRPr="0031238B">
        <w:rPr>
          <w:sz w:val="22"/>
          <w:szCs w:val="22"/>
        </w:rPr>
        <w:t>заключенных</w:t>
      </w:r>
      <w:r w:rsidRPr="0031238B">
        <w:rPr>
          <w:sz w:val="22"/>
          <w:szCs w:val="22"/>
        </w:rPr>
        <w:t xml:space="preserve"> между </w:t>
      </w:r>
      <w:r w:rsidR="0051512A" w:rsidRPr="0031238B">
        <w:rPr>
          <w:sz w:val="22"/>
          <w:szCs w:val="22"/>
        </w:rPr>
        <w:t>Исполнителем и Банком</w:t>
      </w:r>
    </w:p>
    <w:p w:rsidR="008F3CA0" w:rsidRPr="000612AA" w:rsidRDefault="00A669CC" w:rsidP="009F26DE">
      <w:pPr>
        <w:ind w:right="-1" w:firstLine="540"/>
        <w:jc w:val="both"/>
        <w:rPr>
          <w:sz w:val="22"/>
          <w:szCs w:val="22"/>
        </w:rPr>
      </w:pPr>
      <w:r w:rsidRPr="000612AA">
        <w:rPr>
          <w:sz w:val="22"/>
          <w:szCs w:val="22"/>
        </w:rPr>
        <w:t>1.</w:t>
      </w:r>
      <w:r w:rsidR="0031238B">
        <w:rPr>
          <w:sz w:val="22"/>
          <w:szCs w:val="22"/>
        </w:rPr>
        <w:t>4</w:t>
      </w:r>
      <w:r w:rsidRPr="000612AA">
        <w:rPr>
          <w:sz w:val="22"/>
          <w:szCs w:val="22"/>
        </w:rPr>
        <w:t>.  Исполнитель осуществляет прием и обработку наличных денег Клиента в соответствии с условиями настоящего Договора</w:t>
      </w:r>
      <w:r w:rsidR="006D258B" w:rsidRPr="000612AA">
        <w:rPr>
          <w:sz w:val="22"/>
          <w:szCs w:val="22"/>
        </w:rPr>
        <w:t xml:space="preserve"> и </w:t>
      </w:r>
      <w:r w:rsidRPr="000612AA">
        <w:rPr>
          <w:sz w:val="22"/>
          <w:szCs w:val="22"/>
        </w:rPr>
        <w:t>нормативными актами Банка России</w:t>
      </w:r>
      <w:r w:rsidR="00126E67" w:rsidRPr="000612AA">
        <w:rPr>
          <w:sz w:val="22"/>
          <w:szCs w:val="22"/>
        </w:rPr>
        <w:t>.</w:t>
      </w:r>
      <w:r w:rsidRPr="000612AA">
        <w:rPr>
          <w:sz w:val="22"/>
          <w:szCs w:val="22"/>
        </w:rPr>
        <w:t xml:space="preserve"> </w:t>
      </w:r>
    </w:p>
    <w:p w:rsidR="009E63CD" w:rsidRPr="000612AA" w:rsidRDefault="00A669CC" w:rsidP="009E63CD">
      <w:pPr>
        <w:ind w:right="-1" w:firstLine="540"/>
        <w:jc w:val="both"/>
        <w:rPr>
          <w:sz w:val="22"/>
          <w:szCs w:val="22"/>
        </w:rPr>
      </w:pPr>
      <w:r w:rsidRPr="000612AA">
        <w:rPr>
          <w:sz w:val="22"/>
          <w:szCs w:val="22"/>
        </w:rPr>
        <w:t>1.</w:t>
      </w:r>
      <w:r w:rsidR="0031238B">
        <w:rPr>
          <w:sz w:val="22"/>
          <w:szCs w:val="22"/>
        </w:rPr>
        <w:t>5</w:t>
      </w:r>
      <w:r w:rsidR="00B24B31" w:rsidRPr="000612AA">
        <w:rPr>
          <w:sz w:val="22"/>
          <w:szCs w:val="22"/>
        </w:rPr>
        <w:t>.</w:t>
      </w:r>
      <w:r w:rsidR="007D32AD" w:rsidRPr="000612AA">
        <w:rPr>
          <w:sz w:val="22"/>
          <w:szCs w:val="22"/>
        </w:rPr>
        <w:t xml:space="preserve"> При пересчете наличных денег Клиента и выявлении сомнительных денежных знаков Банка России Исполнитель в порядке, установленном нормативными актами Банка России и нормативными актами Исполнителя, сдает их на экспертизу</w:t>
      </w:r>
      <w:r w:rsidR="006D258B" w:rsidRPr="000612AA">
        <w:rPr>
          <w:sz w:val="22"/>
          <w:szCs w:val="22"/>
        </w:rPr>
        <w:t xml:space="preserve"> в </w:t>
      </w:r>
      <w:r w:rsidR="00691F2C" w:rsidRPr="000612AA">
        <w:rPr>
          <w:sz w:val="22"/>
          <w:szCs w:val="22"/>
        </w:rPr>
        <w:t xml:space="preserve">Отделение </w:t>
      </w:r>
      <w:r w:rsidR="007D32AD" w:rsidRPr="000612AA">
        <w:rPr>
          <w:sz w:val="22"/>
          <w:szCs w:val="22"/>
        </w:rPr>
        <w:t xml:space="preserve"> с оформлением заявления и описи. Сомнительные денежные знаки, признанные по результатам экспертизы в </w:t>
      </w:r>
      <w:r w:rsidR="00691F2C" w:rsidRPr="000612AA">
        <w:rPr>
          <w:sz w:val="22"/>
          <w:szCs w:val="22"/>
        </w:rPr>
        <w:t>Отделение</w:t>
      </w:r>
      <w:r w:rsidR="007D32AD" w:rsidRPr="000612AA">
        <w:rPr>
          <w:sz w:val="22"/>
          <w:szCs w:val="22"/>
        </w:rPr>
        <w:t xml:space="preserve"> платежеспособными, зачисляются на корреспондентский счет Банка для последующего </w:t>
      </w:r>
      <w:r w:rsidR="009E63CD" w:rsidRPr="000612AA">
        <w:rPr>
          <w:sz w:val="22"/>
          <w:szCs w:val="22"/>
        </w:rPr>
        <w:t xml:space="preserve">перевода денежных средств </w:t>
      </w:r>
      <w:r w:rsidR="006D258B" w:rsidRPr="000612AA">
        <w:rPr>
          <w:sz w:val="22"/>
          <w:szCs w:val="22"/>
        </w:rPr>
        <w:t xml:space="preserve">на расчетный счет </w:t>
      </w:r>
      <w:r w:rsidR="009E63CD" w:rsidRPr="000612AA">
        <w:rPr>
          <w:sz w:val="22"/>
          <w:szCs w:val="22"/>
        </w:rPr>
        <w:t>Клиента</w:t>
      </w:r>
      <w:r w:rsidR="006D258B" w:rsidRPr="000612AA">
        <w:rPr>
          <w:sz w:val="22"/>
          <w:szCs w:val="22"/>
        </w:rPr>
        <w:t xml:space="preserve"> в соответствующей кредитной организации.</w:t>
      </w:r>
      <w:r w:rsidR="009E63CD" w:rsidRPr="000612AA">
        <w:rPr>
          <w:sz w:val="22"/>
          <w:szCs w:val="22"/>
        </w:rPr>
        <w:t xml:space="preserve">   </w:t>
      </w:r>
    </w:p>
    <w:p w:rsidR="00A669CC" w:rsidRPr="000612AA" w:rsidRDefault="00A669CC" w:rsidP="009F26DE">
      <w:pPr>
        <w:ind w:right="-1" w:firstLine="540"/>
        <w:jc w:val="both"/>
        <w:rPr>
          <w:sz w:val="22"/>
          <w:szCs w:val="22"/>
        </w:rPr>
      </w:pPr>
      <w:r w:rsidRPr="000612AA">
        <w:rPr>
          <w:sz w:val="22"/>
          <w:szCs w:val="22"/>
        </w:rPr>
        <w:t>1.</w:t>
      </w:r>
      <w:r w:rsidR="0031238B">
        <w:rPr>
          <w:sz w:val="22"/>
          <w:szCs w:val="22"/>
        </w:rPr>
        <w:t>6</w:t>
      </w:r>
      <w:r w:rsidRPr="000612AA">
        <w:rPr>
          <w:sz w:val="22"/>
          <w:szCs w:val="22"/>
        </w:rPr>
        <w:t xml:space="preserve">. При пересчете наличных денег Клиента и выявлении имеющих </w:t>
      </w:r>
      <w:r w:rsidR="007013D8" w:rsidRPr="000612AA">
        <w:rPr>
          <w:sz w:val="22"/>
          <w:szCs w:val="22"/>
        </w:rPr>
        <w:t xml:space="preserve">признаки </w:t>
      </w:r>
      <w:r w:rsidRPr="000612AA">
        <w:rPr>
          <w:sz w:val="22"/>
          <w:szCs w:val="22"/>
        </w:rPr>
        <w:t>подделки денежных знаков Банка России Исполнитель в порядке, предусмотренном законодательством Российской Федерации, передаёт их сотрудникам территориального органа внутренних дел.</w:t>
      </w:r>
    </w:p>
    <w:p w:rsidR="00A669CC" w:rsidRPr="000612AA" w:rsidRDefault="00A669CC" w:rsidP="009F26DE">
      <w:pPr>
        <w:ind w:right="-1" w:firstLine="540"/>
        <w:jc w:val="both"/>
        <w:rPr>
          <w:sz w:val="22"/>
          <w:szCs w:val="22"/>
        </w:rPr>
      </w:pPr>
      <w:r w:rsidRPr="000612AA">
        <w:rPr>
          <w:sz w:val="22"/>
          <w:szCs w:val="22"/>
        </w:rPr>
        <w:t>1.</w:t>
      </w:r>
      <w:r w:rsidR="0031238B">
        <w:rPr>
          <w:sz w:val="22"/>
          <w:szCs w:val="22"/>
        </w:rPr>
        <w:t>7</w:t>
      </w:r>
      <w:r w:rsidRPr="000612AA">
        <w:rPr>
          <w:sz w:val="22"/>
          <w:szCs w:val="22"/>
        </w:rPr>
        <w:t>. Клиент оплачивает Исполнителю оказанные услуги по инкассации наличных денег Клиента, их обработке и временному хранению под ответственностью Исполнителя согласно пункту 1.1 и 1.2 Договора, в размере и сроки, предусмотренные настоящим Договором.</w:t>
      </w:r>
    </w:p>
    <w:p w:rsidR="0026761F" w:rsidRDefault="0026761F" w:rsidP="009F26DE">
      <w:pPr>
        <w:ind w:right="454" w:firstLine="540"/>
        <w:jc w:val="center"/>
        <w:rPr>
          <w:sz w:val="22"/>
          <w:szCs w:val="22"/>
        </w:rPr>
      </w:pPr>
    </w:p>
    <w:p w:rsidR="00A669CC" w:rsidRPr="000612AA" w:rsidRDefault="00A669CC" w:rsidP="009F26DE">
      <w:pPr>
        <w:ind w:right="454" w:firstLine="540"/>
        <w:jc w:val="center"/>
        <w:rPr>
          <w:sz w:val="22"/>
          <w:szCs w:val="22"/>
        </w:rPr>
      </w:pPr>
      <w:r w:rsidRPr="000612AA">
        <w:rPr>
          <w:sz w:val="22"/>
          <w:szCs w:val="22"/>
        </w:rPr>
        <w:t>2. ОБЯЗАННОСТИ СТОРОН</w:t>
      </w:r>
    </w:p>
    <w:p w:rsidR="007D32AD" w:rsidRPr="000612AA" w:rsidRDefault="00A669CC" w:rsidP="009F26DE">
      <w:pPr>
        <w:ind w:right="-1" w:firstLine="540"/>
        <w:jc w:val="both"/>
        <w:rPr>
          <w:sz w:val="22"/>
          <w:szCs w:val="22"/>
        </w:rPr>
      </w:pPr>
      <w:r w:rsidRPr="000612AA">
        <w:rPr>
          <w:sz w:val="22"/>
          <w:szCs w:val="22"/>
        </w:rPr>
        <w:t xml:space="preserve">2.1. </w:t>
      </w:r>
      <w:r w:rsidR="007D32AD" w:rsidRPr="000612AA">
        <w:rPr>
          <w:sz w:val="22"/>
          <w:szCs w:val="22"/>
        </w:rPr>
        <w:t xml:space="preserve">Для согласования условий обслуживания и возникающих в процессе работы по настоящему Договору вопросов Стороны назначают ответственных за это должностных лиц указанных в Приложении № </w:t>
      </w:r>
      <w:r w:rsidR="00092C1E" w:rsidRPr="000612AA">
        <w:rPr>
          <w:sz w:val="22"/>
          <w:szCs w:val="22"/>
        </w:rPr>
        <w:t>2</w:t>
      </w:r>
      <w:r w:rsidR="007D32AD" w:rsidRPr="000612AA">
        <w:rPr>
          <w:sz w:val="22"/>
          <w:szCs w:val="22"/>
        </w:rPr>
        <w:t xml:space="preserve"> к Договору.</w:t>
      </w:r>
    </w:p>
    <w:p w:rsidR="00782F09" w:rsidRPr="000612AA" w:rsidRDefault="00F04868" w:rsidP="009F26DE">
      <w:pPr>
        <w:tabs>
          <w:tab w:val="left" w:pos="851"/>
        </w:tabs>
        <w:overflowPunct w:val="0"/>
        <w:autoSpaceDE w:val="0"/>
        <w:autoSpaceDN w:val="0"/>
        <w:adjustRightInd w:val="0"/>
        <w:ind w:firstLine="540"/>
        <w:jc w:val="both"/>
        <w:rPr>
          <w:rFonts w:eastAsia="Calibri"/>
          <w:iCs/>
          <w:sz w:val="22"/>
          <w:szCs w:val="22"/>
        </w:rPr>
      </w:pPr>
      <w:r w:rsidRPr="000612AA">
        <w:rPr>
          <w:rFonts w:eastAsia="Calibri"/>
          <w:iCs/>
          <w:sz w:val="22"/>
          <w:szCs w:val="22"/>
        </w:rPr>
        <w:t>2.1.1</w:t>
      </w:r>
      <w:r w:rsidR="00782F09" w:rsidRPr="000612AA">
        <w:rPr>
          <w:rFonts w:eastAsia="Calibri"/>
          <w:iCs/>
          <w:sz w:val="22"/>
          <w:szCs w:val="22"/>
        </w:rPr>
        <w:t>. Стороны выполняют предусмотренные Договором услуги в соответствии с нормативными актами Банка России и настоящим Договором.</w:t>
      </w:r>
    </w:p>
    <w:p w:rsidR="00782F09" w:rsidRPr="000612AA" w:rsidRDefault="00F04868" w:rsidP="009F26DE">
      <w:pPr>
        <w:ind w:firstLine="540"/>
        <w:jc w:val="both"/>
        <w:rPr>
          <w:sz w:val="22"/>
          <w:szCs w:val="22"/>
        </w:rPr>
      </w:pPr>
      <w:r w:rsidRPr="000612AA">
        <w:rPr>
          <w:sz w:val="22"/>
          <w:szCs w:val="22"/>
        </w:rPr>
        <w:t>2.1.2</w:t>
      </w:r>
      <w:r w:rsidR="00782F09" w:rsidRPr="000612AA">
        <w:rPr>
          <w:sz w:val="22"/>
          <w:szCs w:val="22"/>
        </w:rPr>
        <w:t>. Порядок оказания услуг по инкассации определен в разделе 3 Договора.</w:t>
      </w:r>
    </w:p>
    <w:p w:rsidR="00782F09" w:rsidRPr="000612AA" w:rsidRDefault="00F04868" w:rsidP="009F26DE">
      <w:pPr>
        <w:tabs>
          <w:tab w:val="left" w:pos="720"/>
        </w:tabs>
        <w:ind w:firstLine="540"/>
        <w:jc w:val="both"/>
        <w:rPr>
          <w:sz w:val="22"/>
          <w:szCs w:val="22"/>
        </w:rPr>
      </w:pPr>
      <w:r w:rsidRPr="000612AA">
        <w:rPr>
          <w:sz w:val="22"/>
          <w:szCs w:val="22"/>
        </w:rPr>
        <w:t>2.1.3</w:t>
      </w:r>
      <w:r w:rsidR="00782F09" w:rsidRPr="000612AA">
        <w:rPr>
          <w:sz w:val="22"/>
          <w:szCs w:val="22"/>
        </w:rPr>
        <w:t xml:space="preserve">. Правила инкассации </w:t>
      </w:r>
      <w:r w:rsidR="00D930AC" w:rsidRPr="000612AA">
        <w:rPr>
          <w:sz w:val="22"/>
          <w:szCs w:val="22"/>
        </w:rPr>
        <w:t>наличных денег</w:t>
      </w:r>
      <w:r w:rsidR="00782F09" w:rsidRPr="000612AA">
        <w:rPr>
          <w:sz w:val="22"/>
          <w:szCs w:val="22"/>
        </w:rPr>
        <w:t xml:space="preserve"> Сторонам известны и являются для них обязательными.</w:t>
      </w:r>
    </w:p>
    <w:p w:rsidR="00782F09" w:rsidRPr="000612AA" w:rsidRDefault="00F04868" w:rsidP="009F26DE">
      <w:pPr>
        <w:tabs>
          <w:tab w:val="num" w:pos="0"/>
          <w:tab w:val="left" w:pos="720"/>
        </w:tabs>
        <w:ind w:firstLine="540"/>
        <w:jc w:val="both"/>
        <w:rPr>
          <w:sz w:val="22"/>
          <w:szCs w:val="22"/>
        </w:rPr>
      </w:pPr>
      <w:r w:rsidRPr="000612AA">
        <w:rPr>
          <w:sz w:val="22"/>
          <w:szCs w:val="22"/>
        </w:rPr>
        <w:t>2.1.4</w:t>
      </w:r>
      <w:r w:rsidR="00782F09" w:rsidRPr="000612AA">
        <w:rPr>
          <w:sz w:val="22"/>
          <w:szCs w:val="22"/>
        </w:rPr>
        <w:t>. В качестве упаковок наличных денег Клиент использует (</w:t>
      </w:r>
      <w:r w:rsidR="00782F09" w:rsidRPr="000612AA">
        <w:rPr>
          <w:i/>
          <w:sz w:val="22"/>
          <w:szCs w:val="22"/>
        </w:rPr>
        <w:t>отметить при заключении Договора</w:t>
      </w:r>
      <w:r w:rsidR="00782F09" w:rsidRPr="000612AA">
        <w:rPr>
          <w:sz w:val="22"/>
          <w:szCs w:val="22"/>
        </w:rPr>
        <w:t>):</w:t>
      </w:r>
    </w:p>
    <w:p w:rsidR="00782F09" w:rsidRPr="000612AA" w:rsidRDefault="00782F09" w:rsidP="009F26DE">
      <w:pPr>
        <w:ind w:firstLine="540"/>
        <w:jc w:val="both"/>
        <w:rPr>
          <w:sz w:val="22"/>
          <w:szCs w:val="22"/>
        </w:rPr>
      </w:pPr>
      <w:r w:rsidRPr="000612AA">
        <w:rPr>
          <w:sz w:val="22"/>
          <w:szCs w:val="22"/>
        </w:rPr>
        <w:t>□ – инкассаторские сумки;</w:t>
      </w:r>
    </w:p>
    <w:p w:rsidR="00782F09" w:rsidRPr="000612AA" w:rsidRDefault="00E02256" w:rsidP="009F26DE">
      <w:pPr>
        <w:tabs>
          <w:tab w:val="left" w:pos="851"/>
        </w:tabs>
        <w:overflowPunct w:val="0"/>
        <w:autoSpaceDE w:val="0"/>
        <w:autoSpaceDN w:val="0"/>
        <w:adjustRightInd w:val="0"/>
        <w:ind w:firstLine="540"/>
        <w:jc w:val="both"/>
        <w:rPr>
          <w:rFonts w:eastAsia="Calibri"/>
          <w:iCs/>
          <w:sz w:val="22"/>
          <w:szCs w:val="22"/>
        </w:rPr>
      </w:pPr>
      <w:r w:rsidRPr="000612AA">
        <w:rPr>
          <w:rFonts w:eastAsia="Calibri"/>
          <w:b/>
          <w:iCs/>
          <w:sz w:val="22"/>
          <w:szCs w:val="22"/>
          <w:highlight w:val="yellow"/>
        </w:rPr>
        <w:t>Х</w:t>
      </w:r>
      <w:r w:rsidR="00782F09" w:rsidRPr="000612AA">
        <w:rPr>
          <w:rFonts w:eastAsia="Calibri"/>
          <w:iCs/>
          <w:sz w:val="22"/>
          <w:szCs w:val="22"/>
        </w:rPr>
        <w:t xml:space="preserve"> – одноразовые номерные Пакеты.</w:t>
      </w:r>
    </w:p>
    <w:p w:rsidR="00782F09" w:rsidRPr="000612AA" w:rsidRDefault="00782F09" w:rsidP="009F26DE">
      <w:pPr>
        <w:tabs>
          <w:tab w:val="left" w:pos="567"/>
          <w:tab w:val="left" w:pos="3780"/>
        </w:tabs>
        <w:ind w:firstLine="540"/>
        <w:jc w:val="both"/>
        <w:rPr>
          <w:sz w:val="22"/>
          <w:szCs w:val="22"/>
        </w:rPr>
      </w:pPr>
      <w:r w:rsidRPr="000612AA">
        <w:rPr>
          <w:sz w:val="22"/>
          <w:szCs w:val="22"/>
        </w:rPr>
        <w:lastRenderedPageBreak/>
        <w:t>2.1.</w:t>
      </w:r>
      <w:r w:rsidR="00F04868" w:rsidRPr="000612AA">
        <w:rPr>
          <w:sz w:val="22"/>
          <w:szCs w:val="22"/>
        </w:rPr>
        <w:t>5</w:t>
      </w:r>
      <w:r w:rsidRPr="000612AA">
        <w:rPr>
          <w:sz w:val="22"/>
          <w:szCs w:val="22"/>
        </w:rPr>
        <w:t>.  При использовании для упаковки наличных денег Пакетов, их получение Клиентом может осуществляться (</w:t>
      </w:r>
      <w:r w:rsidRPr="000612AA">
        <w:rPr>
          <w:i/>
          <w:sz w:val="22"/>
          <w:szCs w:val="22"/>
        </w:rPr>
        <w:t>отметить при заключении Договора</w:t>
      </w:r>
      <w:r w:rsidRPr="000612AA">
        <w:rPr>
          <w:sz w:val="22"/>
          <w:szCs w:val="22"/>
        </w:rPr>
        <w:t>):</w:t>
      </w:r>
    </w:p>
    <w:p w:rsidR="00782F09" w:rsidRPr="000612AA" w:rsidRDefault="00782F09" w:rsidP="009F26DE">
      <w:pPr>
        <w:tabs>
          <w:tab w:val="left" w:pos="426"/>
          <w:tab w:val="left" w:pos="3780"/>
        </w:tabs>
        <w:ind w:firstLine="540"/>
        <w:jc w:val="both"/>
        <w:rPr>
          <w:sz w:val="22"/>
          <w:szCs w:val="22"/>
        </w:rPr>
      </w:pPr>
      <w:r w:rsidRPr="000612AA">
        <w:rPr>
          <w:sz w:val="22"/>
          <w:szCs w:val="22"/>
        </w:rPr>
        <w:t>□ – путем приобретения Клиентом у производителя / поставщика Пакетов;</w:t>
      </w:r>
    </w:p>
    <w:p w:rsidR="00A669CC" w:rsidRPr="000612AA" w:rsidRDefault="00E02256" w:rsidP="009F26DE">
      <w:pPr>
        <w:ind w:right="-1" w:firstLine="540"/>
        <w:jc w:val="both"/>
        <w:rPr>
          <w:sz w:val="22"/>
          <w:szCs w:val="22"/>
        </w:rPr>
      </w:pPr>
      <w:r w:rsidRPr="000612AA">
        <w:rPr>
          <w:b/>
          <w:sz w:val="22"/>
          <w:szCs w:val="22"/>
          <w:highlight w:val="yellow"/>
        </w:rPr>
        <w:t>Х</w:t>
      </w:r>
      <w:r w:rsidR="00782F09" w:rsidRPr="000612AA">
        <w:rPr>
          <w:sz w:val="22"/>
          <w:szCs w:val="22"/>
        </w:rPr>
        <w:t xml:space="preserve"> – путем получения Пакетов у Исполнителя с оплатой их стоимости в соответствии с требованиями Исполнителя</w:t>
      </w:r>
      <w:r w:rsidR="00F14AD6" w:rsidRPr="000612AA">
        <w:rPr>
          <w:sz w:val="22"/>
          <w:szCs w:val="22"/>
        </w:rPr>
        <w:t>, согласно п.2.1.1</w:t>
      </w:r>
      <w:r w:rsidR="00782F09" w:rsidRPr="000612AA">
        <w:rPr>
          <w:sz w:val="22"/>
          <w:szCs w:val="22"/>
        </w:rPr>
        <w:t>.</w:t>
      </w:r>
      <w:r w:rsidR="00F14AD6" w:rsidRPr="000612AA">
        <w:rPr>
          <w:sz w:val="22"/>
          <w:szCs w:val="22"/>
        </w:rPr>
        <w:t xml:space="preserve"> </w:t>
      </w:r>
      <w:r w:rsidR="00B46553" w:rsidRPr="000612AA">
        <w:rPr>
          <w:rFonts w:eastAsia="Calibri"/>
          <w:sz w:val="22"/>
          <w:szCs w:val="22"/>
        </w:rPr>
        <w:t>Порядка применения одноразовых Пакетов (Приложение № 6 к Договору) (далее по тексту – Порядок работы с Пакетами).</w:t>
      </w:r>
    </w:p>
    <w:p w:rsidR="00A669CC" w:rsidRPr="000612AA" w:rsidRDefault="00A669CC" w:rsidP="009F26DE">
      <w:pPr>
        <w:ind w:right="-1" w:firstLine="540"/>
        <w:jc w:val="both"/>
        <w:rPr>
          <w:sz w:val="22"/>
          <w:szCs w:val="22"/>
        </w:rPr>
      </w:pPr>
      <w:r w:rsidRPr="000612AA">
        <w:rPr>
          <w:sz w:val="22"/>
          <w:szCs w:val="22"/>
        </w:rPr>
        <w:t>2.2. Клиент обязан:</w:t>
      </w:r>
    </w:p>
    <w:p w:rsidR="00A669CC" w:rsidRPr="000612AA" w:rsidRDefault="00A669CC" w:rsidP="009F26DE">
      <w:pPr>
        <w:ind w:right="-1" w:firstLine="540"/>
        <w:jc w:val="both"/>
        <w:rPr>
          <w:sz w:val="22"/>
          <w:szCs w:val="22"/>
        </w:rPr>
      </w:pPr>
      <w:r w:rsidRPr="000612AA">
        <w:rPr>
          <w:sz w:val="22"/>
          <w:szCs w:val="22"/>
        </w:rPr>
        <w:t>2.2.1. Оплатить услуги Исполнителя, перечисленные в п.1.1. и 1.2 настоящего Договора, в размере и сроки, предусмотренные настоящим Договором.</w:t>
      </w:r>
    </w:p>
    <w:p w:rsidR="00782F09" w:rsidRPr="000612AA" w:rsidRDefault="00A669CC" w:rsidP="009F26DE">
      <w:pPr>
        <w:ind w:firstLine="540"/>
        <w:jc w:val="both"/>
        <w:rPr>
          <w:sz w:val="22"/>
          <w:szCs w:val="22"/>
        </w:rPr>
      </w:pPr>
      <w:r w:rsidRPr="000612AA">
        <w:rPr>
          <w:sz w:val="22"/>
          <w:szCs w:val="22"/>
        </w:rPr>
        <w:t xml:space="preserve">2.2.2. </w:t>
      </w:r>
      <w:r w:rsidR="00782F09" w:rsidRPr="000612AA">
        <w:rPr>
          <w:sz w:val="22"/>
          <w:szCs w:val="22"/>
        </w:rPr>
        <w:t xml:space="preserve">Клиент согласовывает с Исполнителем Перечень инкассируемых подразделений Клиента (Приложение № </w:t>
      </w:r>
      <w:r w:rsidR="00092C1E" w:rsidRPr="000612AA">
        <w:rPr>
          <w:sz w:val="22"/>
          <w:szCs w:val="22"/>
        </w:rPr>
        <w:t>3</w:t>
      </w:r>
      <w:r w:rsidR="00782F09" w:rsidRPr="000612AA">
        <w:rPr>
          <w:sz w:val="22"/>
          <w:szCs w:val="22"/>
        </w:rPr>
        <w:t xml:space="preserve"> к Договору) (далее по тексту – Перечень Клиента). </w:t>
      </w:r>
    </w:p>
    <w:p w:rsidR="00782F09" w:rsidRPr="000612AA" w:rsidRDefault="00782F09" w:rsidP="009F26DE">
      <w:pPr>
        <w:ind w:right="-1" w:firstLine="540"/>
        <w:jc w:val="both"/>
        <w:rPr>
          <w:sz w:val="22"/>
          <w:szCs w:val="22"/>
        </w:rPr>
      </w:pPr>
      <w:r w:rsidRPr="000612AA">
        <w:rPr>
          <w:sz w:val="22"/>
          <w:szCs w:val="22"/>
        </w:rPr>
        <w:t xml:space="preserve">Клиент оповещает Исполнителя о своем режиме работы и согласовывает с ним условия заезда инкассаторских работников (дни, время, с предварительным оповещением Исполнителя или без оповещения), количество сумок/Пакетов, необходимых для сдачи наличных денег, порядок и срок (день, время) направления сообщения об отказе от инкассации.  </w:t>
      </w:r>
    </w:p>
    <w:p w:rsidR="00782F09" w:rsidRPr="000612AA" w:rsidRDefault="00782F09" w:rsidP="009F26DE">
      <w:pPr>
        <w:ind w:right="-1" w:firstLine="540"/>
        <w:jc w:val="both"/>
        <w:rPr>
          <w:sz w:val="22"/>
          <w:szCs w:val="22"/>
        </w:rPr>
      </w:pPr>
      <w:r w:rsidRPr="000612AA">
        <w:rPr>
          <w:sz w:val="22"/>
          <w:szCs w:val="22"/>
        </w:rPr>
        <w:t xml:space="preserve">В случае необходимости дополнения </w:t>
      </w:r>
      <w:r w:rsidR="005F3A1E" w:rsidRPr="000612AA">
        <w:rPr>
          <w:sz w:val="22"/>
          <w:szCs w:val="22"/>
        </w:rPr>
        <w:t>П</w:t>
      </w:r>
      <w:r w:rsidRPr="000612AA">
        <w:rPr>
          <w:sz w:val="22"/>
          <w:szCs w:val="22"/>
        </w:rPr>
        <w:t xml:space="preserve">еречня Клиента, подлежащих обслуживанию, Клиент оформляет Заявку на обслуживание (Приложения № </w:t>
      </w:r>
      <w:r w:rsidR="00092C1E" w:rsidRPr="000612AA">
        <w:rPr>
          <w:sz w:val="22"/>
          <w:szCs w:val="22"/>
        </w:rPr>
        <w:t>4</w:t>
      </w:r>
      <w:r w:rsidRPr="000612AA">
        <w:rPr>
          <w:sz w:val="22"/>
          <w:szCs w:val="22"/>
        </w:rPr>
        <w:t xml:space="preserve"> к Договору) и передает ее на рассмотрение Исполнителю не менее чем за 5 (пять) рабочих дней до предполагаемой даты начала инкассации подразделения. </w:t>
      </w:r>
    </w:p>
    <w:p w:rsidR="00782F09" w:rsidRPr="000612AA" w:rsidRDefault="00782F09" w:rsidP="009F26DE">
      <w:pPr>
        <w:ind w:right="-1" w:firstLine="540"/>
        <w:jc w:val="both"/>
        <w:rPr>
          <w:sz w:val="22"/>
          <w:szCs w:val="22"/>
        </w:rPr>
      </w:pPr>
      <w:r w:rsidRPr="000612AA">
        <w:rPr>
          <w:sz w:val="22"/>
          <w:szCs w:val="22"/>
        </w:rPr>
        <w:t xml:space="preserve">Внесение изменений (дополнений) в Перечень Клиента, подлежащих обслуживанию оформляется путем заключения дополнительного соглашения к Договору (Приложение № </w:t>
      </w:r>
      <w:r w:rsidR="00092C1E" w:rsidRPr="000612AA">
        <w:rPr>
          <w:sz w:val="22"/>
          <w:szCs w:val="22"/>
        </w:rPr>
        <w:t>5</w:t>
      </w:r>
      <w:r w:rsidRPr="000612AA">
        <w:rPr>
          <w:sz w:val="22"/>
          <w:szCs w:val="22"/>
        </w:rPr>
        <w:t xml:space="preserve"> к Договору).</w:t>
      </w:r>
    </w:p>
    <w:p w:rsidR="00E6212A" w:rsidRPr="000612AA" w:rsidRDefault="00E6212A"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2.2.3. Клиент обеспечивает подготовку сумки/Пакета с наличными деньгами и сдачу сумки/Пакета инкассаторским работникам Исполнителя в соответствии с требованиями действующего законодательства и настоящего Договора.</w:t>
      </w:r>
    </w:p>
    <w:p w:rsidR="00546746" w:rsidRDefault="00E6212A"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2.2.</w:t>
      </w:r>
      <w:r w:rsidR="002B0315" w:rsidRPr="000612AA">
        <w:rPr>
          <w:rFonts w:eastAsia="Calibri"/>
          <w:sz w:val="22"/>
          <w:szCs w:val="22"/>
        </w:rPr>
        <w:t>4</w:t>
      </w:r>
      <w:r w:rsidRPr="000612AA">
        <w:rPr>
          <w:rFonts w:eastAsia="Calibri"/>
          <w:sz w:val="22"/>
          <w:szCs w:val="22"/>
        </w:rPr>
        <w:t>.</w:t>
      </w:r>
      <w:r w:rsidR="00546746">
        <w:rPr>
          <w:rFonts w:eastAsia="Calibri"/>
          <w:sz w:val="22"/>
          <w:szCs w:val="22"/>
        </w:rPr>
        <w:t xml:space="preserve"> </w:t>
      </w:r>
      <w:r w:rsidR="00546746" w:rsidRPr="00546746">
        <w:rPr>
          <w:rFonts w:eastAsia="Calibri"/>
          <w:sz w:val="22"/>
          <w:szCs w:val="22"/>
        </w:rPr>
        <w:t>Подготовка сумки/пакета с наличными деньгами Клиент осуществляет до приезда инкассаторских работников Исполнителя, при этом представитель клиента помещает в сумку/пакет банкноты рассортированные по номиналам, предварительно ориентированные в одном положении. Для скрепления банкнот используются резиновые кольца. Использование для скрепления банкнот степлера, скрепок или липкой ленты не допускается. Также не допускается проставление представителем клиента на банкнотах надписей, штампов и иных отметок. Монеты помещаются в пакет рассортированными по номиналам. Банкноты и монеты имеющие значительные повреждения помещаются в пакет отдельно от остальных банкнот и монет.</w:t>
      </w:r>
    </w:p>
    <w:p w:rsidR="00E6212A" w:rsidRPr="000612AA" w:rsidRDefault="00E6212A"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2.2.</w:t>
      </w:r>
      <w:r w:rsidR="002B0315" w:rsidRPr="000612AA">
        <w:rPr>
          <w:rFonts w:eastAsia="Calibri"/>
          <w:sz w:val="22"/>
          <w:szCs w:val="22"/>
        </w:rPr>
        <w:t>5</w:t>
      </w:r>
      <w:r w:rsidRPr="000612AA">
        <w:rPr>
          <w:rFonts w:eastAsia="Calibri"/>
          <w:sz w:val="22"/>
          <w:szCs w:val="22"/>
        </w:rPr>
        <w:t>. Пломбы, шпагат для сдачи наличных денег в сумке Клиент приобретает самостоятельно.</w:t>
      </w:r>
    </w:p>
    <w:p w:rsidR="00E6212A" w:rsidRPr="000612AA" w:rsidRDefault="00E6212A"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Препроводительные ведомости к сумке с наличными деньгами Клиент печатает самостоятельно или самостоятельно приобретает и заполняет от руки готовые бланки. Препроводительная ведомость к сумке является комплектом документов, состоящим из ведомости к сумке, накладной к сумке, квитанции к сумке (далее – сопроводительные документы) оформленные в соответствии с нормативными актами Банка России, на отдельных листах, которые не превышают формата А4.</w:t>
      </w:r>
    </w:p>
    <w:p w:rsidR="002B0315" w:rsidRPr="000612AA" w:rsidRDefault="00E6212A"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2.2.</w:t>
      </w:r>
      <w:r w:rsidR="002B0315" w:rsidRPr="000612AA">
        <w:rPr>
          <w:rFonts w:eastAsia="Calibri"/>
          <w:sz w:val="22"/>
          <w:szCs w:val="22"/>
        </w:rPr>
        <w:t>6</w:t>
      </w:r>
      <w:r w:rsidRPr="000612AA">
        <w:rPr>
          <w:rFonts w:eastAsia="Calibri"/>
          <w:sz w:val="22"/>
          <w:szCs w:val="22"/>
        </w:rPr>
        <w:t>. Клиент в порядке, определенном в п.3.</w:t>
      </w:r>
      <w:r w:rsidR="004202D5" w:rsidRPr="000612AA">
        <w:rPr>
          <w:rFonts w:eastAsia="Calibri"/>
          <w:sz w:val="22"/>
          <w:szCs w:val="22"/>
        </w:rPr>
        <w:t xml:space="preserve">3. </w:t>
      </w:r>
      <w:r w:rsidRPr="000612AA">
        <w:rPr>
          <w:rFonts w:eastAsia="Calibri"/>
          <w:sz w:val="22"/>
          <w:szCs w:val="22"/>
        </w:rPr>
        <w:t>Договора, готовит три экземпляра образца пломбы с четким оттиском пломбира, Образцы Пакета готовятся, согласно п. 2.1.3. Порядк</w:t>
      </w:r>
      <w:r w:rsidR="00B46553" w:rsidRPr="000612AA">
        <w:rPr>
          <w:rFonts w:eastAsia="Calibri"/>
          <w:sz w:val="22"/>
          <w:szCs w:val="22"/>
        </w:rPr>
        <w:t>а</w:t>
      </w:r>
      <w:r w:rsidRPr="000612AA">
        <w:rPr>
          <w:rFonts w:eastAsia="Calibri"/>
          <w:sz w:val="22"/>
          <w:szCs w:val="22"/>
        </w:rPr>
        <w:t xml:space="preserve"> работы с Пакетами. </w:t>
      </w:r>
    </w:p>
    <w:p w:rsidR="00E6212A" w:rsidRPr="000612AA" w:rsidRDefault="00E6212A"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Образцы пломб/Пакетов используются для осуществления контроля при приеме-сдаче сумок</w:t>
      </w:r>
      <w:r w:rsidR="00F14AD6" w:rsidRPr="000612AA">
        <w:rPr>
          <w:rFonts w:eastAsia="Calibri"/>
          <w:sz w:val="22"/>
          <w:szCs w:val="22"/>
        </w:rPr>
        <w:t>/Пакетов</w:t>
      </w:r>
      <w:r w:rsidRPr="000612AA">
        <w:rPr>
          <w:rFonts w:eastAsia="Calibri"/>
          <w:sz w:val="22"/>
          <w:szCs w:val="22"/>
        </w:rPr>
        <w:t xml:space="preserve"> с наличными деньгами Клиентом – Исполнителю. </w:t>
      </w:r>
    </w:p>
    <w:p w:rsidR="00E6212A" w:rsidRPr="000612AA" w:rsidRDefault="00E6212A"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2.2.</w:t>
      </w:r>
      <w:r w:rsidR="002B0315" w:rsidRPr="000612AA">
        <w:rPr>
          <w:rFonts w:eastAsia="Calibri"/>
          <w:sz w:val="22"/>
          <w:szCs w:val="22"/>
        </w:rPr>
        <w:t>7</w:t>
      </w:r>
      <w:r w:rsidRPr="000612AA">
        <w:rPr>
          <w:rFonts w:eastAsia="Calibri"/>
          <w:sz w:val="22"/>
          <w:szCs w:val="22"/>
        </w:rPr>
        <w:t>. Для повышения безопасности инкассаторских работников Исполнителя и в целях обеспечения сохранности инкассируемых наличных денег Клиент обеспечивает у здания и в здании, где расположена касса Клиента, наличие свободных и освещенных подъездных путей, входов (выходов) и коридоров, изолированного и не просматриваемого кассового помещения (для приема инкассаторами сумок/Пакетов с наличными деньгами, по возможности - на первом этаже), задвижки (замка) для запирания этого помещения изнутри, отсутствие посторонних лиц в кассовом помещении при передаче сумок/Пакетов с наличными деньгами, беспрепятственное передвижение вооруженных инкассаторских работников Исполнителя  в здании Клиента от входа до кассы Клиента и обратно, сопровождение вооруженных инкассаторских работников Исполнителя  в здании Клиента работником охраны или иным должностным лицом Клиента.</w:t>
      </w:r>
    </w:p>
    <w:p w:rsidR="00E6212A" w:rsidRPr="000612AA" w:rsidRDefault="00E6212A"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2.2.</w:t>
      </w:r>
      <w:r w:rsidR="002B0315" w:rsidRPr="000612AA">
        <w:rPr>
          <w:rFonts w:eastAsia="Calibri"/>
          <w:sz w:val="22"/>
          <w:szCs w:val="22"/>
        </w:rPr>
        <w:t>8</w:t>
      </w:r>
      <w:r w:rsidRPr="000612AA">
        <w:rPr>
          <w:rFonts w:eastAsia="Calibri"/>
          <w:sz w:val="22"/>
          <w:szCs w:val="22"/>
        </w:rPr>
        <w:t xml:space="preserve">. Клиент обязан сообщать Исполнителю обо всех изменениях в режиме работы </w:t>
      </w:r>
      <w:r w:rsidR="00F14AD6" w:rsidRPr="000612AA">
        <w:rPr>
          <w:rFonts w:eastAsia="Calibri"/>
          <w:sz w:val="22"/>
          <w:szCs w:val="22"/>
        </w:rPr>
        <w:t xml:space="preserve">своих подразделений </w:t>
      </w:r>
      <w:r w:rsidRPr="000612AA">
        <w:rPr>
          <w:rFonts w:eastAsia="Calibri"/>
          <w:sz w:val="22"/>
          <w:szCs w:val="22"/>
        </w:rPr>
        <w:t>не позднее</w:t>
      </w:r>
      <w:r w:rsidR="00751760" w:rsidRPr="000612AA">
        <w:rPr>
          <w:rFonts w:eastAsia="Calibri"/>
          <w:sz w:val="22"/>
          <w:szCs w:val="22"/>
        </w:rPr>
        <w:t>,</w:t>
      </w:r>
      <w:r w:rsidRPr="000612AA">
        <w:rPr>
          <w:rFonts w:eastAsia="Calibri"/>
          <w:sz w:val="22"/>
          <w:szCs w:val="22"/>
        </w:rPr>
        <w:t xml:space="preserve"> чем за 5 (Пять) рабочих дней до введения </w:t>
      </w:r>
      <w:r w:rsidR="00F14AD6" w:rsidRPr="000612AA">
        <w:rPr>
          <w:rFonts w:eastAsia="Calibri"/>
          <w:sz w:val="22"/>
          <w:szCs w:val="22"/>
        </w:rPr>
        <w:t xml:space="preserve">данных </w:t>
      </w:r>
      <w:r w:rsidRPr="000612AA">
        <w:rPr>
          <w:rFonts w:eastAsia="Calibri"/>
          <w:sz w:val="22"/>
          <w:szCs w:val="22"/>
        </w:rPr>
        <w:t>изменений.</w:t>
      </w:r>
    </w:p>
    <w:p w:rsidR="00E6212A" w:rsidRPr="000612AA" w:rsidRDefault="00E6212A"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2.2.</w:t>
      </w:r>
      <w:r w:rsidR="002B0315" w:rsidRPr="000612AA">
        <w:rPr>
          <w:rFonts w:eastAsia="Calibri"/>
          <w:sz w:val="22"/>
          <w:szCs w:val="22"/>
        </w:rPr>
        <w:t>9</w:t>
      </w:r>
      <w:r w:rsidRPr="000612AA">
        <w:rPr>
          <w:rFonts w:eastAsia="Calibri"/>
          <w:sz w:val="22"/>
          <w:szCs w:val="22"/>
        </w:rPr>
        <w:t>. При расторжении (временном приостановлении оказания услуг) одной из Сторон настоящего Договора Клиент возвращает Исполнителю все имеющиеся у него на момент расторжения (временного приостановления оказания услуг) Договора сумки, закрепленные Исполнителем за Клиентом.</w:t>
      </w:r>
    </w:p>
    <w:p w:rsidR="00E6212A" w:rsidRPr="000612AA" w:rsidRDefault="00E6212A" w:rsidP="009F26DE">
      <w:pPr>
        <w:overflowPunct w:val="0"/>
        <w:autoSpaceDE w:val="0"/>
        <w:autoSpaceDN w:val="0"/>
        <w:adjustRightInd w:val="0"/>
        <w:ind w:right="-1" w:firstLine="540"/>
        <w:jc w:val="both"/>
        <w:rPr>
          <w:rFonts w:eastAsia="Calibri"/>
          <w:b/>
          <w:sz w:val="22"/>
          <w:szCs w:val="22"/>
        </w:rPr>
      </w:pPr>
      <w:r w:rsidRPr="000612AA">
        <w:rPr>
          <w:rFonts w:eastAsia="Calibri"/>
          <w:iCs/>
          <w:sz w:val="22"/>
          <w:szCs w:val="22"/>
        </w:rPr>
        <w:t xml:space="preserve">В случае, если для упаковки наличных денег использовались Пакеты путем получения их у Исполнителя с оплатой посредством учета их стоимости в тарифе оплаты услуг Исполнителя, Клиент возвращает Исполнителю все имеющиеся у него на момент расторжения (временного приостановления </w:t>
      </w:r>
      <w:r w:rsidRPr="000612AA">
        <w:rPr>
          <w:rFonts w:eastAsia="Calibri"/>
          <w:sz w:val="22"/>
          <w:szCs w:val="22"/>
        </w:rPr>
        <w:t>оказания услуг</w:t>
      </w:r>
      <w:r w:rsidRPr="000612AA">
        <w:rPr>
          <w:rFonts w:eastAsia="Calibri"/>
          <w:iCs/>
          <w:sz w:val="22"/>
          <w:szCs w:val="22"/>
        </w:rPr>
        <w:t>) Договора Пакеты, закрепленные Исполнителем за Клиентом.</w:t>
      </w:r>
    </w:p>
    <w:p w:rsidR="00E6212A" w:rsidRPr="000612AA" w:rsidRDefault="00E6212A" w:rsidP="009F26DE">
      <w:pPr>
        <w:ind w:right="-1" w:firstLine="540"/>
        <w:jc w:val="both"/>
        <w:rPr>
          <w:sz w:val="22"/>
          <w:szCs w:val="22"/>
        </w:rPr>
      </w:pPr>
      <w:r w:rsidRPr="000612AA">
        <w:rPr>
          <w:sz w:val="22"/>
          <w:szCs w:val="22"/>
        </w:rPr>
        <w:lastRenderedPageBreak/>
        <w:t>2.2.</w:t>
      </w:r>
      <w:r w:rsidR="002B0315" w:rsidRPr="000612AA">
        <w:rPr>
          <w:sz w:val="22"/>
          <w:szCs w:val="22"/>
        </w:rPr>
        <w:t>10</w:t>
      </w:r>
      <w:r w:rsidRPr="000612AA">
        <w:rPr>
          <w:sz w:val="22"/>
          <w:szCs w:val="22"/>
        </w:rPr>
        <w:t xml:space="preserve">.  В случае </w:t>
      </w:r>
      <w:r w:rsidR="004C5A9B" w:rsidRPr="000612AA">
        <w:rPr>
          <w:sz w:val="22"/>
          <w:szCs w:val="22"/>
        </w:rPr>
        <w:t xml:space="preserve">исключения </w:t>
      </w:r>
      <w:r w:rsidRPr="000612AA">
        <w:rPr>
          <w:sz w:val="22"/>
          <w:szCs w:val="22"/>
        </w:rPr>
        <w:t xml:space="preserve">своего подразделения </w:t>
      </w:r>
      <w:r w:rsidR="004C5A9B" w:rsidRPr="000612AA">
        <w:rPr>
          <w:sz w:val="22"/>
          <w:szCs w:val="22"/>
        </w:rPr>
        <w:t xml:space="preserve">из </w:t>
      </w:r>
      <w:r w:rsidR="00EC3124" w:rsidRPr="000612AA">
        <w:rPr>
          <w:sz w:val="22"/>
          <w:szCs w:val="22"/>
        </w:rPr>
        <w:t>П</w:t>
      </w:r>
      <w:r w:rsidR="004C5A9B" w:rsidRPr="000612AA">
        <w:rPr>
          <w:sz w:val="22"/>
          <w:szCs w:val="22"/>
        </w:rPr>
        <w:t xml:space="preserve">еречня Клиента </w:t>
      </w:r>
      <w:r w:rsidRPr="000612AA">
        <w:rPr>
          <w:sz w:val="22"/>
          <w:szCs w:val="22"/>
        </w:rPr>
        <w:t xml:space="preserve">либо расторжения Договора в одностороннем порядке Клиент оповещает Исполнителя не менее чем за </w:t>
      </w:r>
      <w:r w:rsidR="004C5A9B" w:rsidRPr="000612AA">
        <w:rPr>
          <w:sz w:val="22"/>
          <w:szCs w:val="22"/>
        </w:rPr>
        <w:t>30</w:t>
      </w:r>
      <w:r w:rsidRPr="000612AA">
        <w:rPr>
          <w:sz w:val="22"/>
          <w:szCs w:val="22"/>
        </w:rPr>
        <w:t xml:space="preserve"> (</w:t>
      </w:r>
      <w:r w:rsidR="004C5A9B" w:rsidRPr="000612AA">
        <w:rPr>
          <w:sz w:val="22"/>
          <w:szCs w:val="22"/>
        </w:rPr>
        <w:t>тридцать</w:t>
      </w:r>
      <w:r w:rsidRPr="000612AA">
        <w:rPr>
          <w:sz w:val="22"/>
          <w:szCs w:val="22"/>
        </w:rPr>
        <w:t xml:space="preserve">) </w:t>
      </w:r>
      <w:r w:rsidR="004C5A9B" w:rsidRPr="000612AA">
        <w:rPr>
          <w:sz w:val="22"/>
          <w:szCs w:val="22"/>
        </w:rPr>
        <w:t xml:space="preserve">календарных </w:t>
      </w:r>
      <w:r w:rsidRPr="000612AA">
        <w:rPr>
          <w:sz w:val="22"/>
          <w:szCs w:val="22"/>
        </w:rPr>
        <w:t xml:space="preserve">дней до предполагаемой даты прекращения инкассации путем направления </w:t>
      </w:r>
      <w:r w:rsidR="004C5A9B" w:rsidRPr="000612AA">
        <w:rPr>
          <w:sz w:val="22"/>
          <w:szCs w:val="22"/>
        </w:rPr>
        <w:t xml:space="preserve">уведомления </w:t>
      </w:r>
      <w:r w:rsidRPr="000612AA">
        <w:rPr>
          <w:sz w:val="22"/>
          <w:szCs w:val="22"/>
        </w:rPr>
        <w:t xml:space="preserve">по средствам связи или передачи уведомления под расписку старшему бригады инкассаторов при очередной инкассации Клиента. В течение следующих 7 (Семи) рабочих дней после факсимильного или электронного сообщения Клиент обязан предоставить подлинник уведомления, подписанного лицом, имеющего право подписи Договора. </w:t>
      </w:r>
    </w:p>
    <w:p w:rsidR="00E6212A" w:rsidRPr="000612AA" w:rsidRDefault="00E6212A" w:rsidP="009F26DE">
      <w:pPr>
        <w:ind w:right="-1" w:firstLine="540"/>
        <w:jc w:val="both"/>
        <w:rPr>
          <w:sz w:val="22"/>
          <w:szCs w:val="22"/>
        </w:rPr>
      </w:pPr>
    </w:p>
    <w:p w:rsidR="00A669CC" w:rsidRPr="000612AA" w:rsidRDefault="00A669CC" w:rsidP="009F26DE">
      <w:pPr>
        <w:ind w:right="-1" w:firstLine="540"/>
        <w:jc w:val="both"/>
        <w:rPr>
          <w:sz w:val="22"/>
          <w:szCs w:val="22"/>
        </w:rPr>
      </w:pPr>
      <w:r w:rsidRPr="000612AA">
        <w:rPr>
          <w:sz w:val="22"/>
          <w:szCs w:val="22"/>
        </w:rPr>
        <w:t>2.3. Исполнитель обязан:</w:t>
      </w:r>
    </w:p>
    <w:p w:rsidR="00C65429" w:rsidRPr="0031238B" w:rsidRDefault="00C65429" w:rsidP="009F26DE">
      <w:pPr>
        <w:ind w:right="-1" w:firstLine="540"/>
        <w:jc w:val="both"/>
        <w:rPr>
          <w:sz w:val="22"/>
          <w:szCs w:val="22"/>
          <w:highlight w:val="red"/>
        </w:rPr>
      </w:pPr>
    </w:p>
    <w:p w:rsidR="009E63CD" w:rsidRPr="000612AA" w:rsidRDefault="00233628" w:rsidP="009E63CD">
      <w:pPr>
        <w:ind w:right="-1" w:firstLine="540"/>
        <w:jc w:val="both"/>
        <w:rPr>
          <w:sz w:val="22"/>
          <w:szCs w:val="22"/>
        </w:rPr>
      </w:pPr>
      <w:r w:rsidRPr="000612AA">
        <w:rPr>
          <w:sz w:val="22"/>
          <w:szCs w:val="22"/>
        </w:rPr>
        <w:t>2.3.</w:t>
      </w:r>
      <w:r w:rsidR="0031238B">
        <w:rPr>
          <w:sz w:val="22"/>
          <w:szCs w:val="22"/>
        </w:rPr>
        <w:t>1</w:t>
      </w:r>
      <w:r w:rsidRPr="000612AA">
        <w:rPr>
          <w:sz w:val="22"/>
          <w:szCs w:val="22"/>
        </w:rPr>
        <w:t xml:space="preserve">. На момент заключения настоящего Договора заключить с Банком </w:t>
      </w:r>
      <w:r w:rsidR="00751760" w:rsidRPr="000612AA">
        <w:rPr>
          <w:sz w:val="22"/>
          <w:szCs w:val="22"/>
        </w:rPr>
        <w:t>д</w:t>
      </w:r>
      <w:r w:rsidRPr="000612AA">
        <w:rPr>
          <w:sz w:val="22"/>
          <w:szCs w:val="22"/>
        </w:rPr>
        <w:t>оговор на пере</w:t>
      </w:r>
      <w:r w:rsidR="00EC3124" w:rsidRPr="000612AA">
        <w:rPr>
          <w:sz w:val="22"/>
          <w:szCs w:val="22"/>
        </w:rPr>
        <w:t>вод наличных денежных средств</w:t>
      </w:r>
      <w:r w:rsidR="009E63CD" w:rsidRPr="000612AA">
        <w:rPr>
          <w:sz w:val="22"/>
          <w:szCs w:val="22"/>
        </w:rPr>
        <w:t>,</w:t>
      </w:r>
      <w:r w:rsidRPr="000612AA">
        <w:rPr>
          <w:sz w:val="22"/>
          <w:szCs w:val="22"/>
        </w:rPr>
        <w:t xml:space="preserve"> </w:t>
      </w:r>
      <w:r w:rsidR="009E63CD" w:rsidRPr="000612AA">
        <w:rPr>
          <w:sz w:val="22"/>
          <w:szCs w:val="22"/>
        </w:rPr>
        <w:t xml:space="preserve">поступивших на корреспондентский счет Банка,  и </w:t>
      </w:r>
      <w:r w:rsidR="009E63CD" w:rsidRPr="000612AA">
        <w:rPr>
          <w:rStyle w:val="FontStyle37"/>
        </w:rPr>
        <w:t xml:space="preserve">согласовать время перевода наличных денежных средств </w:t>
      </w:r>
      <w:r w:rsidR="009E63CD" w:rsidRPr="000612AA">
        <w:rPr>
          <w:sz w:val="22"/>
          <w:szCs w:val="22"/>
        </w:rPr>
        <w:t>на корреспондентский счет Б</w:t>
      </w:r>
      <w:r w:rsidR="006E336A" w:rsidRPr="000612AA">
        <w:rPr>
          <w:sz w:val="22"/>
          <w:szCs w:val="22"/>
        </w:rPr>
        <w:t>а</w:t>
      </w:r>
      <w:r w:rsidR="009E63CD" w:rsidRPr="000612AA">
        <w:rPr>
          <w:sz w:val="22"/>
          <w:szCs w:val="22"/>
        </w:rPr>
        <w:t xml:space="preserve">нка, в котором открыт счет Клиента.   </w:t>
      </w:r>
    </w:p>
    <w:p w:rsidR="00A669CC" w:rsidRPr="000612AA" w:rsidRDefault="00A669CC" w:rsidP="009F26DE">
      <w:pPr>
        <w:ind w:right="-1" w:firstLine="540"/>
        <w:jc w:val="both"/>
        <w:rPr>
          <w:sz w:val="22"/>
          <w:szCs w:val="22"/>
        </w:rPr>
      </w:pPr>
      <w:r w:rsidRPr="000612AA">
        <w:rPr>
          <w:sz w:val="22"/>
          <w:szCs w:val="22"/>
        </w:rPr>
        <w:t>2.3.</w:t>
      </w:r>
      <w:r w:rsidR="0031238B">
        <w:rPr>
          <w:sz w:val="22"/>
          <w:szCs w:val="22"/>
        </w:rPr>
        <w:t>2</w:t>
      </w:r>
      <w:r w:rsidRPr="000612AA">
        <w:rPr>
          <w:sz w:val="22"/>
          <w:szCs w:val="22"/>
        </w:rPr>
        <w:t>. Согласовать с Клиентом время и условия заезда инкассаторов, способ сдачи наличных денег, дату и время сообщения отказа от инкассации. Согласовать и выдать Клиенту необходимое для инкассации количество инкассаторских сумок</w:t>
      </w:r>
      <w:r w:rsidR="00F14AD6" w:rsidRPr="000612AA">
        <w:rPr>
          <w:sz w:val="22"/>
          <w:szCs w:val="22"/>
        </w:rPr>
        <w:t>/Пакетов</w:t>
      </w:r>
      <w:r w:rsidRPr="000612AA">
        <w:rPr>
          <w:sz w:val="22"/>
          <w:szCs w:val="22"/>
        </w:rPr>
        <w:t>.</w:t>
      </w:r>
    </w:p>
    <w:p w:rsidR="00A669CC" w:rsidRPr="000612AA" w:rsidRDefault="00A669CC" w:rsidP="009F26DE">
      <w:pPr>
        <w:ind w:right="-1" w:firstLine="540"/>
        <w:jc w:val="both"/>
        <w:rPr>
          <w:sz w:val="22"/>
          <w:szCs w:val="22"/>
        </w:rPr>
      </w:pPr>
      <w:r w:rsidRPr="000612AA">
        <w:rPr>
          <w:sz w:val="22"/>
          <w:szCs w:val="22"/>
        </w:rPr>
        <w:t>2.3.</w:t>
      </w:r>
      <w:r w:rsidR="0031238B">
        <w:rPr>
          <w:sz w:val="22"/>
          <w:szCs w:val="22"/>
        </w:rPr>
        <w:t>3</w:t>
      </w:r>
      <w:r w:rsidRPr="000612AA">
        <w:rPr>
          <w:sz w:val="22"/>
          <w:szCs w:val="22"/>
        </w:rPr>
        <w:t>. Выделять необходимое количество инкассатор</w:t>
      </w:r>
      <w:r w:rsidR="00B9421E" w:rsidRPr="000612AA">
        <w:rPr>
          <w:sz w:val="22"/>
          <w:szCs w:val="22"/>
        </w:rPr>
        <w:t>ских работников</w:t>
      </w:r>
      <w:r w:rsidRPr="000612AA">
        <w:rPr>
          <w:sz w:val="22"/>
          <w:szCs w:val="22"/>
        </w:rPr>
        <w:t xml:space="preserve"> и</w:t>
      </w:r>
      <w:r w:rsidR="00233628" w:rsidRPr="000612AA">
        <w:rPr>
          <w:sz w:val="22"/>
          <w:szCs w:val="22"/>
        </w:rPr>
        <w:t xml:space="preserve"> исправных</w:t>
      </w:r>
      <w:r w:rsidRPr="000612AA">
        <w:rPr>
          <w:sz w:val="22"/>
          <w:szCs w:val="22"/>
        </w:rPr>
        <w:t xml:space="preserve"> автотранспортных средств для осуществления приема наличных денег от уполномоченного на это должностного лица Клиента и их доставки в </w:t>
      </w:r>
      <w:r w:rsidR="00691F2C" w:rsidRPr="000612AA">
        <w:rPr>
          <w:sz w:val="22"/>
          <w:szCs w:val="22"/>
        </w:rPr>
        <w:t>ПКО Исполнителя</w:t>
      </w:r>
      <w:r w:rsidRPr="000612AA">
        <w:rPr>
          <w:sz w:val="22"/>
          <w:szCs w:val="22"/>
        </w:rPr>
        <w:t xml:space="preserve"> для обработки.</w:t>
      </w:r>
    </w:p>
    <w:p w:rsidR="00B9421E" w:rsidRPr="000612AA" w:rsidRDefault="00A669CC" w:rsidP="009F26DE">
      <w:pPr>
        <w:ind w:right="-1" w:firstLine="540"/>
        <w:jc w:val="both"/>
        <w:rPr>
          <w:sz w:val="22"/>
          <w:szCs w:val="22"/>
        </w:rPr>
      </w:pPr>
      <w:r w:rsidRPr="000612AA">
        <w:rPr>
          <w:sz w:val="22"/>
          <w:szCs w:val="22"/>
        </w:rPr>
        <w:t>2.3.</w:t>
      </w:r>
      <w:r w:rsidR="0031238B">
        <w:rPr>
          <w:sz w:val="22"/>
          <w:szCs w:val="22"/>
        </w:rPr>
        <w:t>4</w:t>
      </w:r>
      <w:r w:rsidRPr="000612AA">
        <w:rPr>
          <w:sz w:val="22"/>
          <w:szCs w:val="22"/>
        </w:rPr>
        <w:t>. Проводить инкассацию и обработку наличных денег Клиента в соответствии с условиями настоящего Договора</w:t>
      </w:r>
      <w:r w:rsidR="00B9421E" w:rsidRPr="000612AA">
        <w:rPr>
          <w:sz w:val="22"/>
          <w:szCs w:val="22"/>
        </w:rPr>
        <w:t xml:space="preserve"> и</w:t>
      </w:r>
      <w:r w:rsidRPr="000612AA">
        <w:rPr>
          <w:sz w:val="22"/>
          <w:szCs w:val="22"/>
        </w:rPr>
        <w:t xml:space="preserve"> нормативными актами Банка России</w:t>
      </w:r>
      <w:r w:rsidR="00B9421E" w:rsidRPr="000612AA">
        <w:rPr>
          <w:sz w:val="22"/>
          <w:szCs w:val="22"/>
        </w:rPr>
        <w:t>.</w:t>
      </w:r>
    </w:p>
    <w:p w:rsidR="00D042D0" w:rsidRPr="000612AA" w:rsidRDefault="00D042D0" w:rsidP="00D042D0">
      <w:pPr>
        <w:autoSpaceDE w:val="0"/>
        <w:autoSpaceDN w:val="0"/>
        <w:adjustRightInd w:val="0"/>
        <w:jc w:val="both"/>
        <w:rPr>
          <w:sz w:val="22"/>
          <w:szCs w:val="22"/>
        </w:rPr>
      </w:pPr>
      <w:r w:rsidRPr="000612AA">
        <w:rPr>
          <w:sz w:val="22"/>
          <w:szCs w:val="22"/>
        </w:rPr>
        <w:t xml:space="preserve">         </w:t>
      </w:r>
      <w:r w:rsidR="00A669CC" w:rsidRPr="000612AA">
        <w:rPr>
          <w:sz w:val="22"/>
          <w:szCs w:val="22"/>
        </w:rPr>
        <w:t>2.3.</w:t>
      </w:r>
      <w:r w:rsidR="0031238B">
        <w:rPr>
          <w:sz w:val="22"/>
          <w:szCs w:val="22"/>
        </w:rPr>
        <w:t>5</w:t>
      </w:r>
      <w:r w:rsidR="00B24B31" w:rsidRPr="000612AA">
        <w:rPr>
          <w:sz w:val="22"/>
          <w:szCs w:val="22"/>
        </w:rPr>
        <w:t>.</w:t>
      </w:r>
      <w:r w:rsidR="00A669CC" w:rsidRPr="000612AA">
        <w:rPr>
          <w:sz w:val="22"/>
          <w:szCs w:val="22"/>
        </w:rPr>
        <w:t xml:space="preserve"> </w:t>
      </w:r>
      <w:r w:rsidRPr="000612AA">
        <w:rPr>
          <w:sz w:val="22"/>
          <w:szCs w:val="22"/>
        </w:rPr>
        <w:t>Обеспечить доставку наличных денег Клиентов в Отделение для зачисления на корреспондентский счет Банка до 13:00 местного времени рабочего дня, следующего за днем инкассации в соответствии с Положением ЦБ РФ от 24.04.2008г. №318-П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
    <w:p w:rsidR="00A669CC" w:rsidRPr="000612AA" w:rsidRDefault="00A669CC" w:rsidP="009F26DE">
      <w:pPr>
        <w:ind w:right="-1" w:firstLine="540"/>
        <w:jc w:val="both"/>
        <w:rPr>
          <w:b/>
          <w:sz w:val="22"/>
          <w:szCs w:val="22"/>
        </w:rPr>
      </w:pPr>
      <w:r w:rsidRPr="000612AA">
        <w:rPr>
          <w:sz w:val="22"/>
          <w:szCs w:val="22"/>
        </w:rPr>
        <w:t>2.3.</w:t>
      </w:r>
      <w:r w:rsidR="0031238B">
        <w:rPr>
          <w:sz w:val="22"/>
          <w:szCs w:val="22"/>
        </w:rPr>
        <w:t>6</w:t>
      </w:r>
      <w:r w:rsidRPr="000612AA">
        <w:rPr>
          <w:sz w:val="22"/>
          <w:szCs w:val="22"/>
        </w:rPr>
        <w:t>. Сдать сомнительные денежные знаки Банка России, выявленные при пересчете наличных денег Клиента</w:t>
      </w:r>
      <w:r w:rsidR="00B9421E" w:rsidRPr="000612AA">
        <w:rPr>
          <w:sz w:val="22"/>
          <w:szCs w:val="22"/>
        </w:rPr>
        <w:t xml:space="preserve"> </w:t>
      </w:r>
      <w:r w:rsidR="005C66ED" w:rsidRPr="000612AA">
        <w:rPr>
          <w:sz w:val="22"/>
          <w:szCs w:val="22"/>
        </w:rPr>
        <w:t xml:space="preserve">Отделение </w:t>
      </w:r>
      <w:r w:rsidRPr="000612AA">
        <w:rPr>
          <w:sz w:val="22"/>
          <w:szCs w:val="22"/>
        </w:rPr>
        <w:t xml:space="preserve"> на экспертизу.</w:t>
      </w:r>
      <w:r w:rsidRPr="000612AA">
        <w:rPr>
          <w:b/>
          <w:sz w:val="22"/>
          <w:szCs w:val="22"/>
        </w:rPr>
        <w:t xml:space="preserve"> </w:t>
      </w:r>
    </w:p>
    <w:p w:rsidR="00A669CC" w:rsidRPr="000612AA" w:rsidRDefault="00A669CC" w:rsidP="009F26DE">
      <w:pPr>
        <w:ind w:right="-1" w:firstLine="540"/>
        <w:jc w:val="both"/>
        <w:rPr>
          <w:sz w:val="22"/>
          <w:szCs w:val="22"/>
        </w:rPr>
      </w:pPr>
      <w:r w:rsidRPr="000612AA">
        <w:rPr>
          <w:sz w:val="22"/>
          <w:szCs w:val="22"/>
        </w:rPr>
        <w:t>2.3.</w:t>
      </w:r>
      <w:r w:rsidR="0031238B">
        <w:rPr>
          <w:sz w:val="22"/>
          <w:szCs w:val="22"/>
        </w:rPr>
        <w:t>7</w:t>
      </w:r>
      <w:r w:rsidRPr="000612AA">
        <w:rPr>
          <w:sz w:val="22"/>
          <w:szCs w:val="22"/>
        </w:rPr>
        <w:t>. Сдать денежные знаки Банка России, имеющие признаки подделки, выявленные при пересчете наличных денег Клиента, в территориальный орган внутренних дел в порядке, предусмотренном законодательством Российской Федерации.</w:t>
      </w:r>
    </w:p>
    <w:p w:rsidR="005C66ED" w:rsidRPr="000612AA" w:rsidRDefault="0031238B" w:rsidP="009F26DE">
      <w:pPr>
        <w:ind w:right="-1" w:firstLine="540"/>
        <w:jc w:val="both"/>
        <w:rPr>
          <w:sz w:val="22"/>
          <w:szCs w:val="22"/>
        </w:rPr>
      </w:pPr>
      <w:r>
        <w:rPr>
          <w:sz w:val="22"/>
          <w:szCs w:val="22"/>
        </w:rPr>
        <w:t>2.3.8</w:t>
      </w:r>
      <w:r w:rsidR="00A669CC" w:rsidRPr="000612AA">
        <w:rPr>
          <w:sz w:val="22"/>
          <w:szCs w:val="22"/>
        </w:rPr>
        <w:t xml:space="preserve">. Страховать инкассируемые наличные деньги Клиента. </w:t>
      </w:r>
    </w:p>
    <w:p w:rsidR="000A7447" w:rsidRPr="000612AA" w:rsidRDefault="000A7447" w:rsidP="000A7447">
      <w:pPr>
        <w:jc w:val="both"/>
        <w:rPr>
          <w:sz w:val="22"/>
          <w:szCs w:val="22"/>
        </w:rPr>
      </w:pPr>
      <w:r w:rsidRPr="000612AA">
        <w:rPr>
          <w:sz w:val="22"/>
          <w:szCs w:val="22"/>
        </w:rPr>
        <w:t xml:space="preserve">        </w:t>
      </w:r>
      <w:r w:rsidR="002C6ACB" w:rsidRPr="000612AA">
        <w:rPr>
          <w:sz w:val="22"/>
          <w:szCs w:val="22"/>
        </w:rPr>
        <w:t>2.3.</w:t>
      </w:r>
      <w:r w:rsidR="0031238B">
        <w:rPr>
          <w:sz w:val="22"/>
          <w:szCs w:val="22"/>
        </w:rPr>
        <w:t>9</w:t>
      </w:r>
      <w:r w:rsidR="00B24B31" w:rsidRPr="000612AA">
        <w:rPr>
          <w:sz w:val="22"/>
          <w:szCs w:val="22"/>
        </w:rPr>
        <w:t>.</w:t>
      </w:r>
      <w:r w:rsidR="002C6ACB" w:rsidRPr="000612AA">
        <w:rPr>
          <w:sz w:val="22"/>
          <w:szCs w:val="22"/>
        </w:rPr>
        <w:t xml:space="preserve">  Стороны признают, что используемые во взаимоотношении Сторон документы, заверенные электронной цифровой подписью, подготовленные и переданные одной Стороной другой Стороне с помощью средств программного обеспечения на основе сертифицированного средства криптографической защиты информации </w:t>
      </w:r>
      <w:r w:rsidR="00BB7253" w:rsidRPr="000612AA">
        <w:rPr>
          <w:sz w:val="22"/>
          <w:szCs w:val="22"/>
        </w:rPr>
        <w:t>КЗИ КриптоПро</w:t>
      </w:r>
      <w:r w:rsidR="002C6ACB" w:rsidRPr="000612AA">
        <w:rPr>
          <w:sz w:val="22"/>
          <w:szCs w:val="22"/>
        </w:rPr>
        <w:t>, эквивалентны документам на бумажном носителе и имеют юридическую силу наравне с документами, подписанными должностными лицами Сторон и скрепленными печатью.</w:t>
      </w:r>
      <w:r w:rsidR="00075A80" w:rsidRPr="000612AA">
        <w:rPr>
          <w:i/>
          <w:sz w:val="22"/>
          <w:szCs w:val="22"/>
        </w:rPr>
        <w:tab/>
      </w:r>
    </w:p>
    <w:p w:rsidR="0066369E" w:rsidRPr="000612AA" w:rsidRDefault="0066369E" w:rsidP="0066369E">
      <w:pPr>
        <w:ind w:firstLine="540"/>
        <w:jc w:val="both"/>
        <w:rPr>
          <w:sz w:val="22"/>
          <w:szCs w:val="22"/>
        </w:rPr>
      </w:pPr>
    </w:p>
    <w:p w:rsidR="00A669CC" w:rsidRPr="000612AA" w:rsidRDefault="003F43BB" w:rsidP="009F26DE">
      <w:pPr>
        <w:ind w:right="454" w:firstLine="540"/>
        <w:jc w:val="center"/>
        <w:rPr>
          <w:sz w:val="22"/>
          <w:szCs w:val="22"/>
        </w:rPr>
      </w:pPr>
      <w:r w:rsidRPr="000612AA">
        <w:rPr>
          <w:sz w:val="22"/>
          <w:szCs w:val="22"/>
        </w:rPr>
        <w:t>3</w:t>
      </w:r>
      <w:r w:rsidR="00A669CC" w:rsidRPr="000612AA">
        <w:rPr>
          <w:sz w:val="22"/>
          <w:szCs w:val="22"/>
        </w:rPr>
        <w:t>. ПОДГОТОВКА НАЛИЧНЫХ ДЕНЕГ КЛИЕНТОМ, УСЛОВИЯ ИНКАССАЦИИ И ПОРЯДОК ПРИЕМА СУМОК</w:t>
      </w:r>
      <w:r w:rsidR="00F14AD6" w:rsidRPr="000612AA">
        <w:rPr>
          <w:sz w:val="22"/>
          <w:szCs w:val="22"/>
        </w:rPr>
        <w:t>/ПАКЕТОВ</w:t>
      </w:r>
      <w:r w:rsidR="00A669CC" w:rsidRPr="000612AA">
        <w:rPr>
          <w:sz w:val="22"/>
          <w:szCs w:val="22"/>
        </w:rPr>
        <w:t xml:space="preserve"> С НАЛИЧНЫМИ ДЕНЬГАМИ НА ОБРАБОТКУ</w:t>
      </w:r>
    </w:p>
    <w:p w:rsidR="00237A3F" w:rsidRPr="000612AA" w:rsidRDefault="003F43BB" w:rsidP="009F26DE">
      <w:pPr>
        <w:ind w:right="-1" w:firstLine="540"/>
        <w:jc w:val="both"/>
        <w:rPr>
          <w:sz w:val="22"/>
          <w:szCs w:val="22"/>
        </w:rPr>
      </w:pPr>
      <w:r w:rsidRPr="000612AA">
        <w:rPr>
          <w:sz w:val="22"/>
          <w:szCs w:val="22"/>
        </w:rPr>
        <w:t>3</w:t>
      </w:r>
      <w:r w:rsidR="00237A3F" w:rsidRPr="000612AA">
        <w:rPr>
          <w:sz w:val="22"/>
          <w:szCs w:val="22"/>
        </w:rPr>
        <w:t>.1. Инкассаторские работники Исполнителя принимают наличные деньги от должностного лица  Клиента (далее по тексту - кассир) в подготовленных сумках/Пакетах.</w:t>
      </w:r>
    </w:p>
    <w:p w:rsidR="00237A3F" w:rsidRPr="000612AA" w:rsidRDefault="00237A3F" w:rsidP="009F26DE">
      <w:pPr>
        <w:ind w:right="-1" w:firstLine="540"/>
        <w:jc w:val="both"/>
        <w:rPr>
          <w:sz w:val="22"/>
          <w:szCs w:val="22"/>
        </w:rPr>
      </w:pPr>
      <w:r w:rsidRPr="000612AA">
        <w:rPr>
          <w:sz w:val="22"/>
          <w:szCs w:val="22"/>
        </w:rPr>
        <w:t xml:space="preserve">Подготовка сумки/Пакета к сдаче инкассаторским работникам Исполнителя включает в себя подсчет наличных денег, их сортировку по номиналам и банкнотам, оформление препроводительной ведомости к сумке, состоящей из трех документов (ведомости к сумке, накладной к сумке, квитанции к сумке), закладку в инкассаторскую сумку/Пакет наличных денег и ведомости к сумке с наличными деньгами, опломбирование сумки/заклеивание Пакета. </w:t>
      </w:r>
    </w:p>
    <w:p w:rsidR="00237A3F" w:rsidRPr="000612AA" w:rsidRDefault="003F43BB" w:rsidP="009F26DE">
      <w:pPr>
        <w:ind w:right="-1" w:firstLine="540"/>
        <w:jc w:val="both"/>
        <w:rPr>
          <w:sz w:val="22"/>
          <w:szCs w:val="22"/>
        </w:rPr>
      </w:pPr>
      <w:r w:rsidRPr="000612AA">
        <w:rPr>
          <w:sz w:val="22"/>
          <w:szCs w:val="22"/>
        </w:rPr>
        <w:t>3</w:t>
      </w:r>
      <w:r w:rsidR="00237A3F" w:rsidRPr="000612AA">
        <w:rPr>
          <w:sz w:val="22"/>
          <w:szCs w:val="22"/>
        </w:rPr>
        <w:t>.2. Подсчет и упаковку наличных денег, а также оформление препроводительной ведомости к сумке кассир проводит в соответствии с требованиями норма</w:t>
      </w:r>
      <w:r w:rsidR="002D0772" w:rsidRPr="000612AA">
        <w:rPr>
          <w:sz w:val="22"/>
          <w:szCs w:val="22"/>
        </w:rPr>
        <w:t>тивных актов Банка России</w:t>
      </w:r>
      <w:r w:rsidR="00237A3F" w:rsidRPr="000612AA">
        <w:rPr>
          <w:sz w:val="22"/>
          <w:szCs w:val="22"/>
        </w:rPr>
        <w:t xml:space="preserve"> и условиями настоящего Договора. Разменная монета дополнительно упаковывается в мешки по номиналам с указанием суммы.</w:t>
      </w:r>
    </w:p>
    <w:p w:rsidR="00237A3F" w:rsidRPr="000612AA" w:rsidRDefault="003F43BB" w:rsidP="009F26DE">
      <w:pPr>
        <w:ind w:right="-1" w:firstLine="540"/>
        <w:jc w:val="both"/>
        <w:rPr>
          <w:sz w:val="22"/>
          <w:szCs w:val="22"/>
        </w:rPr>
      </w:pPr>
      <w:r w:rsidRPr="000612AA">
        <w:rPr>
          <w:sz w:val="22"/>
          <w:szCs w:val="22"/>
        </w:rPr>
        <w:t>3</w:t>
      </w:r>
      <w:r w:rsidR="00237A3F" w:rsidRPr="000612AA">
        <w:rPr>
          <w:sz w:val="22"/>
          <w:szCs w:val="22"/>
        </w:rPr>
        <w:t xml:space="preserve">.3. Подготовленные наличные деньги и ведомость к сумке кассир укладывает в сумку (ведомость к сумке - во внутренний карман сумки), после чего закрывает замок сумки и опломбирует ее таким образом, чтобы предотвратить вскрытие. Накладная и квитанция к сумке остаются у кассира для предъявления инкассаторскому работнику при сдаче сумки (накладная передается инкассаторскому работнику Исполнителя при получении им сумки, квитанция к сумке остается у кассира после того, как инкассатор, проверив сумку и правильность заполнения сопроводительных документов и явочной карточки, распишется в квитанции о принятии сумки). </w:t>
      </w:r>
    </w:p>
    <w:p w:rsidR="00237A3F" w:rsidRPr="000612AA" w:rsidRDefault="00237A3F" w:rsidP="009F26DE">
      <w:pPr>
        <w:ind w:right="-1" w:firstLine="540"/>
        <w:jc w:val="both"/>
        <w:rPr>
          <w:sz w:val="22"/>
          <w:szCs w:val="22"/>
        </w:rPr>
      </w:pPr>
      <w:r w:rsidRPr="000612AA">
        <w:rPr>
          <w:sz w:val="22"/>
          <w:szCs w:val="22"/>
        </w:rPr>
        <w:t>Сумка должна быть опломбирована таким образом, чтобы пломба препятствовала ее вскрытию.</w:t>
      </w:r>
    </w:p>
    <w:p w:rsidR="00237A3F" w:rsidRPr="000612AA" w:rsidRDefault="00237A3F" w:rsidP="009F26DE">
      <w:pPr>
        <w:ind w:right="-1" w:firstLine="540"/>
        <w:jc w:val="both"/>
        <w:rPr>
          <w:sz w:val="22"/>
          <w:szCs w:val="22"/>
        </w:rPr>
      </w:pPr>
      <w:r w:rsidRPr="000612AA">
        <w:rPr>
          <w:sz w:val="22"/>
          <w:szCs w:val="22"/>
        </w:rPr>
        <w:t>Для сдачи/приема опломбированной сумки с наличными деньгами должностные лица Исполнителя и Клиента готовят 3 (Три) образца оттиска пломбира кассира</w:t>
      </w:r>
      <w:r w:rsidR="00540419" w:rsidRPr="000612AA">
        <w:rPr>
          <w:sz w:val="22"/>
          <w:szCs w:val="22"/>
        </w:rPr>
        <w:t>.</w:t>
      </w:r>
      <w:r w:rsidRPr="000612AA">
        <w:rPr>
          <w:sz w:val="22"/>
          <w:szCs w:val="22"/>
        </w:rPr>
        <w:t xml:space="preserve"> Все экземпляры образцов оттисков пломбиров заверяются пломбиром начальника подразделения инкассации Исполнителя путем наложения пломбы </w:t>
      </w:r>
      <w:r w:rsidRPr="000612AA">
        <w:rPr>
          <w:sz w:val="22"/>
          <w:szCs w:val="22"/>
        </w:rPr>
        <w:lastRenderedPageBreak/>
        <w:t>подразделения инкассации на шпагат ниже пломбы Клиента. Один образец пломбы остается у кассира Клиента, второй образец передается заведующему кассой Банка, третий образец остается в подразделении инкассации Исполнителя.</w:t>
      </w:r>
    </w:p>
    <w:p w:rsidR="00237A3F" w:rsidRPr="000612AA" w:rsidRDefault="00237A3F" w:rsidP="009F26DE">
      <w:pPr>
        <w:ind w:right="-1" w:firstLine="540"/>
        <w:jc w:val="both"/>
        <w:rPr>
          <w:sz w:val="22"/>
          <w:szCs w:val="22"/>
        </w:rPr>
      </w:pPr>
      <w:r w:rsidRPr="000612AA">
        <w:rPr>
          <w:iCs/>
          <w:sz w:val="22"/>
          <w:szCs w:val="22"/>
        </w:rPr>
        <w:t xml:space="preserve">Сдачу сумки с наличными деньгами инкассаторскому работнику Исполнителя кассир Клиента осуществляет после предъявления последним документа, удостоверяющего личность, доверенности (Приложение № </w:t>
      </w:r>
      <w:r w:rsidR="00A80B1A" w:rsidRPr="000612AA">
        <w:rPr>
          <w:iCs/>
          <w:sz w:val="22"/>
          <w:szCs w:val="22"/>
        </w:rPr>
        <w:t>7</w:t>
      </w:r>
      <w:r w:rsidRPr="000612AA">
        <w:rPr>
          <w:iCs/>
          <w:sz w:val="22"/>
          <w:szCs w:val="22"/>
        </w:rPr>
        <w:t xml:space="preserve"> к Договору), явочной карточки, заверенной печатью подразделения инкассации Исполнителя, и порожней инкассаторской сумки, закрепленной </w:t>
      </w:r>
      <w:r w:rsidR="00F14AD6" w:rsidRPr="000612AA">
        <w:rPr>
          <w:iCs/>
          <w:sz w:val="22"/>
          <w:szCs w:val="22"/>
        </w:rPr>
        <w:t xml:space="preserve">Исполнителем </w:t>
      </w:r>
      <w:r w:rsidRPr="000612AA">
        <w:rPr>
          <w:iCs/>
          <w:sz w:val="22"/>
          <w:szCs w:val="22"/>
        </w:rPr>
        <w:t>за Клиентом</w:t>
      </w:r>
      <w:r w:rsidRPr="000612AA">
        <w:rPr>
          <w:sz w:val="22"/>
          <w:szCs w:val="22"/>
        </w:rPr>
        <w:t>.</w:t>
      </w:r>
    </w:p>
    <w:p w:rsidR="00237A3F" w:rsidRPr="000612AA" w:rsidRDefault="00237A3F"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 xml:space="preserve">При сдаче сумки с наличными деньгами кассир Клиента предъявляет инкассаторскому работнику Исполнителя образец оттиска пломбира, накладную к сумке, квитанцию к сумке и опломбированную сумку с наличными деньгами. </w:t>
      </w:r>
    </w:p>
    <w:p w:rsidR="00237A3F" w:rsidRPr="000612AA" w:rsidRDefault="00237A3F"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 xml:space="preserve">При приеме сумки инкассатор проверяет целость сумки и пломбы, наличие четкого оттиска на пломбе и соответствие его предъявленному образцу </w:t>
      </w:r>
      <w:r w:rsidRPr="000612AA">
        <w:rPr>
          <w:rFonts w:eastAsia="Calibri"/>
          <w:iCs/>
          <w:sz w:val="22"/>
          <w:szCs w:val="22"/>
        </w:rPr>
        <w:t>оттиска пломбира</w:t>
      </w:r>
      <w:r w:rsidRPr="000612AA">
        <w:rPr>
          <w:rFonts w:eastAsia="Calibri"/>
          <w:sz w:val="22"/>
          <w:szCs w:val="22"/>
        </w:rPr>
        <w:t xml:space="preserve">, правильность опломбирования сумки и оформления накладной и квитанции к сумке, после чего возвращает кассиру образец оттиска пломбира и передает ему явочную карточку для заполнения. </w:t>
      </w:r>
    </w:p>
    <w:p w:rsidR="00237A3F" w:rsidRPr="000612AA" w:rsidRDefault="00237A3F" w:rsidP="009F26DE">
      <w:pPr>
        <w:ind w:right="-1" w:firstLine="540"/>
        <w:jc w:val="both"/>
        <w:rPr>
          <w:iCs/>
          <w:sz w:val="22"/>
          <w:szCs w:val="22"/>
        </w:rPr>
      </w:pPr>
      <w:r w:rsidRPr="000612AA">
        <w:rPr>
          <w:iCs/>
          <w:sz w:val="22"/>
          <w:szCs w:val="22"/>
        </w:rPr>
        <w:t>Кассир аккуратно и разборчиво осуществляет в явочной карточке требуемую запись и возвращает ее инкассаторскому работнику Исполнителя.</w:t>
      </w:r>
    </w:p>
    <w:p w:rsidR="00237A3F" w:rsidRPr="000612AA" w:rsidRDefault="00237A3F"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Инкассаторский работник Исполнителя проверяет правильность заполнения явочной карточки,</w:t>
      </w:r>
      <w:r w:rsidRPr="000612AA">
        <w:rPr>
          <w:rFonts w:eastAsia="Calibri"/>
          <w:iCs/>
          <w:sz w:val="22"/>
          <w:szCs w:val="22"/>
        </w:rPr>
        <w:t xml:space="preserve"> отсутствие исправлений в явочной карточке, </w:t>
      </w:r>
      <w:r w:rsidRPr="000612AA">
        <w:rPr>
          <w:rFonts w:eastAsia="Calibri"/>
          <w:sz w:val="22"/>
          <w:szCs w:val="22"/>
        </w:rPr>
        <w:t>соответствие сумм и номера сумки, проставленных в явочной карточке кассиром, суммам и номерам в накладной и квитанции к сумке, номеру принимаемой сумки с наличными деньгами. При отсутствии замечаний инкассаторский работник Исполнителя подписывает квитанцию к сумке, проставляет печать с номером маршрута, дату приема сумки с наличными деньгами и возвращает квитанцию к сумке кассиру.</w:t>
      </w:r>
    </w:p>
    <w:p w:rsidR="00237A3F" w:rsidRPr="000612AA" w:rsidRDefault="003F43BB" w:rsidP="009F26DE">
      <w:pPr>
        <w:ind w:right="-1" w:firstLine="540"/>
        <w:jc w:val="both"/>
        <w:rPr>
          <w:sz w:val="22"/>
          <w:szCs w:val="22"/>
        </w:rPr>
      </w:pPr>
      <w:r w:rsidRPr="000612AA">
        <w:rPr>
          <w:sz w:val="22"/>
          <w:szCs w:val="22"/>
        </w:rPr>
        <w:t>3</w:t>
      </w:r>
      <w:r w:rsidR="00237A3F" w:rsidRPr="000612AA">
        <w:rPr>
          <w:sz w:val="22"/>
          <w:szCs w:val="22"/>
        </w:rPr>
        <w:t>.4. Подготовку Пакета кассир осуществляет в соответствии с требованиями п. 1.2 Порядк</w:t>
      </w:r>
      <w:r w:rsidR="004202D5" w:rsidRPr="000612AA">
        <w:rPr>
          <w:sz w:val="22"/>
          <w:szCs w:val="22"/>
        </w:rPr>
        <w:t>а</w:t>
      </w:r>
      <w:r w:rsidR="00237A3F" w:rsidRPr="000612AA">
        <w:rPr>
          <w:sz w:val="22"/>
          <w:szCs w:val="22"/>
        </w:rPr>
        <w:t xml:space="preserve"> работы с Пакетами.</w:t>
      </w:r>
    </w:p>
    <w:p w:rsidR="00237A3F" w:rsidRPr="000612AA" w:rsidRDefault="00237A3F" w:rsidP="009F26DE">
      <w:pPr>
        <w:ind w:right="-1" w:firstLine="540"/>
        <w:jc w:val="both"/>
        <w:rPr>
          <w:sz w:val="22"/>
          <w:szCs w:val="22"/>
        </w:rPr>
      </w:pPr>
      <w:r w:rsidRPr="000612AA">
        <w:rPr>
          <w:sz w:val="22"/>
          <w:szCs w:val="22"/>
        </w:rPr>
        <w:t xml:space="preserve">Для сдачи/приема Пакета с наличными деньгами должностные лица Исполнителя и Клиента готовят образцы Пакетов, согласно п. 2.1.2. </w:t>
      </w:r>
      <w:r w:rsidR="004202D5" w:rsidRPr="000612AA">
        <w:rPr>
          <w:sz w:val="22"/>
          <w:szCs w:val="22"/>
        </w:rPr>
        <w:t>Порядка работы с Пакетами</w:t>
      </w:r>
      <w:r w:rsidRPr="000612AA">
        <w:rPr>
          <w:sz w:val="22"/>
          <w:szCs w:val="22"/>
        </w:rPr>
        <w:t xml:space="preserve">. Один образец Пакета остается у кассира Клиента, второй образец передается заведующему кассой </w:t>
      </w:r>
      <w:r w:rsidR="00F14AD6" w:rsidRPr="000612AA">
        <w:rPr>
          <w:sz w:val="22"/>
          <w:szCs w:val="22"/>
        </w:rPr>
        <w:t>ПКО</w:t>
      </w:r>
      <w:r w:rsidRPr="000612AA">
        <w:rPr>
          <w:sz w:val="22"/>
          <w:szCs w:val="22"/>
        </w:rPr>
        <w:t>, третий образец остается в подразделении инкассации Исполнителя.</w:t>
      </w:r>
    </w:p>
    <w:p w:rsidR="00237A3F" w:rsidRPr="000612AA" w:rsidRDefault="00237A3F"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 xml:space="preserve">Сдачу Пакета с наличными деньгами инкассаторскому работнику Исполнителя кассир осуществляет после предъявления последним документа, удостоверяющего личность, доверенности (Приложение № </w:t>
      </w:r>
      <w:r w:rsidR="00812463" w:rsidRPr="000612AA">
        <w:rPr>
          <w:rFonts w:eastAsia="Calibri"/>
          <w:sz w:val="22"/>
          <w:szCs w:val="22"/>
        </w:rPr>
        <w:t>9</w:t>
      </w:r>
      <w:r w:rsidRPr="000612AA">
        <w:rPr>
          <w:rFonts w:eastAsia="Calibri"/>
          <w:sz w:val="22"/>
          <w:szCs w:val="22"/>
        </w:rPr>
        <w:t xml:space="preserve"> к Договору), явочной карточки, заверенной печатью подразделения инкассации Исполнителя</w:t>
      </w:r>
      <w:r w:rsidRPr="000612AA">
        <w:rPr>
          <w:rFonts w:eastAsia="Calibri"/>
          <w:iCs/>
          <w:sz w:val="22"/>
          <w:szCs w:val="22"/>
        </w:rPr>
        <w:t>.</w:t>
      </w:r>
      <w:r w:rsidRPr="000612AA">
        <w:rPr>
          <w:rFonts w:eastAsia="Calibri"/>
          <w:sz w:val="22"/>
          <w:szCs w:val="22"/>
        </w:rPr>
        <w:t xml:space="preserve"> </w:t>
      </w:r>
    </w:p>
    <w:p w:rsidR="00237A3F" w:rsidRPr="000612AA" w:rsidRDefault="00237A3F"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 xml:space="preserve">При сдаче Пакета с наличными деньгами кассир предъявляет инкассаторскому работнику Исполнителя образец Пакета, накладную к сумке, квитанцию к сумке и заклеенный Пакет с наличными деньгами. </w:t>
      </w:r>
    </w:p>
    <w:p w:rsidR="00237A3F" w:rsidRPr="000612AA" w:rsidRDefault="00237A3F" w:rsidP="009F26DE">
      <w:pPr>
        <w:overflowPunct w:val="0"/>
        <w:autoSpaceDE w:val="0"/>
        <w:autoSpaceDN w:val="0"/>
        <w:adjustRightInd w:val="0"/>
        <w:ind w:right="-1" w:firstLine="540"/>
        <w:jc w:val="both"/>
        <w:rPr>
          <w:rFonts w:eastAsia="Calibri"/>
          <w:sz w:val="22"/>
          <w:szCs w:val="22"/>
        </w:rPr>
      </w:pPr>
      <w:r w:rsidRPr="000612AA">
        <w:rPr>
          <w:rFonts w:eastAsia="Calibri"/>
          <w:iCs/>
          <w:sz w:val="22"/>
          <w:szCs w:val="22"/>
        </w:rPr>
        <w:t xml:space="preserve">При приеме Пакета инкассатор проверяет Пакет в соответствии с требованиями п. 2.3 </w:t>
      </w:r>
      <w:r w:rsidR="004202D5" w:rsidRPr="000612AA">
        <w:rPr>
          <w:sz w:val="22"/>
          <w:szCs w:val="22"/>
        </w:rPr>
        <w:t>Порядка работы с Пакетами</w:t>
      </w:r>
      <w:r w:rsidRPr="000612AA">
        <w:rPr>
          <w:rFonts w:eastAsia="Calibri"/>
          <w:iCs/>
          <w:sz w:val="22"/>
          <w:szCs w:val="22"/>
        </w:rPr>
        <w:t>, оформления накладной и квитанции к сумке, после чего возвращает кассиру образец Пакета и передает ему явочную карточку для заполнения.</w:t>
      </w:r>
    </w:p>
    <w:p w:rsidR="00237A3F" w:rsidRPr="000612AA" w:rsidRDefault="00237A3F" w:rsidP="009F26DE">
      <w:pPr>
        <w:overflowPunct w:val="0"/>
        <w:autoSpaceDE w:val="0"/>
        <w:autoSpaceDN w:val="0"/>
        <w:adjustRightInd w:val="0"/>
        <w:ind w:right="-1" w:firstLine="540"/>
        <w:jc w:val="both"/>
        <w:rPr>
          <w:rFonts w:eastAsia="Calibri"/>
          <w:sz w:val="22"/>
          <w:szCs w:val="22"/>
        </w:rPr>
      </w:pPr>
      <w:proofErr w:type="gramStart"/>
      <w:r w:rsidRPr="000612AA">
        <w:rPr>
          <w:rFonts w:eastAsia="Calibri"/>
          <w:sz w:val="22"/>
          <w:szCs w:val="22"/>
        </w:rPr>
        <w:t>При сдачи</w:t>
      </w:r>
      <w:proofErr w:type="gramEnd"/>
      <w:r w:rsidRPr="000612AA">
        <w:rPr>
          <w:rFonts w:eastAsia="Calibri"/>
          <w:sz w:val="22"/>
          <w:szCs w:val="22"/>
        </w:rPr>
        <w:t xml:space="preserve"> Пакета, кассир аккуратно и разборчиво осуществляет в явочной карточке требуемую запись в соответствии п.2.2.2. </w:t>
      </w:r>
      <w:r w:rsidR="004202D5" w:rsidRPr="000612AA">
        <w:rPr>
          <w:sz w:val="22"/>
          <w:szCs w:val="22"/>
        </w:rPr>
        <w:t>Порядка работы с Пакетами</w:t>
      </w:r>
      <w:r w:rsidR="004202D5" w:rsidRPr="000612AA">
        <w:rPr>
          <w:rFonts w:eastAsia="Calibri"/>
          <w:sz w:val="22"/>
          <w:szCs w:val="22"/>
        </w:rPr>
        <w:t xml:space="preserve"> </w:t>
      </w:r>
      <w:r w:rsidRPr="000612AA">
        <w:rPr>
          <w:rFonts w:eastAsia="Calibri"/>
          <w:sz w:val="22"/>
          <w:szCs w:val="22"/>
        </w:rPr>
        <w:t xml:space="preserve">и возвращает ее инкассаторскому работнику Исполнителя.  </w:t>
      </w:r>
    </w:p>
    <w:p w:rsidR="00237A3F" w:rsidRPr="000612AA" w:rsidRDefault="00237A3F"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 xml:space="preserve">Инкассаторский работник Исполнителя проверяет правильность заполнения явочной карточки в соответствии п.2.2.5. </w:t>
      </w:r>
      <w:r w:rsidR="004202D5" w:rsidRPr="000612AA">
        <w:rPr>
          <w:sz w:val="22"/>
          <w:szCs w:val="22"/>
        </w:rPr>
        <w:t>Порядка работы с Пакетами</w:t>
      </w:r>
      <w:r w:rsidRPr="000612AA">
        <w:rPr>
          <w:rFonts w:eastAsia="Calibri"/>
          <w:iCs/>
          <w:sz w:val="22"/>
          <w:szCs w:val="22"/>
        </w:rPr>
        <w:t>, п</w:t>
      </w:r>
      <w:r w:rsidRPr="000612AA">
        <w:rPr>
          <w:rFonts w:eastAsia="Calibri"/>
          <w:sz w:val="22"/>
          <w:szCs w:val="22"/>
        </w:rPr>
        <w:t xml:space="preserve">ри отсутствии замечаний инкассаторский работник Исполнителя расписывается в квитанции к сумке, проставляет дату приема Пакета с наличными деньгами и возвращает квитанцию к сумке кассиру. </w:t>
      </w:r>
    </w:p>
    <w:p w:rsidR="00237A3F" w:rsidRPr="000612AA" w:rsidRDefault="00237A3F"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 xml:space="preserve"> </w:t>
      </w:r>
      <w:r w:rsidR="003F43BB" w:rsidRPr="000612AA">
        <w:rPr>
          <w:rFonts w:eastAsia="Calibri"/>
          <w:sz w:val="22"/>
          <w:szCs w:val="22"/>
        </w:rPr>
        <w:t>3</w:t>
      </w:r>
      <w:r w:rsidRPr="000612AA">
        <w:rPr>
          <w:rFonts w:eastAsia="Calibri"/>
          <w:sz w:val="22"/>
          <w:szCs w:val="22"/>
        </w:rPr>
        <w:t xml:space="preserve">.5.  Кассир сверяет подпись инкассаторского работника на квитанции к сумке с образцом его подписи на доверенности и проверяет наличие печати маршрута. </w:t>
      </w:r>
    </w:p>
    <w:p w:rsidR="00237A3F" w:rsidRPr="000612AA" w:rsidRDefault="003F43BB" w:rsidP="009F26DE">
      <w:pPr>
        <w:ind w:right="-1" w:firstLine="540"/>
        <w:jc w:val="both"/>
        <w:rPr>
          <w:sz w:val="22"/>
          <w:szCs w:val="22"/>
        </w:rPr>
      </w:pPr>
      <w:r w:rsidRPr="000612AA">
        <w:rPr>
          <w:sz w:val="22"/>
          <w:szCs w:val="22"/>
        </w:rPr>
        <w:t>3</w:t>
      </w:r>
      <w:r w:rsidR="00237A3F" w:rsidRPr="000612AA">
        <w:rPr>
          <w:sz w:val="22"/>
          <w:szCs w:val="22"/>
        </w:rPr>
        <w:t>.6. Инкассаторские работники Исполнителя не принимают сумки/Пакеты с наличными деньгами, если:</w:t>
      </w:r>
    </w:p>
    <w:p w:rsidR="00237A3F" w:rsidRPr="000612AA" w:rsidRDefault="00237A3F" w:rsidP="009F26DE">
      <w:pPr>
        <w:ind w:right="-1" w:firstLine="540"/>
        <w:jc w:val="both"/>
        <w:rPr>
          <w:sz w:val="22"/>
          <w:szCs w:val="22"/>
        </w:rPr>
      </w:pPr>
      <w:r w:rsidRPr="000612AA">
        <w:rPr>
          <w:sz w:val="22"/>
          <w:szCs w:val="22"/>
        </w:rPr>
        <w:t>-  кассиром не предъявлен образец оттиска пломбира/образец Пакета;</w:t>
      </w:r>
    </w:p>
    <w:p w:rsidR="00237A3F" w:rsidRPr="000612AA" w:rsidRDefault="00237A3F" w:rsidP="009F26DE">
      <w:pPr>
        <w:ind w:right="-1" w:firstLine="540"/>
        <w:jc w:val="both"/>
        <w:rPr>
          <w:sz w:val="22"/>
          <w:szCs w:val="22"/>
        </w:rPr>
      </w:pPr>
      <w:r w:rsidRPr="000612AA">
        <w:rPr>
          <w:sz w:val="22"/>
          <w:szCs w:val="22"/>
        </w:rPr>
        <w:t xml:space="preserve">- в помещении, где проходит сдача инкассаторских сумок/Пакетов с наличными деньгами, присутствуют посторонние лица.  </w:t>
      </w:r>
    </w:p>
    <w:p w:rsidR="00237A3F" w:rsidRPr="000612AA" w:rsidRDefault="00237A3F" w:rsidP="009F26DE">
      <w:pPr>
        <w:ind w:right="-1" w:firstLine="540"/>
        <w:jc w:val="both"/>
        <w:rPr>
          <w:sz w:val="22"/>
          <w:szCs w:val="22"/>
        </w:rPr>
      </w:pPr>
      <w:r w:rsidRPr="000612AA">
        <w:rPr>
          <w:sz w:val="22"/>
          <w:szCs w:val="22"/>
        </w:rPr>
        <w:t xml:space="preserve">- Пакет не соответствует требованиям п. 1.3. </w:t>
      </w:r>
      <w:r w:rsidR="004202D5" w:rsidRPr="000612AA">
        <w:rPr>
          <w:sz w:val="22"/>
          <w:szCs w:val="22"/>
        </w:rPr>
        <w:t>Порядка работы с Пакетами</w:t>
      </w:r>
      <w:r w:rsidRPr="000612AA">
        <w:rPr>
          <w:sz w:val="22"/>
          <w:szCs w:val="22"/>
        </w:rPr>
        <w:t>.</w:t>
      </w:r>
    </w:p>
    <w:p w:rsidR="00237A3F" w:rsidRPr="000612AA" w:rsidRDefault="00237A3F" w:rsidP="009F26DE">
      <w:pPr>
        <w:ind w:right="-1" w:firstLine="540"/>
        <w:jc w:val="both"/>
        <w:rPr>
          <w:sz w:val="22"/>
          <w:szCs w:val="22"/>
        </w:rPr>
      </w:pPr>
      <w:r w:rsidRPr="000612AA">
        <w:rPr>
          <w:sz w:val="22"/>
          <w:szCs w:val="22"/>
        </w:rPr>
        <w:t>- сумка с наличными деньгами имеет нарушения целостности, несоответствие пломбы и предъявленного образца, неясный оттиск на пломбе, нарушения в опломбировании.</w:t>
      </w:r>
    </w:p>
    <w:p w:rsidR="00237A3F" w:rsidRPr="000612AA" w:rsidRDefault="00237A3F" w:rsidP="009F26DE">
      <w:pPr>
        <w:ind w:right="-1" w:firstLine="540"/>
        <w:jc w:val="both"/>
        <w:rPr>
          <w:sz w:val="22"/>
          <w:szCs w:val="22"/>
        </w:rPr>
      </w:pPr>
      <w:r w:rsidRPr="000612AA">
        <w:rPr>
          <w:sz w:val="22"/>
          <w:szCs w:val="22"/>
        </w:rPr>
        <w:t>-  неправильно оформлены накладная к сумке или квитанция к сумке.</w:t>
      </w:r>
    </w:p>
    <w:p w:rsidR="00237A3F" w:rsidRPr="000612AA" w:rsidRDefault="003F43BB" w:rsidP="009F26DE">
      <w:pPr>
        <w:ind w:right="-1" w:firstLine="540"/>
        <w:jc w:val="both"/>
        <w:rPr>
          <w:sz w:val="22"/>
          <w:szCs w:val="22"/>
        </w:rPr>
      </w:pPr>
      <w:r w:rsidRPr="000612AA">
        <w:rPr>
          <w:sz w:val="22"/>
          <w:szCs w:val="22"/>
        </w:rPr>
        <w:t>3</w:t>
      </w:r>
      <w:r w:rsidR="00237A3F" w:rsidRPr="000612AA">
        <w:rPr>
          <w:sz w:val="22"/>
          <w:szCs w:val="22"/>
        </w:rPr>
        <w:t>.7. Инкассаторские работники Исполнителя не проводят инкассацию, если по независящим от них причинам (дорожно-строительные работы, демонстрация, оцепление территории органами исполнительной власти, противоправные действия третьих лиц и т.п.) отсутствует возможность подъезда автомобиля с инкассаторами к зданию Клиента.</w:t>
      </w:r>
    </w:p>
    <w:p w:rsidR="00237A3F" w:rsidRPr="000612AA" w:rsidRDefault="00237A3F" w:rsidP="009F26DE">
      <w:pPr>
        <w:ind w:right="-1" w:firstLine="540"/>
        <w:jc w:val="both"/>
        <w:rPr>
          <w:sz w:val="22"/>
          <w:szCs w:val="22"/>
        </w:rPr>
      </w:pPr>
      <w:r w:rsidRPr="000612AA">
        <w:rPr>
          <w:sz w:val="22"/>
          <w:szCs w:val="22"/>
        </w:rPr>
        <w:t>Сразу после установления факта отсутствия возможности подъезда автомобиля с инкассаторскими работниками Исполнителя к зданию Клиента</w:t>
      </w:r>
      <w:r w:rsidR="00075A80" w:rsidRPr="000612AA">
        <w:rPr>
          <w:sz w:val="22"/>
          <w:szCs w:val="22"/>
        </w:rPr>
        <w:t>,</w:t>
      </w:r>
      <w:r w:rsidRPr="000612AA">
        <w:rPr>
          <w:sz w:val="22"/>
          <w:szCs w:val="22"/>
        </w:rPr>
        <w:t xml:space="preserve"> старший бригады инкассаторов сообщает об этом кассиру.</w:t>
      </w:r>
    </w:p>
    <w:p w:rsidR="00237A3F" w:rsidRPr="000612AA" w:rsidRDefault="00237A3F" w:rsidP="009F26DE">
      <w:pPr>
        <w:ind w:right="-1" w:firstLine="540"/>
        <w:jc w:val="both"/>
        <w:rPr>
          <w:sz w:val="22"/>
          <w:szCs w:val="22"/>
        </w:rPr>
      </w:pPr>
      <w:r w:rsidRPr="000612AA">
        <w:rPr>
          <w:sz w:val="22"/>
          <w:szCs w:val="22"/>
        </w:rPr>
        <w:t xml:space="preserve">Если об отсутствии возможности подъезда кассир узнает до приезда инкассаторских работников Исполнителя, он незамедлительно сообщает об этом в подразделение инкассации Исполнителя. </w:t>
      </w:r>
    </w:p>
    <w:p w:rsidR="00237A3F" w:rsidRPr="000612AA" w:rsidRDefault="003F43BB" w:rsidP="009F26DE">
      <w:pPr>
        <w:ind w:right="-1" w:firstLine="540"/>
        <w:jc w:val="both"/>
        <w:rPr>
          <w:sz w:val="22"/>
          <w:szCs w:val="22"/>
        </w:rPr>
      </w:pPr>
      <w:r w:rsidRPr="000612AA">
        <w:rPr>
          <w:sz w:val="22"/>
          <w:szCs w:val="22"/>
        </w:rPr>
        <w:lastRenderedPageBreak/>
        <w:t>3</w:t>
      </w:r>
      <w:r w:rsidR="00237A3F" w:rsidRPr="000612AA">
        <w:rPr>
          <w:sz w:val="22"/>
          <w:szCs w:val="22"/>
        </w:rPr>
        <w:t xml:space="preserve">.8. При наличии причин, указанных в п. </w:t>
      </w:r>
      <w:r w:rsidRPr="000612AA">
        <w:rPr>
          <w:sz w:val="22"/>
          <w:szCs w:val="22"/>
        </w:rPr>
        <w:t>3</w:t>
      </w:r>
      <w:r w:rsidR="00237A3F" w:rsidRPr="000612AA">
        <w:rPr>
          <w:sz w:val="22"/>
          <w:szCs w:val="22"/>
        </w:rPr>
        <w:t>.6. настоящего Договора, при отказе от инкассации (без сообщения в подразделение инкассации Исполнителя) после появления в установленное время инкассаторских работников Исполнителя в подразделении (на предприятии) Клиента для проведения инкассации, в случае отсутствия подготовленной сумки/Пакета с наличными деньгами для проведения инкассации  Клиента</w:t>
      </w:r>
      <w:r w:rsidR="00075A80" w:rsidRPr="000612AA">
        <w:rPr>
          <w:sz w:val="22"/>
          <w:szCs w:val="22"/>
        </w:rPr>
        <w:t>,</w:t>
      </w:r>
      <w:r w:rsidR="00237A3F" w:rsidRPr="000612AA">
        <w:rPr>
          <w:sz w:val="22"/>
          <w:szCs w:val="22"/>
        </w:rPr>
        <w:t xml:space="preserve"> кассир записывает в явочной карточке причину отказа от сдачи  сумки/Пакета с наличными деньгами и расписывается.</w:t>
      </w:r>
    </w:p>
    <w:p w:rsidR="00237A3F" w:rsidRPr="000612AA" w:rsidRDefault="00237A3F" w:rsidP="009F26DE">
      <w:pPr>
        <w:ind w:right="-1" w:firstLine="540"/>
        <w:jc w:val="both"/>
        <w:rPr>
          <w:sz w:val="22"/>
          <w:szCs w:val="22"/>
        </w:rPr>
      </w:pPr>
      <w:r w:rsidRPr="000612AA">
        <w:rPr>
          <w:sz w:val="22"/>
          <w:szCs w:val="22"/>
        </w:rPr>
        <w:t>Сдачу сумки/Пакета с наличными деньгами кассир проводит в этот же день при повторном заезде инкассаторов Исполнителя в подразделение (на предприятие) Клиента. Повторный заезд инкассаторы осуществляют при наличии у них возможности и в удобное для них время.</w:t>
      </w:r>
    </w:p>
    <w:p w:rsidR="00237A3F" w:rsidRPr="000612AA" w:rsidRDefault="00237A3F" w:rsidP="009F26DE">
      <w:pPr>
        <w:ind w:right="-1" w:firstLine="540"/>
        <w:jc w:val="both"/>
        <w:rPr>
          <w:sz w:val="22"/>
          <w:szCs w:val="22"/>
        </w:rPr>
      </w:pPr>
      <w:r w:rsidRPr="000612AA">
        <w:rPr>
          <w:sz w:val="22"/>
          <w:szCs w:val="22"/>
        </w:rPr>
        <w:t>При отказе кассира от совершения инкассаторскими работниками повторного заезда кассир записывает в явочной карточке дату, время, текст: "отказ от повторного заезда" и расписывается.</w:t>
      </w:r>
    </w:p>
    <w:p w:rsidR="00237A3F" w:rsidRPr="000612AA" w:rsidRDefault="003F43BB" w:rsidP="009F26DE">
      <w:pPr>
        <w:ind w:right="-1" w:firstLine="540"/>
        <w:jc w:val="both"/>
        <w:rPr>
          <w:sz w:val="22"/>
          <w:szCs w:val="22"/>
        </w:rPr>
      </w:pPr>
      <w:r w:rsidRPr="000612AA">
        <w:rPr>
          <w:sz w:val="22"/>
          <w:szCs w:val="22"/>
        </w:rPr>
        <w:t>3</w:t>
      </w:r>
      <w:r w:rsidR="00237A3F" w:rsidRPr="000612AA">
        <w:rPr>
          <w:sz w:val="22"/>
          <w:szCs w:val="22"/>
        </w:rPr>
        <w:t>.9. Присутствовать при передаче сумок/Пакетов с наличными деньгами с целью проведения контрольной проверки имеют право:</w:t>
      </w:r>
    </w:p>
    <w:p w:rsidR="00237A3F" w:rsidRPr="000612AA" w:rsidRDefault="00237A3F" w:rsidP="009F26DE">
      <w:pPr>
        <w:ind w:right="-1" w:firstLine="540"/>
        <w:jc w:val="both"/>
        <w:rPr>
          <w:sz w:val="22"/>
          <w:szCs w:val="22"/>
        </w:rPr>
      </w:pPr>
      <w:r w:rsidRPr="000612AA">
        <w:rPr>
          <w:sz w:val="22"/>
          <w:szCs w:val="22"/>
        </w:rPr>
        <w:t>- со стороны Клиента - руководитель или главный бухгалтер;</w:t>
      </w:r>
    </w:p>
    <w:p w:rsidR="00237A3F" w:rsidRPr="000612AA" w:rsidRDefault="00237A3F" w:rsidP="009F26DE">
      <w:pPr>
        <w:overflowPunct w:val="0"/>
        <w:autoSpaceDE w:val="0"/>
        <w:autoSpaceDN w:val="0"/>
        <w:adjustRightInd w:val="0"/>
        <w:ind w:right="-1" w:firstLine="540"/>
        <w:jc w:val="both"/>
        <w:rPr>
          <w:sz w:val="22"/>
          <w:szCs w:val="22"/>
        </w:rPr>
      </w:pPr>
      <w:r w:rsidRPr="000612AA">
        <w:rPr>
          <w:sz w:val="22"/>
          <w:szCs w:val="22"/>
        </w:rPr>
        <w:t>- со стороны Исполнителя - начальник (заместитель начальника) подразделения инкассации Исполнителя.</w:t>
      </w:r>
    </w:p>
    <w:p w:rsidR="00237A3F" w:rsidRPr="000612AA" w:rsidRDefault="003F43BB" w:rsidP="009F26DE">
      <w:pPr>
        <w:ind w:right="-1" w:firstLine="540"/>
        <w:jc w:val="both"/>
        <w:rPr>
          <w:sz w:val="22"/>
          <w:szCs w:val="22"/>
        </w:rPr>
      </w:pPr>
      <w:r w:rsidRPr="000612AA">
        <w:rPr>
          <w:sz w:val="22"/>
          <w:szCs w:val="22"/>
        </w:rPr>
        <w:t>3</w:t>
      </w:r>
      <w:r w:rsidR="00237A3F" w:rsidRPr="000612AA">
        <w:rPr>
          <w:sz w:val="22"/>
          <w:szCs w:val="22"/>
        </w:rPr>
        <w:t>.10. При отказе от инкассации кассир не позже согласованного с Исполнителем времени сообщает в подразделение инкассации Исполнителя дату, когда инкассация не проводится, номер порожней сумки, находящейся у него, и свою фамилию. В течение последующих 10 - 15 минут должностное лицо подразделения инкассации Исполнителя связывается с кассиром и получает подтверждение отказа.</w:t>
      </w:r>
    </w:p>
    <w:p w:rsidR="00237A3F" w:rsidRPr="000612AA" w:rsidRDefault="003F43BB"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3</w:t>
      </w:r>
      <w:r w:rsidR="00237A3F" w:rsidRPr="000612AA">
        <w:rPr>
          <w:rFonts w:eastAsia="Calibri"/>
          <w:sz w:val="22"/>
          <w:szCs w:val="22"/>
        </w:rPr>
        <w:t xml:space="preserve">.11. Допустимое отклонение от времени заезда инкассаторов к Клиенту составляет </w:t>
      </w:r>
      <w:r w:rsidR="00237A3F" w:rsidRPr="000612AA">
        <w:rPr>
          <w:rFonts w:eastAsia="Calibri"/>
          <w:sz w:val="22"/>
          <w:szCs w:val="22"/>
        </w:rPr>
        <w:sym w:font="Symbol" w:char="F0B1"/>
      </w:r>
      <w:r w:rsidR="00237A3F" w:rsidRPr="000612AA">
        <w:rPr>
          <w:rFonts w:eastAsia="Calibri"/>
          <w:sz w:val="22"/>
          <w:szCs w:val="22"/>
        </w:rPr>
        <w:t xml:space="preserve"> 30 минут.</w:t>
      </w:r>
    </w:p>
    <w:p w:rsidR="002D0772" w:rsidRPr="000612AA" w:rsidRDefault="003F43BB" w:rsidP="009F26DE">
      <w:pPr>
        <w:ind w:right="-1" w:firstLine="540"/>
        <w:jc w:val="both"/>
        <w:rPr>
          <w:sz w:val="22"/>
          <w:szCs w:val="22"/>
        </w:rPr>
      </w:pPr>
      <w:r w:rsidRPr="000612AA">
        <w:rPr>
          <w:sz w:val="22"/>
          <w:szCs w:val="22"/>
        </w:rPr>
        <w:t>3</w:t>
      </w:r>
      <w:r w:rsidR="00D456D4" w:rsidRPr="000612AA">
        <w:rPr>
          <w:sz w:val="22"/>
          <w:szCs w:val="22"/>
        </w:rPr>
        <w:t xml:space="preserve">.12. </w:t>
      </w:r>
      <w:r w:rsidR="00A669CC" w:rsidRPr="000612AA">
        <w:rPr>
          <w:sz w:val="22"/>
          <w:szCs w:val="22"/>
        </w:rPr>
        <w:t>Доставка сумок</w:t>
      </w:r>
      <w:r w:rsidR="00D456D4" w:rsidRPr="000612AA">
        <w:rPr>
          <w:sz w:val="22"/>
          <w:szCs w:val="22"/>
        </w:rPr>
        <w:t>/Пакетов</w:t>
      </w:r>
      <w:r w:rsidR="00A669CC" w:rsidRPr="000612AA">
        <w:rPr>
          <w:sz w:val="22"/>
          <w:szCs w:val="22"/>
        </w:rPr>
        <w:t xml:space="preserve"> с наличными деньгами Клиента для дальнейшей обработки вложенных в сумки</w:t>
      </w:r>
      <w:r w:rsidR="00D456D4" w:rsidRPr="000612AA">
        <w:rPr>
          <w:sz w:val="22"/>
          <w:szCs w:val="22"/>
        </w:rPr>
        <w:t>/Пакеты</w:t>
      </w:r>
      <w:r w:rsidR="00A669CC" w:rsidRPr="000612AA">
        <w:rPr>
          <w:sz w:val="22"/>
          <w:szCs w:val="22"/>
        </w:rPr>
        <w:t xml:space="preserve"> наличных денег </w:t>
      </w:r>
      <w:r w:rsidR="002D0772" w:rsidRPr="000612AA">
        <w:rPr>
          <w:sz w:val="22"/>
          <w:szCs w:val="22"/>
        </w:rPr>
        <w:t>производится</w:t>
      </w:r>
      <w:r w:rsidR="00A669CC" w:rsidRPr="000612AA">
        <w:rPr>
          <w:b/>
          <w:sz w:val="22"/>
          <w:szCs w:val="22"/>
        </w:rPr>
        <w:t xml:space="preserve"> </w:t>
      </w:r>
      <w:r w:rsidR="00A669CC" w:rsidRPr="000612AA">
        <w:rPr>
          <w:sz w:val="22"/>
          <w:szCs w:val="22"/>
        </w:rPr>
        <w:t xml:space="preserve">работниками бригады инкассаторов Исполнителя </w:t>
      </w:r>
      <w:r w:rsidR="002D0772" w:rsidRPr="000612AA">
        <w:rPr>
          <w:sz w:val="22"/>
          <w:szCs w:val="22"/>
        </w:rPr>
        <w:t>в производственное подразделение либо подразделение кассового обслуживания Исполнителя.</w:t>
      </w:r>
    </w:p>
    <w:p w:rsidR="00A669CC" w:rsidRPr="000612AA" w:rsidRDefault="003F43BB" w:rsidP="009F26DE">
      <w:pPr>
        <w:ind w:right="-1" w:firstLine="540"/>
        <w:jc w:val="both"/>
        <w:rPr>
          <w:sz w:val="22"/>
          <w:szCs w:val="22"/>
        </w:rPr>
      </w:pPr>
      <w:r w:rsidRPr="000612AA">
        <w:rPr>
          <w:sz w:val="22"/>
          <w:szCs w:val="22"/>
        </w:rPr>
        <w:t>3</w:t>
      </w:r>
      <w:r w:rsidR="00A669CC" w:rsidRPr="000612AA">
        <w:rPr>
          <w:sz w:val="22"/>
          <w:szCs w:val="22"/>
        </w:rPr>
        <w:t>.1</w:t>
      </w:r>
      <w:r w:rsidR="00D456D4" w:rsidRPr="000612AA">
        <w:rPr>
          <w:sz w:val="22"/>
          <w:szCs w:val="22"/>
        </w:rPr>
        <w:t>3</w:t>
      </w:r>
      <w:r w:rsidR="00A669CC" w:rsidRPr="000612AA">
        <w:rPr>
          <w:sz w:val="22"/>
          <w:szCs w:val="22"/>
        </w:rPr>
        <w:t>. Прием сумок</w:t>
      </w:r>
      <w:r w:rsidR="00D456D4" w:rsidRPr="000612AA">
        <w:rPr>
          <w:sz w:val="22"/>
          <w:szCs w:val="22"/>
        </w:rPr>
        <w:t>/Пакетов</w:t>
      </w:r>
      <w:r w:rsidR="00A669CC" w:rsidRPr="000612AA">
        <w:rPr>
          <w:sz w:val="22"/>
          <w:szCs w:val="22"/>
        </w:rPr>
        <w:t xml:space="preserve"> с наличными деньгами подразделением кассового обслуживания</w:t>
      </w:r>
      <w:r w:rsidR="00075A80" w:rsidRPr="000612AA">
        <w:rPr>
          <w:sz w:val="22"/>
          <w:szCs w:val="22"/>
        </w:rPr>
        <w:t xml:space="preserve"> (ПКО)</w:t>
      </w:r>
      <w:r w:rsidR="00A669CC" w:rsidRPr="000612AA">
        <w:rPr>
          <w:sz w:val="22"/>
          <w:szCs w:val="22"/>
        </w:rPr>
        <w:t xml:space="preserve"> Исполнителя и обработка вложенных наличных денег осуществляется в соответствии с Порядком кассового обслуживания.</w:t>
      </w:r>
    </w:p>
    <w:p w:rsidR="00B46553" w:rsidRPr="000612AA" w:rsidRDefault="003F43BB" w:rsidP="009F26DE">
      <w:pPr>
        <w:ind w:firstLine="540"/>
        <w:jc w:val="both"/>
        <w:rPr>
          <w:sz w:val="22"/>
          <w:szCs w:val="22"/>
        </w:rPr>
      </w:pPr>
      <w:r w:rsidRPr="000612AA">
        <w:rPr>
          <w:sz w:val="22"/>
          <w:szCs w:val="22"/>
        </w:rPr>
        <w:t>3</w:t>
      </w:r>
      <w:r w:rsidR="00A669CC" w:rsidRPr="000612AA">
        <w:rPr>
          <w:sz w:val="22"/>
          <w:szCs w:val="22"/>
        </w:rPr>
        <w:t>.1</w:t>
      </w:r>
      <w:r w:rsidR="00D456D4" w:rsidRPr="000612AA">
        <w:rPr>
          <w:sz w:val="22"/>
          <w:szCs w:val="22"/>
        </w:rPr>
        <w:t>4</w:t>
      </w:r>
      <w:r w:rsidR="00A669CC" w:rsidRPr="000612AA">
        <w:rPr>
          <w:sz w:val="22"/>
          <w:szCs w:val="22"/>
        </w:rPr>
        <w:t xml:space="preserve">. </w:t>
      </w:r>
      <w:r w:rsidR="005A7804" w:rsidRPr="000612AA">
        <w:rPr>
          <w:sz w:val="22"/>
          <w:szCs w:val="22"/>
        </w:rPr>
        <w:t>В случае предъявления инкассаторскими работниками в ПКО</w:t>
      </w:r>
      <w:r w:rsidR="00B46553" w:rsidRPr="000612AA">
        <w:rPr>
          <w:sz w:val="22"/>
          <w:szCs w:val="22"/>
        </w:rPr>
        <w:t>:</w:t>
      </w:r>
    </w:p>
    <w:p w:rsidR="00B46553" w:rsidRPr="000612AA" w:rsidRDefault="00B46553" w:rsidP="009F26DE">
      <w:pPr>
        <w:ind w:firstLine="540"/>
        <w:jc w:val="both"/>
        <w:rPr>
          <w:sz w:val="22"/>
          <w:szCs w:val="22"/>
        </w:rPr>
      </w:pPr>
      <w:r w:rsidRPr="000612AA">
        <w:rPr>
          <w:sz w:val="22"/>
          <w:szCs w:val="22"/>
        </w:rPr>
        <w:t>-</w:t>
      </w:r>
      <w:r w:rsidR="005A7804" w:rsidRPr="000612AA">
        <w:rPr>
          <w:sz w:val="22"/>
          <w:szCs w:val="22"/>
        </w:rPr>
        <w:t xml:space="preserve"> сумки с наличными деньгами, имеющей повреждения (разрыв ткани, заплаты, наружные швы,  поврежденные замки, пломбы, разрывы шпагата или узлы на шпагате и другие повреждения), а также при обнаружении несоответствия оттиска пломбы на сумке имеющемуся образцу, несоответствия номера сумки номеру, указанному в накладной к сумке или явочной карточке</w:t>
      </w:r>
      <w:r w:rsidRPr="000612AA">
        <w:rPr>
          <w:sz w:val="22"/>
          <w:szCs w:val="22"/>
        </w:rPr>
        <w:t>;</w:t>
      </w:r>
    </w:p>
    <w:p w:rsidR="00B46553" w:rsidRPr="000612AA" w:rsidRDefault="00B46553" w:rsidP="009F26DE">
      <w:pPr>
        <w:ind w:firstLine="540"/>
        <w:jc w:val="both"/>
        <w:rPr>
          <w:sz w:val="22"/>
          <w:szCs w:val="22"/>
        </w:rPr>
      </w:pPr>
      <w:r w:rsidRPr="000612AA">
        <w:rPr>
          <w:sz w:val="22"/>
          <w:szCs w:val="22"/>
        </w:rPr>
        <w:t xml:space="preserve">- </w:t>
      </w:r>
      <w:r w:rsidR="005A7804" w:rsidRPr="000612AA">
        <w:rPr>
          <w:sz w:val="22"/>
          <w:szCs w:val="22"/>
        </w:rPr>
        <w:t>Пакета с наличными деньгами, имеющего несоответствия требованиям п. 1.3 Порядка работы с Пакетами, несоответствия Пакета имеющемуся образцу Пакета, номера Пакета номеру, указанному в накладной к сумке или явочной карточке, несоответствия сумм, указанных в накладн</w:t>
      </w:r>
      <w:r w:rsidRPr="000612AA">
        <w:rPr>
          <w:sz w:val="22"/>
          <w:szCs w:val="22"/>
        </w:rPr>
        <w:t>ой к сумке и в явочной карточке;</w:t>
      </w:r>
    </w:p>
    <w:p w:rsidR="005A7804" w:rsidRPr="000612AA" w:rsidRDefault="005A7804" w:rsidP="009F26DE">
      <w:pPr>
        <w:ind w:firstLine="540"/>
        <w:jc w:val="both"/>
        <w:rPr>
          <w:sz w:val="22"/>
          <w:szCs w:val="22"/>
        </w:rPr>
      </w:pPr>
      <w:r w:rsidRPr="000612AA">
        <w:rPr>
          <w:sz w:val="22"/>
          <w:szCs w:val="22"/>
        </w:rPr>
        <w:t xml:space="preserve"> сумка/Пакет вскрыва</w:t>
      </w:r>
      <w:r w:rsidR="00451E3E" w:rsidRPr="000612AA">
        <w:rPr>
          <w:sz w:val="22"/>
          <w:szCs w:val="22"/>
        </w:rPr>
        <w:t>ю</w:t>
      </w:r>
      <w:r w:rsidRPr="000612AA">
        <w:rPr>
          <w:sz w:val="22"/>
          <w:szCs w:val="22"/>
        </w:rPr>
        <w:t>тся в присутствии инкассаторских работников, предъявивших такую сумку/Пакет. Вложенные наличные деньги пересчитываются кассовым работником ПКО полистным, поштучным пересчетом.</w:t>
      </w:r>
    </w:p>
    <w:p w:rsidR="005A7804" w:rsidRPr="000612AA" w:rsidRDefault="005A7804" w:rsidP="009F26DE">
      <w:pPr>
        <w:ind w:firstLine="540"/>
        <w:jc w:val="both"/>
        <w:rPr>
          <w:sz w:val="22"/>
          <w:szCs w:val="22"/>
        </w:rPr>
      </w:pPr>
      <w:r w:rsidRPr="000612AA">
        <w:rPr>
          <w:sz w:val="22"/>
          <w:szCs w:val="22"/>
        </w:rPr>
        <w:t>По результатам пересчета составляется акт пересчета наличных денег в трех экземплярах. В Акте указываются:</w:t>
      </w:r>
    </w:p>
    <w:p w:rsidR="005A7804" w:rsidRPr="000612AA" w:rsidRDefault="005A7804" w:rsidP="009F26DE">
      <w:pPr>
        <w:ind w:firstLine="540"/>
        <w:jc w:val="both"/>
        <w:rPr>
          <w:sz w:val="22"/>
          <w:szCs w:val="22"/>
        </w:rPr>
      </w:pPr>
      <w:r w:rsidRPr="000612AA">
        <w:rPr>
          <w:sz w:val="22"/>
          <w:szCs w:val="22"/>
        </w:rPr>
        <w:t>-   дата;</w:t>
      </w:r>
    </w:p>
    <w:p w:rsidR="005A7804" w:rsidRPr="000612AA" w:rsidRDefault="005A7804" w:rsidP="009F26DE">
      <w:pPr>
        <w:ind w:firstLine="540"/>
        <w:jc w:val="both"/>
        <w:rPr>
          <w:sz w:val="22"/>
          <w:szCs w:val="22"/>
        </w:rPr>
      </w:pPr>
      <w:r w:rsidRPr="000612AA">
        <w:rPr>
          <w:sz w:val="22"/>
          <w:szCs w:val="22"/>
        </w:rPr>
        <w:t>-   наименование организации – Клиента;</w:t>
      </w:r>
    </w:p>
    <w:p w:rsidR="005A7804" w:rsidRPr="000612AA" w:rsidRDefault="005A7804" w:rsidP="009F26DE">
      <w:pPr>
        <w:ind w:firstLine="540"/>
        <w:jc w:val="both"/>
        <w:rPr>
          <w:sz w:val="22"/>
          <w:szCs w:val="22"/>
        </w:rPr>
      </w:pPr>
      <w:r w:rsidRPr="000612AA">
        <w:rPr>
          <w:sz w:val="22"/>
          <w:szCs w:val="22"/>
        </w:rPr>
        <w:t>-   номер сумки/Пакета и другие реквизиты (при их наличии);</w:t>
      </w:r>
    </w:p>
    <w:p w:rsidR="005A7804" w:rsidRPr="000612AA" w:rsidRDefault="005A7804" w:rsidP="009F26DE">
      <w:pPr>
        <w:ind w:firstLine="540"/>
        <w:jc w:val="both"/>
        <w:rPr>
          <w:sz w:val="22"/>
          <w:szCs w:val="22"/>
        </w:rPr>
      </w:pPr>
      <w:r w:rsidRPr="000612AA">
        <w:rPr>
          <w:sz w:val="22"/>
          <w:szCs w:val="22"/>
        </w:rPr>
        <w:t>- наименования должностей, фамилии, инициалы работников, осуществлявших пересчет наличных денег и присутствовавших при пересчете наличных денег;</w:t>
      </w:r>
    </w:p>
    <w:p w:rsidR="005A7804" w:rsidRPr="000612AA" w:rsidRDefault="005A7804" w:rsidP="009F26DE">
      <w:pPr>
        <w:ind w:firstLine="540"/>
        <w:jc w:val="both"/>
        <w:rPr>
          <w:sz w:val="22"/>
          <w:szCs w:val="22"/>
        </w:rPr>
      </w:pPr>
      <w:r w:rsidRPr="000612AA">
        <w:rPr>
          <w:sz w:val="22"/>
          <w:szCs w:val="22"/>
        </w:rPr>
        <w:t>-   в каком помещении осуществлялся пересчет;</w:t>
      </w:r>
    </w:p>
    <w:p w:rsidR="005A7804" w:rsidRPr="000612AA" w:rsidRDefault="005A7804" w:rsidP="009F26DE">
      <w:pPr>
        <w:ind w:firstLine="540"/>
        <w:jc w:val="both"/>
        <w:rPr>
          <w:sz w:val="22"/>
          <w:szCs w:val="22"/>
        </w:rPr>
      </w:pPr>
      <w:r w:rsidRPr="000612AA">
        <w:rPr>
          <w:sz w:val="22"/>
          <w:szCs w:val="22"/>
        </w:rPr>
        <w:t xml:space="preserve">-  сумма наличных денег по данным препроводительной ведомости (накладной и ведомости к сумке) и фактическая сумма наличных денег.  </w:t>
      </w:r>
    </w:p>
    <w:p w:rsidR="005A7804" w:rsidRPr="000612AA" w:rsidRDefault="005A7804" w:rsidP="009F26DE">
      <w:pPr>
        <w:ind w:firstLine="540"/>
        <w:jc w:val="both"/>
        <w:rPr>
          <w:sz w:val="22"/>
          <w:szCs w:val="22"/>
        </w:rPr>
      </w:pPr>
      <w:r w:rsidRPr="000612AA">
        <w:rPr>
          <w:sz w:val="22"/>
          <w:szCs w:val="22"/>
        </w:rPr>
        <w:t>Акт подписывается всеми лицами, присутствовавшими при приеме и пересчете наличных денег. Первый экземпляр Акта остается в ПКО, второй экземпляр передается Клиенту, третий экземпляр передается инкассаторским работникам.</w:t>
      </w:r>
    </w:p>
    <w:p w:rsidR="00A669CC" w:rsidRDefault="00A669CC" w:rsidP="009F26DE">
      <w:pPr>
        <w:ind w:right="-1" w:firstLine="540"/>
        <w:jc w:val="both"/>
        <w:rPr>
          <w:sz w:val="22"/>
          <w:szCs w:val="22"/>
        </w:rPr>
      </w:pPr>
      <w:r w:rsidRPr="000612AA">
        <w:rPr>
          <w:sz w:val="22"/>
          <w:szCs w:val="22"/>
        </w:rPr>
        <w:t xml:space="preserve">Один экземпляр Акта передается ответственному должностному лицу Клиента, при этом на банковский счет Клиента зачисляются (перечисляются) денежные средства в сумме, фактически выявленной при пересчете. </w:t>
      </w:r>
    </w:p>
    <w:p w:rsidR="00833816" w:rsidRPr="000612AA" w:rsidRDefault="00833816" w:rsidP="009F26DE">
      <w:pPr>
        <w:ind w:right="-1" w:firstLine="540"/>
        <w:jc w:val="both"/>
        <w:rPr>
          <w:sz w:val="22"/>
          <w:szCs w:val="22"/>
        </w:rPr>
      </w:pPr>
    </w:p>
    <w:p w:rsidR="00A669CC" w:rsidRPr="000612AA" w:rsidRDefault="00A669CC" w:rsidP="009F26DE">
      <w:pPr>
        <w:ind w:right="-1" w:firstLine="540"/>
        <w:jc w:val="center"/>
        <w:rPr>
          <w:sz w:val="22"/>
          <w:szCs w:val="22"/>
        </w:rPr>
      </w:pPr>
      <w:r w:rsidRPr="000612AA">
        <w:rPr>
          <w:sz w:val="22"/>
          <w:szCs w:val="22"/>
        </w:rPr>
        <w:t xml:space="preserve">  4. СТОИМОСТЬ УСЛУГ И ПОРЯДОК РАСЧЕТОВ</w:t>
      </w:r>
    </w:p>
    <w:p w:rsidR="00A669CC" w:rsidRPr="000612AA" w:rsidRDefault="00A669CC" w:rsidP="009F26DE">
      <w:pPr>
        <w:ind w:right="-1" w:firstLine="540"/>
        <w:jc w:val="both"/>
        <w:rPr>
          <w:sz w:val="22"/>
          <w:szCs w:val="22"/>
        </w:rPr>
      </w:pPr>
      <w:r w:rsidRPr="000612AA">
        <w:rPr>
          <w:sz w:val="22"/>
          <w:szCs w:val="22"/>
        </w:rPr>
        <w:t>4.1.  Клиент оплачивает услуги Исполнителя, определенные п. 1.1. и 1.2. настоящего Договора, по тарифам, указанным в  Протоколе согласования цен на инкассацию</w:t>
      </w:r>
      <w:r w:rsidR="002F23F0" w:rsidRPr="000612AA">
        <w:rPr>
          <w:sz w:val="22"/>
          <w:szCs w:val="22"/>
        </w:rPr>
        <w:t>, временное хранение</w:t>
      </w:r>
      <w:r w:rsidRPr="000612AA">
        <w:rPr>
          <w:sz w:val="22"/>
          <w:szCs w:val="22"/>
        </w:rPr>
        <w:t xml:space="preserve"> и обработку наличных денег (Приложение </w:t>
      </w:r>
      <w:r w:rsidR="007758A6" w:rsidRPr="000612AA">
        <w:rPr>
          <w:sz w:val="22"/>
          <w:szCs w:val="22"/>
        </w:rPr>
        <w:t xml:space="preserve">№ </w:t>
      </w:r>
      <w:r w:rsidR="00006830" w:rsidRPr="000612AA">
        <w:rPr>
          <w:sz w:val="22"/>
          <w:szCs w:val="22"/>
        </w:rPr>
        <w:t>8</w:t>
      </w:r>
      <w:r w:rsidRPr="000612AA">
        <w:rPr>
          <w:sz w:val="22"/>
          <w:szCs w:val="22"/>
        </w:rPr>
        <w:t xml:space="preserve"> к Договору). </w:t>
      </w:r>
      <w:r w:rsidR="003B2C36" w:rsidRPr="000612AA">
        <w:rPr>
          <w:sz w:val="22"/>
          <w:szCs w:val="22"/>
        </w:rPr>
        <w:t xml:space="preserve">Тарифы на услуги Исполнителя </w:t>
      </w:r>
      <w:r w:rsidR="004C5A9B" w:rsidRPr="000612AA">
        <w:rPr>
          <w:sz w:val="22"/>
          <w:szCs w:val="22"/>
        </w:rPr>
        <w:t xml:space="preserve">по инкассации и временному </w:t>
      </w:r>
      <w:r w:rsidR="004C5A9B" w:rsidRPr="000612AA">
        <w:rPr>
          <w:sz w:val="22"/>
          <w:szCs w:val="22"/>
        </w:rPr>
        <w:lastRenderedPageBreak/>
        <w:t>хранению наличных денег</w:t>
      </w:r>
      <w:r w:rsidR="002A56F3" w:rsidRPr="000612AA">
        <w:rPr>
          <w:sz w:val="22"/>
          <w:szCs w:val="22"/>
        </w:rPr>
        <w:t xml:space="preserve"> </w:t>
      </w:r>
      <w:r w:rsidR="003B2C36" w:rsidRPr="000612AA">
        <w:rPr>
          <w:sz w:val="22"/>
          <w:szCs w:val="22"/>
        </w:rPr>
        <w:t>при расчетах увеличиваются на сумму НДС по ставке, действующей в период оказания услуг в соответствии с законодательством   Российской Федерации о налогах и сборах.</w:t>
      </w:r>
    </w:p>
    <w:p w:rsidR="003B2C36" w:rsidRPr="000612AA" w:rsidRDefault="00A669CC" w:rsidP="009F26DE">
      <w:pPr>
        <w:ind w:right="-5" w:firstLine="540"/>
        <w:jc w:val="both"/>
        <w:rPr>
          <w:sz w:val="22"/>
          <w:szCs w:val="22"/>
        </w:rPr>
      </w:pPr>
      <w:r w:rsidRPr="000612AA">
        <w:rPr>
          <w:sz w:val="22"/>
          <w:szCs w:val="22"/>
        </w:rPr>
        <w:t xml:space="preserve">При этом услуги по обработке наличных денег </w:t>
      </w:r>
      <w:r w:rsidR="003B2C36" w:rsidRPr="000612AA">
        <w:rPr>
          <w:sz w:val="22"/>
          <w:szCs w:val="22"/>
        </w:rPr>
        <w:t xml:space="preserve">не подлежат обложению НДС в соответствии с пп.3 п.3 ст.149 Налогового Кодекса РФ. </w:t>
      </w:r>
    </w:p>
    <w:p w:rsidR="003B2C36" w:rsidRPr="000612AA" w:rsidRDefault="00A669CC" w:rsidP="009F26DE">
      <w:pPr>
        <w:pStyle w:val="a6"/>
        <w:ind w:firstLine="540"/>
        <w:rPr>
          <w:i w:val="0"/>
          <w:sz w:val="22"/>
          <w:szCs w:val="22"/>
        </w:rPr>
      </w:pPr>
      <w:r w:rsidRPr="000612AA">
        <w:rPr>
          <w:i w:val="0"/>
          <w:sz w:val="22"/>
          <w:szCs w:val="22"/>
        </w:rPr>
        <w:t xml:space="preserve">4.2. </w:t>
      </w:r>
      <w:r w:rsidR="003B2C36" w:rsidRPr="000612AA">
        <w:rPr>
          <w:i w:val="0"/>
          <w:sz w:val="22"/>
          <w:szCs w:val="22"/>
        </w:rPr>
        <w:t>Тарифы на услуги по инкассации</w:t>
      </w:r>
      <w:r w:rsidR="002A56F3" w:rsidRPr="000612AA">
        <w:rPr>
          <w:i w:val="0"/>
          <w:sz w:val="22"/>
          <w:szCs w:val="22"/>
        </w:rPr>
        <w:t>,</w:t>
      </w:r>
      <w:r w:rsidR="003B2C36" w:rsidRPr="000612AA">
        <w:rPr>
          <w:i w:val="0"/>
          <w:sz w:val="22"/>
          <w:szCs w:val="22"/>
        </w:rPr>
        <w:t xml:space="preserve"> временному хранению и обработке наличных денег могут изменяться по согласованию между Исполнителем и Клиентом. </w:t>
      </w:r>
    </w:p>
    <w:p w:rsidR="003B2C36" w:rsidRPr="000612AA" w:rsidRDefault="003B2C36" w:rsidP="009F26DE">
      <w:pPr>
        <w:ind w:right="-1" w:firstLine="540"/>
        <w:jc w:val="both"/>
        <w:rPr>
          <w:i/>
          <w:iCs/>
          <w:sz w:val="22"/>
          <w:szCs w:val="22"/>
        </w:rPr>
      </w:pPr>
      <w:r w:rsidRPr="000612AA">
        <w:rPr>
          <w:sz w:val="22"/>
          <w:szCs w:val="22"/>
        </w:rPr>
        <w:t xml:space="preserve">В случае наступления обстоятельств, увеличивающих затраты Исполнителя, </w:t>
      </w:r>
      <w:r w:rsidR="00451E3E" w:rsidRPr="000612AA">
        <w:rPr>
          <w:sz w:val="22"/>
          <w:szCs w:val="22"/>
        </w:rPr>
        <w:t xml:space="preserve">и </w:t>
      </w:r>
      <w:r w:rsidRPr="000612AA">
        <w:rPr>
          <w:sz w:val="22"/>
          <w:szCs w:val="22"/>
        </w:rPr>
        <w:t>необходимы</w:t>
      </w:r>
      <w:r w:rsidR="00451E3E" w:rsidRPr="000612AA">
        <w:rPr>
          <w:sz w:val="22"/>
          <w:szCs w:val="22"/>
        </w:rPr>
        <w:t xml:space="preserve">х </w:t>
      </w:r>
      <w:r w:rsidRPr="000612AA">
        <w:rPr>
          <w:sz w:val="22"/>
          <w:szCs w:val="22"/>
        </w:rPr>
        <w:t xml:space="preserve"> для оказания услуг по настоящему Договору (а именно: в случае изменения конъюнктуры рынка оказываемых Исполнителем по настоящему Договору услуг, увеличения стоимости топлива, горюче-смазочных материалов,  законодательного увеличения минимального размера оплаты труда, увеличения страхового тарифа, уплачиваемого Исполнителем за страхование инкассируемой по настоящему Договору денежной наличности</w:t>
      </w:r>
      <w:r w:rsidR="00451E3E" w:rsidRPr="000612AA">
        <w:rPr>
          <w:sz w:val="22"/>
          <w:szCs w:val="22"/>
        </w:rPr>
        <w:t xml:space="preserve"> и т.д.</w:t>
      </w:r>
      <w:r w:rsidRPr="000612AA">
        <w:rPr>
          <w:sz w:val="22"/>
          <w:szCs w:val="22"/>
        </w:rPr>
        <w:t>), Клиент и Исполнитель обязаны в срок</w:t>
      </w:r>
      <w:r w:rsidR="00451E3E" w:rsidRPr="000612AA">
        <w:rPr>
          <w:sz w:val="22"/>
          <w:szCs w:val="22"/>
        </w:rPr>
        <w:t>,</w:t>
      </w:r>
      <w:r w:rsidRPr="000612AA">
        <w:rPr>
          <w:sz w:val="22"/>
          <w:szCs w:val="22"/>
        </w:rPr>
        <w:t xml:space="preserve"> не позднее </w:t>
      </w:r>
      <w:r w:rsidR="00497C5C" w:rsidRPr="000612AA">
        <w:rPr>
          <w:sz w:val="22"/>
          <w:szCs w:val="22"/>
        </w:rPr>
        <w:t xml:space="preserve"> 30 (Тридцати) календарных дней</w:t>
      </w:r>
      <w:r w:rsidRPr="000612AA">
        <w:rPr>
          <w:sz w:val="22"/>
          <w:szCs w:val="22"/>
        </w:rPr>
        <w:t xml:space="preserve"> со дня получения</w:t>
      </w:r>
      <w:r w:rsidR="00451E3E" w:rsidRPr="000612AA">
        <w:rPr>
          <w:sz w:val="22"/>
          <w:szCs w:val="22"/>
        </w:rPr>
        <w:t xml:space="preserve"> Клиентом</w:t>
      </w:r>
      <w:r w:rsidRPr="000612AA">
        <w:rPr>
          <w:sz w:val="22"/>
          <w:szCs w:val="22"/>
        </w:rPr>
        <w:t xml:space="preserve"> соответствующего уведомления Исполнителя</w:t>
      </w:r>
      <w:r w:rsidR="00451E3E" w:rsidRPr="000612AA">
        <w:rPr>
          <w:sz w:val="22"/>
          <w:szCs w:val="22"/>
        </w:rPr>
        <w:t>,</w:t>
      </w:r>
      <w:r w:rsidRPr="000612AA">
        <w:rPr>
          <w:sz w:val="22"/>
          <w:szCs w:val="22"/>
        </w:rPr>
        <w:t xml:space="preserve"> пересмотреть тарифы оплаты услуг Исполнителя, определенные Протоколом согласования цен. Указанное изменение тарифов оформляется Сторонами путем заключения дополнительного соглашения к настоящему Договору. </w:t>
      </w:r>
    </w:p>
    <w:p w:rsidR="003B2C36" w:rsidRPr="000612AA" w:rsidRDefault="003B2C36" w:rsidP="00BB7253">
      <w:pPr>
        <w:overflowPunct w:val="0"/>
        <w:autoSpaceDE w:val="0"/>
        <w:autoSpaceDN w:val="0"/>
        <w:adjustRightInd w:val="0"/>
        <w:ind w:right="-1" w:firstLine="540"/>
        <w:jc w:val="both"/>
        <w:rPr>
          <w:rFonts w:eastAsia="Calibri"/>
          <w:sz w:val="22"/>
          <w:szCs w:val="22"/>
        </w:rPr>
      </w:pPr>
      <w:r w:rsidRPr="000612AA">
        <w:rPr>
          <w:rFonts w:eastAsia="Calibri"/>
          <w:sz w:val="22"/>
          <w:szCs w:val="22"/>
        </w:rPr>
        <w:t>Исполнитель имеет право изменять тарифы не чаще одного раза в квартал</w:t>
      </w:r>
      <w:r w:rsidR="009E5B57" w:rsidRPr="000612AA">
        <w:rPr>
          <w:rFonts w:eastAsia="Calibri"/>
          <w:sz w:val="22"/>
          <w:szCs w:val="22"/>
        </w:rPr>
        <w:t>.</w:t>
      </w:r>
    </w:p>
    <w:p w:rsidR="00DB4FB1" w:rsidRPr="000612AA" w:rsidRDefault="00DB4FB1" w:rsidP="00BB7253">
      <w:pPr>
        <w:ind w:firstLine="540"/>
        <w:jc w:val="both"/>
        <w:rPr>
          <w:sz w:val="22"/>
          <w:szCs w:val="22"/>
        </w:rPr>
      </w:pPr>
      <w:r w:rsidRPr="000612AA">
        <w:rPr>
          <w:sz w:val="22"/>
          <w:szCs w:val="22"/>
        </w:rPr>
        <w:t xml:space="preserve">   </w:t>
      </w:r>
      <w:r w:rsidR="003F43BB" w:rsidRPr="000612AA">
        <w:rPr>
          <w:sz w:val="22"/>
          <w:szCs w:val="22"/>
        </w:rPr>
        <w:t>4</w:t>
      </w:r>
      <w:r w:rsidRPr="000612AA">
        <w:rPr>
          <w:sz w:val="22"/>
          <w:szCs w:val="22"/>
        </w:rPr>
        <w:t>.</w:t>
      </w:r>
      <w:r w:rsidR="003F43BB" w:rsidRPr="000612AA">
        <w:rPr>
          <w:sz w:val="22"/>
          <w:szCs w:val="22"/>
        </w:rPr>
        <w:t>3</w:t>
      </w:r>
      <w:r w:rsidRPr="000612AA">
        <w:rPr>
          <w:sz w:val="22"/>
          <w:szCs w:val="22"/>
        </w:rPr>
        <w:t xml:space="preserve">.  Исполнитель в течение 5 рабочих дней месяца, следующего за месяцем оказания услуг, проводит сверку объема оказанных услуг и передает Клиенту по реестру (под роспись): два экземпляра </w:t>
      </w:r>
      <w:r w:rsidR="00A80B1A" w:rsidRPr="000612AA">
        <w:rPr>
          <w:sz w:val="22"/>
          <w:szCs w:val="22"/>
        </w:rPr>
        <w:t>Универсального передаточного документа (далее – УПД) и</w:t>
      </w:r>
      <w:r w:rsidRPr="000612AA">
        <w:rPr>
          <w:sz w:val="22"/>
          <w:szCs w:val="22"/>
        </w:rPr>
        <w:t xml:space="preserve"> счет.</w:t>
      </w:r>
    </w:p>
    <w:p w:rsidR="00DB4FB1" w:rsidRPr="000612AA" w:rsidRDefault="00DB4FB1" w:rsidP="00BB7253">
      <w:pPr>
        <w:ind w:firstLine="540"/>
        <w:jc w:val="both"/>
        <w:rPr>
          <w:sz w:val="22"/>
          <w:szCs w:val="22"/>
        </w:rPr>
      </w:pPr>
      <w:r w:rsidRPr="000612AA">
        <w:rPr>
          <w:sz w:val="22"/>
          <w:szCs w:val="22"/>
        </w:rPr>
        <w:t xml:space="preserve">    </w:t>
      </w:r>
      <w:r w:rsidR="003F43BB" w:rsidRPr="000612AA">
        <w:rPr>
          <w:sz w:val="22"/>
          <w:szCs w:val="22"/>
        </w:rPr>
        <w:t>4.4</w:t>
      </w:r>
      <w:r w:rsidRPr="000612AA">
        <w:rPr>
          <w:sz w:val="22"/>
          <w:szCs w:val="22"/>
        </w:rPr>
        <w:t xml:space="preserve">. Клиент в течение 3-х (трех) рабочих дней с момента получения указанных документов должен вернуть в адрес Исполнителя один экземпляр подписанного </w:t>
      </w:r>
      <w:r w:rsidR="00A80B1A" w:rsidRPr="000612AA">
        <w:rPr>
          <w:sz w:val="22"/>
          <w:szCs w:val="22"/>
        </w:rPr>
        <w:t>УПД</w:t>
      </w:r>
      <w:r w:rsidRPr="000612AA">
        <w:rPr>
          <w:sz w:val="22"/>
          <w:szCs w:val="22"/>
        </w:rPr>
        <w:t xml:space="preserve">, либо предоставить мотивированный отказ от его подписания. </w:t>
      </w:r>
    </w:p>
    <w:p w:rsidR="00DB4FB1" w:rsidRPr="000612AA" w:rsidRDefault="00DB4FB1" w:rsidP="00BB7253">
      <w:pPr>
        <w:pStyle w:val="a6"/>
        <w:ind w:firstLine="540"/>
        <w:rPr>
          <w:i w:val="0"/>
          <w:sz w:val="22"/>
          <w:szCs w:val="22"/>
        </w:rPr>
      </w:pPr>
      <w:r w:rsidRPr="000612AA">
        <w:rPr>
          <w:i w:val="0"/>
          <w:sz w:val="22"/>
          <w:szCs w:val="22"/>
        </w:rPr>
        <w:t xml:space="preserve">    </w:t>
      </w:r>
      <w:r w:rsidR="003F43BB" w:rsidRPr="000612AA">
        <w:rPr>
          <w:i w:val="0"/>
          <w:sz w:val="22"/>
          <w:szCs w:val="22"/>
        </w:rPr>
        <w:t>4.5</w:t>
      </w:r>
      <w:r w:rsidRPr="000612AA">
        <w:rPr>
          <w:i w:val="0"/>
          <w:sz w:val="22"/>
          <w:szCs w:val="22"/>
        </w:rPr>
        <w:t xml:space="preserve">. В случае если Клиент в течение указанного срока не предъявит Исполнителю подписанный </w:t>
      </w:r>
      <w:r w:rsidR="00A80B1A" w:rsidRPr="000612AA">
        <w:rPr>
          <w:i w:val="0"/>
          <w:sz w:val="22"/>
          <w:szCs w:val="22"/>
        </w:rPr>
        <w:t>УПД</w:t>
      </w:r>
      <w:r w:rsidRPr="000612AA">
        <w:rPr>
          <w:i w:val="0"/>
          <w:sz w:val="22"/>
          <w:szCs w:val="22"/>
        </w:rPr>
        <w:t xml:space="preserve">, или мотивированный отказ от его подписания, оказанные Исполнителем услуги считаются принятыми, </w:t>
      </w:r>
      <w:proofErr w:type="gramStart"/>
      <w:r w:rsidR="00A80B1A" w:rsidRPr="000612AA">
        <w:rPr>
          <w:i w:val="0"/>
          <w:sz w:val="22"/>
          <w:szCs w:val="22"/>
        </w:rPr>
        <w:t>УПД</w:t>
      </w:r>
      <w:r w:rsidRPr="000612AA">
        <w:rPr>
          <w:i w:val="0"/>
          <w:sz w:val="22"/>
          <w:szCs w:val="22"/>
        </w:rPr>
        <w:t>,–</w:t>
      </w:r>
      <w:proofErr w:type="gramEnd"/>
      <w:r w:rsidRPr="000612AA">
        <w:rPr>
          <w:i w:val="0"/>
          <w:sz w:val="22"/>
          <w:szCs w:val="22"/>
        </w:rPr>
        <w:t xml:space="preserve"> подписанным.</w:t>
      </w:r>
    </w:p>
    <w:p w:rsidR="00A669CC" w:rsidRPr="000612AA" w:rsidRDefault="003F43BB" w:rsidP="009F26DE">
      <w:pPr>
        <w:pStyle w:val="a6"/>
        <w:ind w:firstLine="540"/>
        <w:rPr>
          <w:i w:val="0"/>
          <w:sz w:val="22"/>
          <w:szCs w:val="22"/>
        </w:rPr>
      </w:pPr>
      <w:r w:rsidRPr="000612AA">
        <w:rPr>
          <w:i w:val="0"/>
          <w:sz w:val="22"/>
          <w:szCs w:val="22"/>
        </w:rPr>
        <w:t xml:space="preserve">   </w:t>
      </w:r>
      <w:r w:rsidR="00A669CC" w:rsidRPr="000612AA">
        <w:rPr>
          <w:i w:val="0"/>
          <w:sz w:val="22"/>
          <w:szCs w:val="22"/>
        </w:rPr>
        <w:t>4.</w:t>
      </w:r>
      <w:r w:rsidRPr="000612AA">
        <w:rPr>
          <w:i w:val="0"/>
          <w:sz w:val="22"/>
          <w:szCs w:val="22"/>
        </w:rPr>
        <w:t>6</w:t>
      </w:r>
      <w:r w:rsidR="00A669CC" w:rsidRPr="000612AA">
        <w:rPr>
          <w:i w:val="0"/>
          <w:sz w:val="22"/>
          <w:szCs w:val="22"/>
        </w:rPr>
        <w:t xml:space="preserve">. Оплата услуг Исполнителя осуществляется Клиентом </w:t>
      </w:r>
      <w:r w:rsidR="008E0E07" w:rsidRPr="000612AA">
        <w:rPr>
          <w:i w:val="0"/>
          <w:sz w:val="22"/>
          <w:szCs w:val="22"/>
        </w:rPr>
        <w:t>на основании выставленных Исполнителе</w:t>
      </w:r>
      <w:r w:rsidR="009E5B57" w:rsidRPr="000612AA">
        <w:rPr>
          <w:i w:val="0"/>
          <w:sz w:val="22"/>
          <w:szCs w:val="22"/>
        </w:rPr>
        <w:t xml:space="preserve">м </w:t>
      </w:r>
      <w:r w:rsidR="008E0E07" w:rsidRPr="000612AA">
        <w:rPr>
          <w:i w:val="0"/>
          <w:sz w:val="22"/>
          <w:szCs w:val="22"/>
        </w:rPr>
        <w:t xml:space="preserve"> документов в соответствии с пунктом </w:t>
      </w:r>
      <w:r w:rsidR="009E5B57" w:rsidRPr="000612AA">
        <w:rPr>
          <w:i w:val="0"/>
          <w:sz w:val="22"/>
          <w:szCs w:val="22"/>
        </w:rPr>
        <w:t xml:space="preserve"> </w:t>
      </w:r>
      <w:r w:rsidRPr="000612AA">
        <w:rPr>
          <w:i w:val="0"/>
          <w:sz w:val="22"/>
          <w:szCs w:val="22"/>
        </w:rPr>
        <w:t>4.3</w:t>
      </w:r>
      <w:r w:rsidR="009E5B57" w:rsidRPr="000612AA">
        <w:rPr>
          <w:i w:val="0"/>
          <w:sz w:val="22"/>
          <w:szCs w:val="22"/>
        </w:rPr>
        <w:t>.</w:t>
      </w:r>
      <w:r w:rsidR="008E0E07" w:rsidRPr="000612AA">
        <w:rPr>
          <w:i w:val="0"/>
          <w:sz w:val="22"/>
          <w:szCs w:val="22"/>
        </w:rPr>
        <w:t xml:space="preserve"> настоящего </w:t>
      </w:r>
      <w:r w:rsidR="009E5B57" w:rsidRPr="000612AA">
        <w:rPr>
          <w:i w:val="0"/>
          <w:sz w:val="22"/>
          <w:szCs w:val="22"/>
        </w:rPr>
        <w:t>Д</w:t>
      </w:r>
      <w:r w:rsidR="008E0E07" w:rsidRPr="000612AA">
        <w:rPr>
          <w:i w:val="0"/>
          <w:sz w:val="22"/>
          <w:szCs w:val="22"/>
        </w:rPr>
        <w:t xml:space="preserve">оговора </w:t>
      </w:r>
      <w:r w:rsidR="00A669CC" w:rsidRPr="000612AA">
        <w:rPr>
          <w:i w:val="0"/>
          <w:sz w:val="22"/>
          <w:szCs w:val="22"/>
        </w:rPr>
        <w:t xml:space="preserve">путем перечисления денежных средств на расчетный счет Исполнителя в течение </w:t>
      </w:r>
      <w:r w:rsidR="006F2847">
        <w:rPr>
          <w:i w:val="0"/>
          <w:sz w:val="22"/>
          <w:szCs w:val="22"/>
        </w:rPr>
        <w:t>5</w:t>
      </w:r>
      <w:r w:rsidR="00A136FB" w:rsidRPr="000612AA">
        <w:rPr>
          <w:i w:val="0"/>
          <w:sz w:val="22"/>
          <w:szCs w:val="22"/>
        </w:rPr>
        <w:t xml:space="preserve"> (</w:t>
      </w:r>
      <w:r w:rsidR="006F2847">
        <w:rPr>
          <w:i w:val="0"/>
          <w:sz w:val="22"/>
          <w:szCs w:val="22"/>
        </w:rPr>
        <w:t>пяти</w:t>
      </w:r>
      <w:r w:rsidR="00A136FB" w:rsidRPr="000612AA">
        <w:rPr>
          <w:i w:val="0"/>
          <w:sz w:val="22"/>
          <w:szCs w:val="22"/>
        </w:rPr>
        <w:t>)</w:t>
      </w:r>
      <w:r w:rsidR="00A669CC" w:rsidRPr="000612AA">
        <w:rPr>
          <w:i w:val="0"/>
          <w:sz w:val="22"/>
          <w:szCs w:val="22"/>
        </w:rPr>
        <w:t xml:space="preserve"> рабочих д</w:t>
      </w:r>
      <w:r w:rsidR="0030334D" w:rsidRPr="000612AA">
        <w:rPr>
          <w:i w:val="0"/>
          <w:sz w:val="22"/>
          <w:szCs w:val="22"/>
        </w:rPr>
        <w:t xml:space="preserve">ней с момента поступления </w:t>
      </w:r>
      <w:r w:rsidR="00FC2855" w:rsidRPr="000612AA">
        <w:rPr>
          <w:i w:val="0"/>
          <w:sz w:val="22"/>
          <w:szCs w:val="22"/>
        </w:rPr>
        <w:t xml:space="preserve">указанных документов </w:t>
      </w:r>
      <w:r w:rsidR="00A669CC" w:rsidRPr="000612AA">
        <w:rPr>
          <w:i w:val="0"/>
          <w:sz w:val="22"/>
          <w:szCs w:val="22"/>
        </w:rPr>
        <w:t xml:space="preserve"> Клиенту.</w:t>
      </w:r>
    </w:p>
    <w:p w:rsidR="002A56F3" w:rsidRPr="000612AA" w:rsidRDefault="002A56F3" w:rsidP="009F26DE">
      <w:pPr>
        <w:pStyle w:val="a6"/>
        <w:ind w:firstLine="540"/>
        <w:rPr>
          <w:i w:val="0"/>
          <w:sz w:val="22"/>
          <w:szCs w:val="22"/>
        </w:rPr>
      </w:pPr>
      <w:r w:rsidRPr="000612AA">
        <w:rPr>
          <w:i w:val="0"/>
          <w:sz w:val="22"/>
          <w:szCs w:val="22"/>
        </w:rPr>
        <w:t xml:space="preserve">Днем оплаты считается день поступления денежных средств на расчетный счет Исполнителя. </w:t>
      </w:r>
    </w:p>
    <w:p w:rsidR="00A136FB" w:rsidRPr="000612AA" w:rsidRDefault="003F43BB" w:rsidP="009F26DE">
      <w:pPr>
        <w:tabs>
          <w:tab w:val="left" w:pos="8280"/>
          <w:tab w:val="left" w:pos="8820"/>
        </w:tabs>
        <w:ind w:right="-1" w:firstLine="540"/>
        <w:jc w:val="both"/>
        <w:rPr>
          <w:sz w:val="22"/>
          <w:szCs w:val="22"/>
        </w:rPr>
      </w:pPr>
      <w:r w:rsidRPr="000612AA">
        <w:rPr>
          <w:sz w:val="22"/>
          <w:szCs w:val="22"/>
        </w:rPr>
        <w:t xml:space="preserve">  </w:t>
      </w:r>
      <w:r w:rsidR="00A136FB" w:rsidRPr="000612AA">
        <w:rPr>
          <w:sz w:val="22"/>
          <w:szCs w:val="22"/>
        </w:rPr>
        <w:t>4.</w:t>
      </w:r>
      <w:r w:rsidRPr="000612AA">
        <w:rPr>
          <w:sz w:val="22"/>
          <w:szCs w:val="22"/>
        </w:rPr>
        <w:t>7</w:t>
      </w:r>
      <w:r w:rsidR="00A136FB" w:rsidRPr="000612AA">
        <w:rPr>
          <w:sz w:val="22"/>
          <w:szCs w:val="22"/>
        </w:rPr>
        <w:t>.</w:t>
      </w:r>
      <w:r w:rsidR="00A136FB" w:rsidRPr="000612AA">
        <w:rPr>
          <w:i/>
          <w:sz w:val="22"/>
          <w:szCs w:val="22"/>
        </w:rPr>
        <w:t xml:space="preserve"> </w:t>
      </w:r>
      <w:r w:rsidR="00A136FB" w:rsidRPr="000612AA">
        <w:rPr>
          <w:bCs/>
          <w:sz w:val="22"/>
          <w:szCs w:val="22"/>
        </w:rPr>
        <w:t>Если оплата за оказанные Исполнителем Клиенту услуги не поступит Исполнителю в течение 15 (пятнадцати) календарных дней</w:t>
      </w:r>
      <w:r w:rsidR="00A136FB" w:rsidRPr="000612AA">
        <w:rPr>
          <w:sz w:val="22"/>
          <w:szCs w:val="22"/>
        </w:rPr>
        <w:t>, начиная с даты получения счета,</w:t>
      </w:r>
      <w:r w:rsidR="00A136FB" w:rsidRPr="000612AA">
        <w:rPr>
          <w:bCs/>
          <w:sz w:val="22"/>
          <w:szCs w:val="22"/>
        </w:rPr>
        <w:t xml:space="preserve"> Исполнитель вправе приостановить инкассацию наличных денег Клиента до </w:t>
      </w:r>
      <w:proofErr w:type="gramStart"/>
      <w:r w:rsidR="009E5B57" w:rsidRPr="000612AA">
        <w:rPr>
          <w:bCs/>
          <w:sz w:val="22"/>
          <w:szCs w:val="22"/>
        </w:rPr>
        <w:t xml:space="preserve">дня </w:t>
      </w:r>
      <w:r w:rsidR="00A136FB" w:rsidRPr="000612AA">
        <w:rPr>
          <w:bCs/>
          <w:sz w:val="22"/>
          <w:szCs w:val="22"/>
        </w:rPr>
        <w:t xml:space="preserve"> оплаты</w:t>
      </w:r>
      <w:proofErr w:type="gramEnd"/>
      <w:r w:rsidR="00A136FB" w:rsidRPr="000612AA">
        <w:rPr>
          <w:bCs/>
          <w:sz w:val="22"/>
          <w:szCs w:val="22"/>
        </w:rPr>
        <w:t xml:space="preserve">, уведомив об этом Клиента за 5 (пять) календарных дней до момента приостановления инкассации. Приостановление инкассации не освобождает Клиента от обязанности по оплате уже оказанных </w:t>
      </w:r>
      <w:r w:rsidR="002F23F0" w:rsidRPr="000612AA">
        <w:rPr>
          <w:bCs/>
          <w:sz w:val="22"/>
          <w:szCs w:val="22"/>
        </w:rPr>
        <w:t xml:space="preserve">Исполнителем </w:t>
      </w:r>
      <w:r w:rsidR="00A136FB" w:rsidRPr="000612AA">
        <w:rPr>
          <w:bCs/>
          <w:sz w:val="22"/>
          <w:szCs w:val="22"/>
        </w:rPr>
        <w:t>услуг</w:t>
      </w:r>
      <w:r w:rsidR="00A136FB" w:rsidRPr="000612AA">
        <w:rPr>
          <w:sz w:val="22"/>
          <w:szCs w:val="22"/>
        </w:rPr>
        <w:t>.</w:t>
      </w:r>
    </w:p>
    <w:p w:rsidR="00932660" w:rsidRPr="000612AA" w:rsidRDefault="003F43BB" w:rsidP="00932660">
      <w:pPr>
        <w:ind w:left="540"/>
        <w:jc w:val="both"/>
        <w:rPr>
          <w:sz w:val="22"/>
          <w:szCs w:val="22"/>
        </w:rPr>
      </w:pPr>
      <w:r w:rsidRPr="000612AA">
        <w:rPr>
          <w:sz w:val="22"/>
          <w:szCs w:val="22"/>
        </w:rPr>
        <w:t xml:space="preserve"> </w:t>
      </w:r>
      <w:r w:rsidR="00A669CC" w:rsidRPr="000612AA">
        <w:rPr>
          <w:sz w:val="22"/>
          <w:szCs w:val="22"/>
        </w:rPr>
        <w:t>4.</w:t>
      </w:r>
      <w:r w:rsidRPr="000612AA">
        <w:rPr>
          <w:sz w:val="22"/>
          <w:szCs w:val="22"/>
        </w:rPr>
        <w:t>8</w:t>
      </w:r>
      <w:r w:rsidR="00A669CC" w:rsidRPr="000612AA">
        <w:rPr>
          <w:sz w:val="22"/>
          <w:szCs w:val="22"/>
        </w:rPr>
        <w:t xml:space="preserve">. Инкассацию наличных денег, проведенную повторным заездом инкассаторов Исполнителя из-за </w:t>
      </w:r>
    </w:p>
    <w:p w:rsidR="00932660" w:rsidRPr="000612AA" w:rsidRDefault="00A669CC" w:rsidP="00932660">
      <w:pPr>
        <w:jc w:val="both"/>
        <w:rPr>
          <w:sz w:val="22"/>
          <w:szCs w:val="22"/>
        </w:rPr>
      </w:pPr>
      <w:r w:rsidRPr="000612AA">
        <w:rPr>
          <w:sz w:val="22"/>
          <w:szCs w:val="22"/>
        </w:rPr>
        <w:t>невозможности проведения инкассации при первичном заезде (заезд для проведения инкассации в установленное время) по причинам, указанным в п. 3.</w:t>
      </w:r>
      <w:r w:rsidR="00A136FB" w:rsidRPr="000612AA">
        <w:rPr>
          <w:sz w:val="22"/>
          <w:szCs w:val="22"/>
        </w:rPr>
        <w:t>8.</w:t>
      </w:r>
      <w:r w:rsidRPr="000612AA">
        <w:rPr>
          <w:sz w:val="22"/>
          <w:szCs w:val="22"/>
        </w:rPr>
        <w:t xml:space="preserve"> Договора, Клиент оплачивает Исполнителю</w:t>
      </w:r>
      <w:r w:rsidR="00932660" w:rsidRPr="000612AA">
        <w:rPr>
          <w:sz w:val="22"/>
          <w:szCs w:val="22"/>
        </w:rPr>
        <w:t xml:space="preserve"> согласно тарифу за повторный заезд</w:t>
      </w:r>
      <w:r w:rsidRPr="000612AA">
        <w:rPr>
          <w:sz w:val="22"/>
          <w:szCs w:val="22"/>
        </w:rPr>
        <w:t xml:space="preserve">, установленному </w:t>
      </w:r>
      <w:r w:rsidR="00932660" w:rsidRPr="000612AA">
        <w:rPr>
          <w:sz w:val="22"/>
          <w:szCs w:val="22"/>
        </w:rPr>
        <w:t>Протоколом согласования цен на инкассацию, временное хранение и обработку наличных денег.</w:t>
      </w:r>
    </w:p>
    <w:p w:rsidR="00D14C2F" w:rsidRPr="000612AA" w:rsidRDefault="0030334D" w:rsidP="00D14C2F">
      <w:pPr>
        <w:pStyle w:val="a6"/>
        <w:rPr>
          <w:rFonts w:eastAsia="Calibri"/>
          <w:i w:val="0"/>
          <w:sz w:val="22"/>
          <w:szCs w:val="22"/>
        </w:rPr>
      </w:pPr>
      <w:r w:rsidRPr="000612AA">
        <w:rPr>
          <w:rFonts w:eastAsia="Calibri"/>
          <w:i w:val="0"/>
          <w:sz w:val="22"/>
          <w:szCs w:val="22"/>
        </w:rPr>
        <w:t xml:space="preserve">4.9. </w:t>
      </w:r>
      <w:r w:rsidR="00476BE3" w:rsidRPr="000612AA">
        <w:rPr>
          <w:rFonts w:eastAsia="Calibri"/>
          <w:i w:val="0"/>
          <w:sz w:val="22"/>
          <w:szCs w:val="22"/>
        </w:rPr>
        <w:t xml:space="preserve">В случае </w:t>
      </w:r>
      <w:r w:rsidR="00D14C2F" w:rsidRPr="000612AA">
        <w:rPr>
          <w:rFonts w:eastAsia="Calibri"/>
          <w:i w:val="0"/>
          <w:sz w:val="22"/>
          <w:szCs w:val="22"/>
        </w:rPr>
        <w:t>осуществления Исполнителем инкассации не с первого календарного дня месяца обслуживания или снятия с обслуживания подразделения Клиента, стоимость услуг Исполнителя, предусмотренная абонентской платой, указанная в Протоколе согласования цен, рассчитывается пропорционально количеству календарных дней месяца, с которого началось/закончилось предоставление услуг.</w:t>
      </w:r>
    </w:p>
    <w:p w:rsidR="00476BE3" w:rsidRPr="000612AA" w:rsidRDefault="00476BE3"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4.</w:t>
      </w:r>
      <w:r w:rsidR="003F43BB" w:rsidRPr="000612AA">
        <w:rPr>
          <w:rFonts w:eastAsia="Calibri"/>
          <w:sz w:val="22"/>
          <w:szCs w:val="22"/>
        </w:rPr>
        <w:t>10</w:t>
      </w:r>
      <w:r w:rsidR="009E5B57" w:rsidRPr="000612AA">
        <w:rPr>
          <w:rFonts w:eastAsia="Calibri"/>
          <w:sz w:val="22"/>
          <w:szCs w:val="22"/>
        </w:rPr>
        <w:t xml:space="preserve">. </w:t>
      </w:r>
      <w:r w:rsidRPr="000612AA">
        <w:rPr>
          <w:rFonts w:eastAsia="Calibri"/>
          <w:sz w:val="22"/>
          <w:szCs w:val="22"/>
        </w:rPr>
        <w:t xml:space="preserve"> В случае отказа Клиента от инкассации какого-либо подразделения из прилагаемого Перечня Клиентов, Клиент оплачивает услуги Исполнителя за последний месяц обслуживания указанного подразделения в соответствии с Протоколом согласования цен (в случае если стоимость услуг составляет фиксированную сумму за месяц) независимо от количества дней обслуживания. </w:t>
      </w:r>
    </w:p>
    <w:p w:rsidR="002C0159" w:rsidRPr="000612AA" w:rsidRDefault="002C0159" w:rsidP="002C0159">
      <w:pPr>
        <w:ind w:right="-1" w:firstLine="426"/>
        <w:jc w:val="both"/>
      </w:pPr>
      <w:r w:rsidRPr="000612AA">
        <w:t>4.11. Исполнитель и Клиент пришли к соглашению, что обмен документами, предусмотренными Договором,</w:t>
      </w:r>
      <w:r w:rsidRPr="000612AA">
        <w:rPr>
          <w:bCs/>
        </w:rPr>
        <w:t xml:space="preserve"> </w:t>
      </w:r>
      <w:r w:rsidRPr="000612AA">
        <w:t>будет осуществляться:</w:t>
      </w:r>
    </w:p>
    <w:p w:rsidR="002C0159" w:rsidRPr="000612AA" w:rsidRDefault="002C0159" w:rsidP="002C0159">
      <w:pPr>
        <w:ind w:right="-1" w:firstLine="426"/>
        <w:jc w:val="both"/>
      </w:pPr>
      <w:r w:rsidRPr="000612AA">
        <w:t xml:space="preserve">□    </w:t>
      </w:r>
      <w:r w:rsidR="00A3206E" w:rsidRPr="000612AA">
        <w:t xml:space="preserve">     </w:t>
      </w:r>
      <w:r w:rsidRPr="000612AA">
        <w:t>на бумажном носителе</w:t>
      </w:r>
    </w:p>
    <w:p w:rsidR="002C0159" w:rsidRPr="000612AA" w:rsidRDefault="00A3206E" w:rsidP="002C0159">
      <w:pPr>
        <w:ind w:right="-1" w:firstLine="426"/>
        <w:jc w:val="both"/>
        <w:rPr>
          <w:bCs/>
        </w:rPr>
      </w:pPr>
      <w:r w:rsidRPr="000612AA">
        <w:t xml:space="preserve">□  </w:t>
      </w:r>
      <w:r w:rsidR="002C0159" w:rsidRPr="000612AA">
        <w:t xml:space="preserve"> в </w:t>
      </w:r>
      <w:r w:rsidR="002C0159" w:rsidRPr="000612AA">
        <w:rPr>
          <w:bCs/>
        </w:rPr>
        <w:t>электронной форме с использованием Системы электронного документооборота (далее - Электронная система).</w:t>
      </w:r>
    </w:p>
    <w:p w:rsidR="002C0159" w:rsidRPr="000612AA" w:rsidRDefault="002C0159" w:rsidP="002C0159">
      <w:pPr>
        <w:ind w:right="-1" w:firstLine="426"/>
        <w:jc w:val="both"/>
        <w:rPr>
          <w:bCs/>
        </w:rPr>
      </w:pPr>
      <w:r w:rsidRPr="000612AA">
        <w:rPr>
          <w:bCs/>
        </w:rPr>
        <w:t>При использовании Электронной системы Стороны:</w:t>
      </w:r>
    </w:p>
    <w:p w:rsidR="002C0159" w:rsidRPr="000612AA" w:rsidRDefault="002C0159" w:rsidP="002C0159">
      <w:pPr>
        <w:pStyle w:val="2-"/>
        <w:numPr>
          <w:ilvl w:val="0"/>
          <w:numId w:val="0"/>
        </w:numPr>
        <w:tabs>
          <w:tab w:val="left" w:pos="708"/>
        </w:tabs>
        <w:spacing w:before="0"/>
        <w:ind w:firstLine="709"/>
        <w:contextualSpacing/>
        <w:rPr>
          <w:bCs/>
          <w:spacing w:val="0"/>
        </w:rPr>
      </w:pPr>
      <w:r w:rsidRPr="000612AA">
        <w:rPr>
          <w:bCs/>
          <w:spacing w:val="0"/>
        </w:rPr>
        <w:t xml:space="preserve">- признают, что подтверждением авторства, подлинности и целостности передаваемых электронных документов являются электронные подписи соответствующих должностных лиц Сторон, а также что электронные подписи, сформированные средствами  защиты информации и применяемые в системе  электронного документооборота, соответствуют всем признакам и </w:t>
      </w:r>
      <w:r w:rsidRPr="000612AA">
        <w:rPr>
          <w:bCs/>
          <w:spacing w:val="0"/>
        </w:rPr>
        <w:lastRenderedPageBreak/>
        <w:t>требованиям,  предъявляемым к усиленной неквалифицированной электронной подписи, предусмотренным Федеральным законом от 06.04.2011 No63-ФЗ «Об электронной подписи»;</w:t>
      </w:r>
    </w:p>
    <w:p w:rsidR="002C0159" w:rsidRPr="000612AA" w:rsidRDefault="002C0159" w:rsidP="002C0159">
      <w:pPr>
        <w:pStyle w:val="2-"/>
        <w:numPr>
          <w:ilvl w:val="0"/>
          <w:numId w:val="0"/>
        </w:numPr>
        <w:tabs>
          <w:tab w:val="left" w:pos="708"/>
        </w:tabs>
        <w:spacing w:before="0"/>
        <w:ind w:firstLine="709"/>
        <w:contextualSpacing/>
        <w:rPr>
          <w:bCs/>
          <w:spacing w:val="0"/>
        </w:rPr>
      </w:pPr>
      <w:r w:rsidRPr="000612AA">
        <w:rPr>
          <w:bCs/>
          <w:spacing w:val="0"/>
        </w:rPr>
        <w:t>- соглашаются с тем, что Электронная система предназначена для защиты передаваемых электронных документов от несанкционированного доступа;</w:t>
      </w:r>
    </w:p>
    <w:p w:rsidR="002C0159" w:rsidRPr="000612AA" w:rsidRDefault="002C0159" w:rsidP="002C0159">
      <w:pPr>
        <w:ind w:right="-1" w:firstLine="426"/>
        <w:jc w:val="both"/>
        <w:rPr>
          <w:bCs/>
        </w:rPr>
      </w:pPr>
      <w:r w:rsidRPr="000612AA">
        <w:rPr>
          <w:bCs/>
        </w:rPr>
        <w:t xml:space="preserve">    - признают, что документы, подписанные электронной цифровой подписью Сторон, подготовленные и переданные одной Стороной другой Стороне, эквивалентны документам на бумажных носителях и имеют равную юридическую силу с  документами, подписанными должностными лицами Сторон и скрепленными печатью Сторон.</w:t>
      </w:r>
    </w:p>
    <w:p w:rsidR="002C0159" w:rsidRDefault="002C0159" w:rsidP="002C0159">
      <w:pPr>
        <w:pStyle w:val="a6"/>
        <w:ind w:right="0"/>
        <w:rPr>
          <w:bCs/>
          <w:i w:val="0"/>
          <w:szCs w:val="24"/>
        </w:rPr>
      </w:pPr>
      <w:r w:rsidRPr="000612AA">
        <w:rPr>
          <w:bCs/>
          <w:i w:val="0"/>
          <w:szCs w:val="24"/>
        </w:rPr>
        <w:t xml:space="preserve">В случае использования Электронной системы передача документов на бумажных носителях от одной Стороны другой Стороне может </w:t>
      </w:r>
      <w:proofErr w:type="gramStart"/>
      <w:r w:rsidRPr="000612AA">
        <w:rPr>
          <w:bCs/>
          <w:i w:val="0"/>
          <w:szCs w:val="24"/>
        </w:rPr>
        <w:t>осуществляется</w:t>
      </w:r>
      <w:proofErr w:type="gramEnd"/>
      <w:r w:rsidRPr="000612AA">
        <w:rPr>
          <w:bCs/>
          <w:i w:val="0"/>
          <w:szCs w:val="24"/>
        </w:rPr>
        <w:t xml:space="preserve"> при условии отсутствия технической возможности передачи и приема электронных документов посредством Электронной системы</w:t>
      </w:r>
      <w:r w:rsidR="008071B1">
        <w:rPr>
          <w:bCs/>
          <w:i w:val="0"/>
          <w:szCs w:val="24"/>
        </w:rPr>
        <w:t>.</w:t>
      </w:r>
    </w:p>
    <w:p w:rsidR="008071B1" w:rsidRPr="000612AA" w:rsidRDefault="008071B1" w:rsidP="002C0159">
      <w:pPr>
        <w:pStyle w:val="a6"/>
        <w:ind w:right="0"/>
        <w:rPr>
          <w:i w:val="0"/>
          <w:iCs w:val="0"/>
          <w:szCs w:val="24"/>
        </w:rPr>
      </w:pPr>
      <w:r>
        <w:rPr>
          <w:bCs/>
          <w:i w:val="0"/>
          <w:szCs w:val="24"/>
        </w:rPr>
        <w:t>Клиент имеет право выбрать любого оператора связи электронного документооборота. В Краснодарском КУИ в качестве оператора связи электронного документооборота выбран АО «ПФ «СКБ Контур» и его система «ДИАДОК»</w:t>
      </w:r>
    </w:p>
    <w:p w:rsidR="00A669CC" w:rsidRPr="000612AA" w:rsidRDefault="00A669CC" w:rsidP="009F26DE">
      <w:pPr>
        <w:pStyle w:val="a6"/>
        <w:ind w:firstLine="540"/>
        <w:rPr>
          <w:i w:val="0"/>
          <w:sz w:val="22"/>
          <w:szCs w:val="22"/>
        </w:rPr>
      </w:pPr>
    </w:p>
    <w:p w:rsidR="00A669CC" w:rsidRPr="000612AA" w:rsidRDefault="00A669CC" w:rsidP="009F26DE">
      <w:pPr>
        <w:ind w:right="-1" w:firstLine="540"/>
        <w:jc w:val="center"/>
        <w:rPr>
          <w:sz w:val="22"/>
          <w:szCs w:val="22"/>
        </w:rPr>
      </w:pPr>
      <w:r w:rsidRPr="000612AA">
        <w:rPr>
          <w:sz w:val="22"/>
          <w:szCs w:val="22"/>
        </w:rPr>
        <w:t>5.  ОТВЕТСТВЕННОСТЬ   СТОРОН</w:t>
      </w:r>
    </w:p>
    <w:p w:rsidR="00A669CC" w:rsidRPr="000612AA" w:rsidRDefault="00A669CC" w:rsidP="009F26DE">
      <w:pPr>
        <w:pStyle w:val="31"/>
        <w:ind w:firstLine="540"/>
        <w:rPr>
          <w:i w:val="0"/>
          <w:sz w:val="22"/>
          <w:szCs w:val="22"/>
        </w:rPr>
      </w:pPr>
      <w:r w:rsidRPr="000612AA">
        <w:rPr>
          <w:i w:val="0"/>
          <w:sz w:val="22"/>
          <w:szCs w:val="22"/>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83338" w:rsidRPr="000612AA" w:rsidRDefault="00A669CC" w:rsidP="009F26DE">
      <w:pPr>
        <w:pStyle w:val="31"/>
        <w:ind w:firstLine="540"/>
        <w:rPr>
          <w:rFonts w:eastAsia="Calibri"/>
          <w:i w:val="0"/>
          <w:sz w:val="22"/>
          <w:szCs w:val="22"/>
        </w:rPr>
      </w:pPr>
      <w:r w:rsidRPr="000612AA">
        <w:rPr>
          <w:i w:val="0"/>
          <w:sz w:val="22"/>
          <w:szCs w:val="22"/>
        </w:rPr>
        <w:t xml:space="preserve">5.2. </w:t>
      </w:r>
      <w:r w:rsidR="00483338" w:rsidRPr="000612AA">
        <w:rPr>
          <w:rFonts w:eastAsia="Calibri"/>
          <w:i w:val="0"/>
          <w:sz w:val="22"/>
          <w:szCs w:val="22"/>
        </w:rPr>
        <w:t>Стороны (каждый в части принятых на себя обязательств по настоящему Договору) несут равную ответственность за разглашение конфиденциальной информации, касающейся инкассации наличных денег и условий настоящего Договора, и обязуются данную информацию не разглашать.</w:t>
      </w:r>
    </w:p>
    <w:p w:rsidR="00A669CC" w:rsidRPr="000612AA" w:rsidRDefault="00A669CC" w:rsidP="009F26DE">
      <w:pPr>
        <w:pStyle w:val="31"/>
        <w:ind w:firstLine="540"/>
        <w:rPr>
          <w:i w:val="0"/>
          <w:sz w:val="22"/>
          <w:szCs w:val="22"/>
        </w:rPr>
      </w:pPr>
      <w:r w:rsidRPr="000612AA">
        <w:rPr>
          <w:i w:val="0"/>
          <w:sz w:val="22"/>
          <w:szCs w:val="22"/>
        </w:rPr>
        <w:t xml:space="preserve">5.3. </w:t>
      </w:r>
      <w:r w:rsidR="00483338" w:rsidRPr="000612AA">
        <w:rPr>
          <w:i w:val="0"/>
          <w:iCs w:val="0"/>
          <w:sz w:val="22"/>
          <w:szCs w:val="22"/>
        </w:rPr>
        <w:t>Исполнитель несет полную материальную ответственность перед Клиентом за сохранность сумки/Пакета</w:t>
      </w:r>
      <w:r w:rsidRPr="000612AA">
        <w:rPr>
          <w:i w:val="0"/>
          <w:sz w:val="22"/>
          <w:szCs w:val="22"/>
        </w:rPr>
        <w:t xml:space="preserve"> с наличными деньгами с момента принятия в установленном порядке инкассаторами Исполнителя от кассира Клиента до момента совершения </w:t>
      </w:r>
      <w:proofErr w:type="gramStart"/>
      <w:r w:rsidRPr="000612AA">
        <w:rPr>
          <w:i w:val="0"/>
          <w:sz w:val="22"/>
          <w:szCs w:val="22"/>
        </w:rPr>
        <w:t>сдач</w:t>
      </w:r>
      <w:r w:rsidR="00780631" w:rsidRPr="000612AA">
        <w:rPr>
          <w:i w:val="0"/>
          <w:sz w:val="22"/>
          <w:szCs w:val="22"/>
        </w:rPr>
        <w:t xml:space="preserve">и </w:t>
      </w:r>
      <w:r w:rsidRPr="000612AA">
        <w:rPr>
          <w:i w:val="0"/>
          <w:sz w:val="22"/>
          <w:szCs w:val="22"/>
        </w:rPr>
        <w:t xml:space="preserve"> наличных</w:t>
      </w:r>
      <w:proofErr w:type="gramEnd"/>
      <w:r w:rsidRPr="000612AA">
        <w:rPr>
          <w:i w:val="0"/>
          <w:sz w:val="22"/>
          <w:szCs w:val="22"/>
        </w:rPr>
        <w:t xml:space="preserve"> денег Клиента в</w:t>
      </w:r>
      <w:r w:rsidR="009E5B57" w:rsidRPr="000612AA">
        <w:rPr>
          <w:i w:val="0"/>
          <w:sz w:val="22"/>
          <w:szCs w:val="22"/>
        </w:rPr>
        <w:t xml:space="preserve"> </w:t>
      </w:r>
      <w:r w:rsidR="00483338" w:rsidRPr="000612AA">
        <w:rPr>
          <w:i w:val="0"/>
          <w:sz w:val="22"/>
          <w:szCs w:val="22"/>
        </w:rPr>
        <w:t>Отделение</w:t>
      </w:r>
      <w:r w:rsidRPr="000612AA">
        <w:rPr>
          <w:i w:val="0"/>
          <w:sz w:val="22"/>
          <w:szCs w:val="22"/>
        </w:rPr>
        <w:t>.</w:t>
      </w:r>
    </w:p>
    <w:p w:rsidR="00483338" w:rsidRPr="000612AA" w:rsidRDefault="00A669CC" w:rsidP="009F26DE">
      <w:pPr>
        <w:ind w:right="-1" w:firstLine="540"/>
        <w:jc w:val="both"/>
        <w:rPr>
          <w:sz w:val="22"/>
          <w:szCs w:val="22"/>
        </w:rPr>
      </w:pPr>
      <w:r w:rsidRPr="000612AA">
        <w:rPr>
          <w:sz w:val="22"/>
          <w:szCs w:val="22"/>
        </w:rPr>
        <w:t xml:space="preserve">5.4. </w:t>
      </w:r>
      <w:r w:rsidR="00483338" w:rsidRPr="000612AA">
        <w:rPr>
          <w:sz w:val="22"/>
          <w:szCs w:val="22"/>
        </w:rPr>
        <w:t>При отсутствии замечаний к целости сумки и наложенной на ней пломбе и шпагату, целостности Пакета Исполнитель не несет материальной ответственности перед Клиентом за полноту вложения в сумку/Пакет.</w:t>
      </w:r>
    </w:p>
    <w:p w:rsidR="00483338" w:rsidRPr="000612AA" w:rsidRDefault="00A669CC" w:rsidP="009F26DE">
      <w:pPr>
        <w:ind w:right="-1" w:firstLine="540"/>
        <w:jc w:val="both"/>
        <w:rPr>
          <w:sz w:val="22"/>
          <w:szCs w:val="22"/>
        </w:rPr>
      </w:pPr>
      <w:r w:rsidRPr="000612AA">
        <w:rPr>
          <w:sz w:val="22"/>
          <w:szCs w:val="22"/>
        </w:rPr>
        <w:t xml:space="preserve">5.5. </w:t>
      </w:r>
      <w:r w:rsidR="00483338" w:rsidRPr="000612AA">
        <w:rPr>
          <w:sz w:val="22"/>
          <w:szCs w:val="22"/>
        </w:rPr>
        <w:t>В случае утраты сумки/Пакета с наличными деньгами, недостачи наличных денег в связи с нарушением целости сумки (наложенной на нее пломбы) / Пакета</w:t>
      </w:r>
      <w:r w:rsidR="00780631" w:rsidRPr="000612AA">
        <w:rPr>
          <w:sz w:val="22"/>
          <w:szCs w:val="22"/>
        </w:rPr>
        <w:t>,</w:t>
      </w:r>
      <w:r w:rsidR="00483338" w:rsidRPr="000612AA">
        <w:rPr>
          <w:sz w:val="22"/>
          <w:szCs w:val="22"/>
        </w:rPr>
        <w:t xml:space="preserve"> Исполнитель несет ответственность перед Клиентом в полном размере совершенной утраты. </w:t>
      </w:r>
    </w:p>
    <w:p w:rsidR="00483338" w:rsidRPr="000612AA" w:rsidRDefault="00483338"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Возмещение суммы утраченных наличных денег производится на основании Акта совместной комиссии Клиента и Исполнителя.</w:t>
      </w:r>
    </w:p>
    <w:p w:rsidR="00483338" w:rsidRPr="000612AA" w:rsidRDefault="00483338" w:rsidP="009F26DE">
      <w:pPr>
        <w:overflowPunct w:val="0"/>
        <w:autoSpaceDE w:val="0"/>
        <w:autoSpaceDN w:val="0"/>
        <w:adjustRightInd w:val="0"/>
        <w:ind w:right="-1" w:firstLine="540"/>
        <w:jc w:val="both"/>
        <w:rPr>
          <w:rFonts w:eastAsia="Calibri"/>
          <w:sz w:val="22"/>
          <w:szCs w:val="22"/>
        </w:rPr>
      </w:pPr>
      <w:r w:rsidRPr="000612AA">
        <w:rPr>
          <w:rFonts w:eastAsia="Calibri"/>
          <w:sz w:val="22"/>
          <w:szCs w:val="22"/>
        </w:rPr>
        <w:t>Размер утраты определяется на основании препроводительной ведомости к доставляемой сумке/Пакету с наличными деньгами, явочных карточек, журналов учета принятых сумок и порожних сумок, материалов органов внутренних дел и совместного служебного расследования.</w:t>
      </w:r>
    </w:p>
    <w:p w:rsidR="00483338" w:rsidRPr="000612AA" w:rsidRDefault="00483338" w:rsidP="009F26DE">
      <w:pPr>
        <w:overflowPunct w:val="0"/>
        <w:autoSpaceDE w:val="0"/>
        <w:autoSpaceDN w:val="0"/>
        <w:adjustRightInd w:val="0"/>
        <w:ind w:right="-1" w:firstLine="540"/>
        <w:jc w:val="both"/>
        <w:rPr>
          <w:rFonts w:eastAsia="Calibri"/>
          <w:sz w:val="22"/>
          <w:szCs w:val="22"/>
        </w:rPr>
      </w:pPr>
      <w:r w:rsidRPr="000612AA">
        <w:rPr>
          <w:sz w:val="22"/>
          <w:szCs w:val="22"/>
        </w:rPr>
        <w:t>Возмещение утраченной суммы наличных денег, установленной совместной Комиссией и указанной в Акте комиссии, производится Исполнителем в течение 30 (</w:t>
      </w:r>
      <w:r w:rsidR="00FD436B" w:rsidRPr="000612AA">
        <w:rPr>
          <w:sz w:val="22"/>
          <w:szCs w:val="22"/>
        </w:rPr>
        <w:t>Т</w:t>
      </w:r>
      <w:r w:rsidRPr="000612AA">
        <w:rPr>
          <w:sz w:val="22"/>
          <w:szCs w:val="22"/>
        </w:rPr>
        <w:t>ридцати)</w:t>
      </w:r>
      <w:r w:rsidR="00780631" w:rsidRPr="000612AA">
        <w:rPr>
          <w:sz w:val="22"/>
          <w:szCs w:val="22"/>
        </w:rPr>
        <w:t xml:space="preserve"> </w:t>
      </w:r>
      <w:proofErr w:type="gramStart"/>
      <w:r w:rsidR="00780631" w:rsidRPr="000612AA">
        <w:rPr>
          <w:sz w:val="22"/>
          <w:szCs w:val="22"/>
        </w:rPr>
        <w:t>рабочих</w:t>
      </w:r>
      <w:r w:rsidRPr="000612AA">
        <w:rPr>
          <w:sz w:val="22"/>
          <w:szCs w:val="22"/>
        </w:rPr>
        <w:t xml:space="preserve">  дней</w:t>
      </w:r>
      <w:proofErr w:type="gramEnd"/>
      <w:r w:rsidRPr="000612AA">
        <w:rPr>
          <w:sz w:val="22"/>
          <w:szCs w:val="22"/>
        </w:rPr>
        <w:t xml:space="preserve"> с даты подписания сторонами Акта.</w:t>
      </w:r>
      <w:r w:rsidRPr="000612AA">
        <w:rPr>
          <w:rFonts w:eastAsia="Calibri"/>
          <w:sz w:val="22"/>
          <w:szCs w:val="22"/>
        </w:rPr>
        <w:t xml:space="preserve"> </w:t>
      </w:r>
    </w:p>
    <w:p w:rsidR="00A669CC" w:rsidRPr="000612AA" w:rsidRDefault="00A669CC" w:rsidP="009F26DE">
      <w:pPr>
        <w:ind w:right="-1" w:firstLine="540"/>
        <w:jc w:val="both"/>
        <w:rPr>
          <w:sz w:val="22"/>
          <w:szCs w:val="22"/>
        </w:rPr>
      </w:pPr>
      <w:r w:rsidRPr="000612AA">
        <w:rPr>
          <w:sz w:val="22"/>
          <w:szCs w:val="22"/>
        </w:rPr>
        <w:t>5.6. Исполнитель  нес</w:t>
      </w:r>
      <w:r w:rsidR="00780631" w:rsidRPr="000612AA">
        <w:rPr>
          <w:sz w:val="22"/>
          <w:szCs w:val="22"/>
        </w:rPr>
        <w:t xml:space="preserve">ет </w:t>
      </w:r>
      <w:r w:rsidRPr="000612AA">
        <w:rPr>
          <w:sz w:val="22"/>
          <w:szCs w:val="22"/>
        </w:rPr>
        <w:t xml:space="preserve"> ответственность перед Клиентом за несвоевременное</w:t>
      </w:r>
      <w:r w:rsidR="00274B2F" w:rsidRPr="000612AA">
        <w:rPr>
          <w:sz w:val="22"/>
          <w:szCs w:val="22"/>
        </w:rPr>
        <w:t xml:space="preserve"> </w:t>
      </w:r>
      <w:r w:rsidRPr="000612AA">
        <w:rPr>
          <w:sz w:val="22"/>
          <w:szCs w:val="22"/>
        </w:rPr>
        <w:t>/ неполное зачисление (перечисление) проинкассированных и обработанных Исполнителем наличных денег Клиента на его счет по письменному требованию Клиента</w:t>
      </w:r>
      <w:r w:rsidR="00780631" w:rsidRPr="000612AA">
        <w:rPr>
          <w:sz w:val="22"/>
          <w:szCs w:val="22"/>
        </w:rPr>
        <w:t xml:space="preserve"> исключительно</w:t>
      </w:r>
      <w:r w:rsidRPr="000612AA">
        <w:rPr>
          <w:sz w:val="22"/>
          <w:szCs w:val="22"/>
        </w:rPr>
        <w:t xml:space="preserve"> при наличии виновных действий Исполнителя  в виде пени в размере </w:t>
      </w:r>
      <w:r w:rsidR="00274B2F" w:rsidRPr="000612AA">
        <w:rPr>
          <w:sz w:val="22"/>
          <w:szCs w:val="22"/>
        </w:rPr>
        <w:t>0(ноль)</w:t>
      </w:r>
      <w:r w:rsidRPr="000612AA">
        <w:rPr>
          <w:sz w:val="22"/>
          <w:szCs w:val="22"/>
        </w:rPr>
        <w:t xml:space="preserve"> % </w:t>
      </w:r>
      <w:r w:rsidR="00274B2F" w:rsidRPr="000612AA">
        <w:rPr>
          <w:sz w:val="22"/>
          <w:szCs w:val="22"/>
        </w:rPr>
        <w:t xml:space="preserve">от </w:t>
      </w:r>
      <w:r w:rsidRPr="000612AA">
        <w:rPr>
          <w:sz w:val="22"/>
          <w:szCs w:val="22"/>
        </w:rPr>
        <w:t>суммы несвоевременно зачисленных наличных денег за каждый день просрочки. Степень вины Исполнителя  и</w:t>
      </w:r>
      <w:r w:rsidR="00780631" w:rsidRPr="000612AA">
        <w:rPr>
          <w:sz w:val="22"/>
          <w:szCs w:val="22"/>
        </w:rPr>
        <w:t>,</w:t>
      </w:r>
      <w:r w:rsidRPr="000612AA">
        <w:rPr>
          <w:sz w:val="22"/>
          <w:szCs w:val="22"/>
        </w:rPr>
        <w:t xml:space="preserve"> соответственно</w:t>
      </w:r>
      <w:r w:rsidR="00780631" w:rsidRPr="000612AA">
        <w:rPr>
          <w:sz w:val="22"/>
          <w:szCs w:val="22"/>
        </w:rPr>
        <w:t>,</w:t>
      </w:r>
      <w:r w:rsidRPr="000612AA">
        <w:rPr>
          <w:sz w:val="22"/>
          <w:szCs w:val="22"/>
        </w:rPr>
        <w:t xml:space="preserve"> размер</w:t>
      </w:r>
      <w:r w:rsidR="00780631" w:rsidRPr="000612AA">
        <w:rPr>
          <w:sz w:val="22"/>
          <w:szCs w:val="22"/>
        </w:rPr>
        <w:t xml:space="preserve"> его</w:t>
      </w:r>
      <w:r w:rsidRPr="000612AA">
        <w:rPr>
          <w:sz w:val="22"/>
          <w:szCs w:val="22"/>
        </w:rPr>
        <w:t xml:space="preserve"> ответственности  определяется в каждом конкретном случае на основании Акта комиссии по урегулированию споров, состоящей из равного количества представителей </w:t>
      </w:r>
      <w:r w:rsidR="00780631" w:rsidRPr="000612AA">
        <w:rPr>
          <w:sz w:val="22"/>
          <w:szCs w:val="22"/>
        </w:rPr>
        <w:t xml:space="preserve"> Клиента</w:t>
      </w:r>
      <w:r w:rsidRPr="000612AA">
        <w:rPr>
          <w:sz w:val="22"/>
          <w:szCs w:val="22"/>
        </w:rPr>
        <w:t xml:space="preserve"> и Исполнителя.</w:t>
      </w:r>
    </w:p>
    <w:p w:rsidR="00A669CC" w:rsidRPr="000612AA" w:rsidRDefault="00A669CC" w:rsidP="009F26DE">
      <w:pPr>
        <w:pStyle w:val="a6"/>
        <w:ind w:firstLine="540"/>
        <w:rPr>
          <w:i w:val="0"/>
          <w:sz w:val="22"/>
          <w:szCs w:val="22"/>
        </w:rPr>
      </w:pPr>
      <w:r w:rsidRPr="000612AA">
        <w:rPr>
          <w:i w:val="0"/>
          <w:sz w:val="22"/>
          <w:szCs w:val="22"/>
        </w:rPr>
        <w:t>5.7. В случае невозм</w:t>
      </w:r>
      <w:r w:rsidR="00376A46" w:rsidRPr="000612AA">
        <w:rPr>
          <w:i w:val="0"/>
          <w:sz w:val="22"/>
          <w:szCs w:val="22"/>
        </w:rPr>
        <w:t>ожности выполнения инкассаторскими работниками</w:t>
      </w:r>
      <w:r w:rsidRPr="000612AA">
        <w:rPr>
          <w:i w:val="0"/>
          <w:sz w:val="22"/>
          <w:szCs w:val="22"/>
        </w:rPr>
        <w:t xml:space="preserve"> Исполнителя инкассации Клиента вследствие причин, указанных в п. 3.</w:t>
      </w:r>
      <w:r w:rsidR="00274B2F" w:rsidRPr="000612AA">
        <w:rPr>
          <w:i w:val="0"/>
          <w:sz w:val="22"/>
          <w:szCs w:val="22"/>
        </w:rPr>
        <w:t>8</w:t>
      </w:r>
      <w:r w:rsidRPr="000612AA">
        <w:rPr>
          <w:i w:val="0"/>
          <w:sz w:val="22"/>
          <w:szCs w:val="22"/>
        </w:rPr>
        <w:t>., и отказе кассира Клиента от проведения инкассаторами Исполнителя повторного заезда</w:t>
      </w:r>
      <w:r w:rsidR="00780631" w:rsidRPr="000612AA">
        <w:rPr>
          <w:i w:val="0"/>
          <w:sz w:val="22"/>
          <w:szCs w:val="22"/>
        </w:rPr>
        <w:t>,</w:t>
      </w:r>
      <w:r w:rsidRPr="000612AA">
        <w:rPr>
          <w:i w:val="0"/>
          <w:sz w:val="22"/>
          <w:szCs w:val="22"/>
        </w:rPr>
        <w:t xml:space="preserve"> Исполнитель вправе выставить, а Клиент за совершенный заезд бригады инкассаторов без проведения инкассации обязан уплатить Исполнителю по его письменному требованию неустойку в размере </w:t>
      </w:r>
      <w:r w:rsidR="00855EB1" w:rsidRPr="000612AA">
        <w:rPr>
          <w:i w:val="0"/>
          <w:sz w:val="22"/>
          <w:szCs w:val="22"/>
        </w:rPr>
        <w:t>0</w:t>
      </w:r>
      <w:r w:rsidRPr="000612AA">
        <w:rPr>
          <w:i w:val="0"/>
          <w:sz w:val="22"/>
          <w:szCs w:val="22"/>
        </w:rPr>
        <w:t xml:space="preserve"> (</w:t>
      </w:r>
      <w:r w:rsidR="00855EB1" w:rsidRPr="000612AA">
        <w:rPr>
          <w:i w:val="0"/>
          <w:sz w:val="22"/>
          <w:szCs w:val="22"/>
        </w:rPr>
        <w:t>ноль</w:t>
      </w:r>
      <w:r w:rsidRPr="000612AA">
        <w:rPr>
          <w:i w:val="0"/>
          <w:sz w:val="22"/>
          <w:szCs w:val="22"/>
        </w:rPr>
        <w:t>) рублей</w:t>
      </w:r>
      <w:r w:rsidRPr="000612AA">
        <w:rPr>
          <w:sz w:val="22"/>
          <w:szCs w:val="22"/>
        </w:rPr>
        <w:t>.</w:t>
      </w:r>
    </w:p>
    <w:p w:rsidR="00A669CC" w:rsidRPr="000612AA" w:rsidRDefault="00A669CC" w:rsidP="009F26DE">
      <w:pPr>
        <w:ind w:right="-1" w:firstLine="540"/>
        <w:jc w:val="both"/>
        <w:rPr>
          <w:sz w:val="22"/>
          <w:szCs w:val="22"/>
        </w:rPr>
      </w:pPr>
      <w:r w:rsidRPr="000612AA">
        <w:rPr>
          <w:sz w:val="22"/>
          <w:szCs w:val="22"/>
        </w:rPr>
        <w:t xml:space="preserve">5.8. В случае простоя инкассаторов Исполнителя по вине Клиента в месте получения наличных денег свыше </w:t>
      </w:r>
      <w:r w:rsidR="00274B2F" w:rsidRPr="000612AA">
        <w:rPr>
          <w:sz w:val="22"/>
          <w:szCs w:val="22"/>
        </w:rPr>
        <w:t>30 (</w:t>
      </w:r>
      <w:r w:rsidR="00FD436B" w:rsidRPr="000612AA">
        <w:rPr>
          <w:sz w:val="22"/>
          <w:szCs w:val="22"/>
        </w:rPr>
        <w:t>Т</w:t>
      </w:r>
      <w:r w:rsidR="00274B2F" w:rsidRPr="000612AA">
        <w:rPr>
          <w:sz w:val="22"/>
          <w:szCs w:val="22"/>
        </w:rPr>
        <w:t>ридцати)</w:t>
      </w:r>
      <w:r w:rsidRPr="000612AA">
        <w:rPr>
          <w:sz w:val="22"/>
          <w:szCs w:val="22"/>
        </w:rPr>
        <w:t xml:space="preserve"> мин.</w:t>
      </w:r>
      <w:r w:rsidR="00780631" w:rsidRPr="000612AA">
        <w:rPr>
          <w:sz w:val="22"/>
          <w:szCs w:val="22"/>
        </w:rPr>
        <w:t>,</w:t>
      </w:r>
      <w:r w:rsidRPr="000612AA">
        <w:rPr>
          <w:sz w:val="22"/>
          <w:szCs w:val="22"/>
        </w:rPr>
        <w:t xml:space="preserve"> Исполнитель вправе выставить, а Клиент обязан оплатить Исполнителю неустойку за время вынужденного простоя из расчета </w:t>
      </w:r>
      <w:r w:rsidR="00855EB1" w:rsidRPr="000612AA">
        <w:rPr>
          <w:sz w:val="22"/>
          <w:szCs w:val="22"/>
        </w:rPr>
        <w:t>0</w:t>
      </w:r>
      <w:r w:rsidRPr="000612AA">
        <w:rPr>
          <w:sz w:val="22"/>
          <w:szCs w:val="22"/>
        </w:rPr>
        <w:t xml:space="preserve"> (</w:t>
      </w:r>
      <w:r w:rsidR="00855EB1" w:rsidRPr="000612AA">
        <w:rPr>
          <w:sz w:val="22"/>
          <w:szCs w:val="22"/>
        </w:rPr>
        <w:t>ноль</w:t>
      </w:r>
      <w:r w:rsidRPr="000612AA">
        <w:rPr>
          <w:sz w:val="22"/>
          <w:szCs w:val="22"/>
        </w:rPr>
        <w:t xml:space="preserve">) </w:t>
      </w:r>
      <w:r w:rsidR="00274B2F" w:rsidRPr="000612AA">
        <w:rPr>
          <w:sz w:val="22"/>
          <w:szCs w:val="22"/>
        </w:rPr>
        <w:t xml:space="preserve">рублей </w:t>
      </w:r>
      <w:r w:rsidRPr="000612AA">
        <w:rPr>
          <w:sz w:val="22"/>
          <w:szCs w:val="22"/>
        </w:rPr>
        <w:t xml:space="preserve">за час простоя. </w:t>
      </w:r>
    </w:p>
    <w:p w:rsidR="00A669CC" w:rsidRPr="000612AA" w:rsidRDefault="00A669CC" w:rsidP="009F26DE">
      <w:pPr>
        <w:ind w:right="-1" w:firstLine="540"/>
        <w:jc w:val="both"/>
        <w:rPr>
          <w:sz w:val="22"/>
          <w:szCs w:val="22"/>
        </w:rPr>
      </w:pPr>
      <w:r w:rsidRPr="000612AA">
        <w:rPr>
          <w:sz w:val="22"/>
          <w:szCs w:val="22"/>
        </w:rPr>
        <w:t xml:space="preserve">5.9. В случае невыполнения инкассации наличных денег Клиента по вине Исполнителя Клиент </w:t>
      </w:r>
      <w:r w:rsidR="00376A46" w:rsidRPr="000612AA">
        <w:rPr>
          <w:sz w:val="22"/>
          <w:szCs w:val="22"/>
        </w:rPr>
        <w:t>в</w:t>
      </w:r>
      <w:r w:rsidRPr="000612AA">
        <w:rPr>
          <w:sz w:val="22"/>
          <w:szCs w:val="22"/>
        </w:rPr>
        <w:t xml:space="preserve">праве выставить, а Исполнитель обязан оплатить Клиенту неустойку в размере </w:t>
      </w:r>
      <w:r w:rsidR="00855EB1" w:rsidRPr="000612AA">
        <w:rPr>
          <w:sz w:val="22"/>
          <w:szCs w:val="22"/>
        </w:rPr>
        <w:t>0</w:t>
      </w:r>
      <w:r w:rsidRPr="000612AA">
        <w:rPr>
          <w:sz w:val="22"/>
          <w:szCs w:val="22"/>
        </w:rPr>
        <w:t xml:space="preserve"> (</w:t>
      </w:r>
      <w:r w:rsidR="00855EB1" w:rsidRPr="000612AA">
        <w:rPr>
          <w:sz w:val="22"/>
          <w:szCs w:val="22"/>
        </w:rPr>
        <w:t>ноль</w:t>
      </w:r>
      <w:r w:rsidRPr="000612AA">
        <w:rPr>
          <w:sz w:val="22"/>
          <w:szCs w:val="22"/>
        </w:rPr>
        <w:t>) рублей.</w:t>
      </w:r>
    </w:p>
    <w:p w:rsidR="00A669CC" w:rsidRPr="000612AA" w:rsidRDefault="00A669CC" w:rsidP="009F26DE">
      <w:pPr>
        <w:spacing w:line="0" w:lineRule="atLeast"/>
        <w:ind w:right="-1" w:firstLine="540"/>
        <w:jc w:val="both"/>
        <w:rPr>
          <w:sz w:val="22"/>
          <w:szCs w:val="22"/>
        </w:rPr>
      </w:pPr>
      <w:r w:rsidRPr="000612AA">
        <w:rPr>
          <w:sz w:val="22"/>
          <w:szCs w:val="22"/>
        </w:rPr>
        <w:t>5.1</w:t>
      </w:r>
      <w:r w:rsidR="00274B2F" w:rsidRPr="000612AA">
        <w:rPr>
          <w:sz w:val="22"/>
          <w:szCs w:val="22"/>
        </w:rPr>
        <w:t>0</w:t>
      </w:r>
      <w:r w:rsidRPr="000612AA">
        <w:rPr>
          <w:sz w:val="22"/>
          <w:szCs w:val="22"/>
        </w:rPr>
        <w:t>. В случае нарушения Клиентом срока уведомления Исполнителя об исключении своего подразделения из Перечня Клиента, подлежащих обслуживанию, предусмотренного п.2.2.</w:t>
      </w:r>
      <w:r w:rsidR="008C7265" w:rsidRPr="000612AA">
        <w:rPr>
          <w:sz w:val="22"/>
          <w:szCs w:val="22"/>
        </w:rPr>
        <w:t>10</w:t>
      </w:r>
      <w:r w:rsidRPr="000612AA">
        <w:rPr>
          <w:sz w:val="22"/>
          <w:szCs w:val="22"/>
        </w:rPr>
        <w:t xml:space="preserve">. Договора, Исполнитель </w:t>
      </w:r>
      <w:r w:rsidR="00376A46" w:rsidRPr="000612AA">
        <w:rPr>
          <w:sz w:val="22"/>
          <w:szCs w:val="22"/>
        </w:rPr>
        <w:t>в</w:t>
      </w:r>
      <w:r w:rsidRPr="000612AA">
        <w:rPr>
          <w:sz w:val="22"/>
          <w:szCs w:val="22"/>
        </w:rPr>
        <w:t xml:space="preserve">праве выставить, а Клиент обязан оплатить Исполнителю неустойку в размере </w:t>
      </w:r>
      <w:r w:rsidR="00855EB1" w:rsidRPr="000612AA">
        <w:rPr>
          <w:sz w:val="22"/>
          <w:szCs w:val="22"/>
        </w:rPr>
        <w:t>0</w:t>
      </w:r>
      <w:r w:rsidRPr="000612AA">
        <w:rPr>
          <w:sz w:val="22"/>
          <w:szCs w:val="22"/>
        </w:rPr>
        <w:t xml:space="preserve"> (</w:t>
      </w:r>
      <w:r w:rsidR="00855EB1" w:rsidRPr="000612AA">
        <w:rPr>
          <w:sz w:val="22"/>
          <w:szCs w:val="22"/>
        </w:rPr>
        <w:t>ноль</w:t>
      </w:r>
      <w:r w:rsidRPr="000612AA">
        <w:rPr>
          <w:sz w:val="22"/>
          <w:szCs w:val="22"/>
        </w:rPr>
        <w:t>) рублей.</w:t>
      </w:r>
    </w:p>
    <w:p w:rsidR="008C7265" w:rsidRPr="000612AA" w:rsidRDefault="00A669CC" w:rsidP="009F26DE">
      <w:pPr>
        <w:ind w:right="-1" w:firstLine="540"/>
        <w:jc w:val="both"/>
        <w:rPr>
          <w:sz w:val="22"/>
          <w:szCs w:val="22"/>
        </w:rPr>
      </w:pPr>
      <w:r w:rsidRPr="000612AA">
        <w:rPr>
          <w:sz w:val="22"/>
          <w:szCs w:val="22"/>
        </w:rPr>
        <w:lastRenderedPageBreak/>
        <w:t>5.1</w:t>
      </w:r>
      <w:r w:rsidR="008C7265" w:rsidRPr="000612AA">
        <w:rPr>
          <w:sz w:val="22"/>
          <w:szCs w:val="22"/>
        </w:rPr>
        <w:t>1</w:t>
      </w:r>
      <w:r w:rsidRPr="000612AA">
        <w:rPr>
          <w:sz w:val="22"/>
          <w:szCs w:val="22"/>
        </w:rPr>
        <w:t xml:space="preserve">. </w:t>
      </w:r>
      <w:r w:rsidR="008C7265" w:rsidRPr="000612AA">
        <w:rPr>
          <w:sz w:val="22"/>
          <w:szCs w:val="22"/>
        </w:rPr>
        <w:t>За несвоевременную оплату оказанных услуг Клиент уплачивает Исполнителю пени в размере 0(</w:t>
      </w:r>
      <w:r w:rsidR="00855EB1" w:rsidRPr="000612AA">
        <w:rPr>
          <w:sz w:val="22"/>
          <w:szCs w:val="22"/>
        </w:rPr>
        <w:t>ноль</w:t>
      </w:r>
      <w:r w:rsidR="008C7265" w:rsidRPr="000612AA">
        <w:rPr>
          <w:sz w:val="22"/>
          <w:szCs w:val="22"/>
        </w:rPr>
        <w:t>) % от суммы, просроченной к перечислению, за каждый день просрочки. Оплата производится в соответствии с выставленным Исполнителем счетом.</w:t>
      </w:r>
    </w:p>
    <w:p w:rsidR="008C7265" w:rsidRPr="000612AA" w:rsidRDefault="008C7265" w:rsidP="009F26DE">
      <w:pPr>
        <w:ind w:right="-1" w:firstLine="540"/>
        <w:jc w:val="both"/>
        <w:rPr>
          <w:sz w:val="22"/>
          <w:szCs w:val="22"/>
        </w:rPr>
      </w:pPr>
      <w:r w:rsidRPr="000612AA">
        <w:rPr>
          <w:sz w:val="22"/>
          <w:szCs w:val="22"/>
        </w:rPr>
        <w:t>5.1</w:t>
      </w:r>
      <w:r w:rsidR="00780631" w:rsidRPr="000612AA">
        <w:rPr>
          <w:sz w:val="22"/>
          <w:szCs w:val="22"/>
        </w:rPr>
        <w:t xml:space="preserve">2. </w:t>
      </w:r>
      <w:r w:rsidRPr="000612AA">
        <w:rPr>
          <w:sz w:val="22"/>
          <w:szCs w:val="22"/>
        </w:rPr>
        <w:t xml:space="preserve"> Условия Договора о штрафных санкциях применяются при направлении Стороной, имеющей право на получение сумм неустойки (штрафов, пени), другой Стороне соответствующего письменного требования в произвольной форме.</w:t>
      </w:r>
    </w:p>
    <w:p w:rsidR="008C7265" w:rsidRPr="000612AA" w:rsidRDefault="008C7265" w:rsidP="009F26DE">
      <w:pPr>
        <w:tabs>
          <w:tab w:val="left" w:pos="540"/>
          <w:tab w:val="left" w:pos="720"/>
        </w:tabs>
        <w:ind w:firstLine="540"/>
        <w:jc w:val="both"/>
        <w:rPr>
          <w:sz w:val="22"/>
          <w:szCs w:val="22"/>
        </w:rPr>
      </w:pPr>
      <w:r w:rsidRPr="000612AA">
        <w:rPr>
          <w:sz w:val="22"/>
          <w:szCs w:val="22"/>
        </w:rPr>
        <w:t>5.1</w:t>
      </w:r>
      <w:r w:rsidR="00780631" w:rsidRPr="000612AA">
        <w:rPr>
          <w:sz w:val="22"/>
          <w:szCs w:val="22"/>
        </w:rPr>
        <w:t xml:space="preserve">3. </w:t>
      </w:r>
      <w:r w:rsidRPr="000612AA">
        <w:rPr>
          <w:sz w:val="22"/>
          <w:szCs w:val="22"/>
        </w:rPr>
        <w:t xml:space="preserve"> Применение штрафных санкций (неустойки, пени), установленных Договором, не освобождает Стороны от выполнения лежащих на них обязательств или устранения нарушений.</w:t>
      </w:r>
    </w:p>
    <w:p w:rsidR="00A669CC" w:rsidRPr="000612AA" w:rsidRDefault="00A669CC" w:rsidP="009F26DE">
      <w:pPr>
        <w:ind w:right="-1" w:firstLine="540"/>
        <w:jc w:val="center"/>
        <w:rPr>
          <w:b/>
          <w:sz w:val="22"/>
          <w:szCs w:val="22"/>
        </w:rPr>
      </w:pPr>
    </w:p>
    <w:p w:rsidR="00A669CC" w:rsidRPr="000612AA" w:rsidRDefault="00A669CC" w:rsidP="009F26DE">
      <w:pPr>
        <w:ind w:right="-1" w:firstLine="540"/>
        <w:jc w:val="center"/>
        <w:rPr>
          <w:sz w:val="22"/>
          <w:szCs w:val="22"/>
        </w:rPr>
      </w:pPr>
      <w:r w:rsidRPr="000612AA">
        <w:rPr>
          <w:sz w:val="22"/>
          <w:szCs w:val="22"/>
        </w:rPr>
        <w:t>6. ОБСТОЯТЕЛЬСТВА НЕПРЕОДОЛИМОЙ СИЛЫ</w:t>
      </w:r>
    </w:p>
    <w:p w:rsidR="008C7265" w:rsidRPr="000612AA" w:rsidRDefault="00092C1E" w:rsidP="009F26DE">
      <w:pPr>
        <w:tabs>
          <w:tab w:val="left" w:pos="284"/>
        </w:tabs>
        <w:spacing w:after="200"/>
        <w:ind w:firstLine="540"/>
        <w:contextualSpacing/>
        <w:jc w:val="both"/>
        <w:rPr>
          <w:sz w:val="22"/>
          <w:szCs w:val="22"/>
        </w:rPr>
      </w:pPr>
      <w:r w:rsidRPr="000612AA">
        <w:rPr>
          <w:sz w:val="22"/>
          <w:szCs w:val="22"/>
        </w:rPr>
        <w:t>6</w:t>
      </w:r>
      <w:r w:rsidR="008C7265" w:rsidRPr="000612AA">
        <w:rPr>
          <w:sz w:val="22"/>
          <w:szCs w:val="22"/>
        </w:rPr>
        <w:t xml:space="preserve">.1.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определяемых в соответствии с п. 3 ст. 401 Гражданского кодекса Российской Федерации и подтверждаемых уполномоченными на то организациями или государственными органами. </w:t>
      </w:r>
    </w:p>
    <w:p w:rsidR="008C7265" w:rsidRPr="000612AA" w:rsidRDefault="008C7265" w:rsidP="009F26DE">
      <w:pPr>
        <w:tabs>
          <w:tab w:val="left" w:pos="284"/>
        </w:tabs>
        <w:spacing w:after="200"/>
        <w:ind w:firstLine="540"/>
        <w:contextualSpacing/>
        <w:jc w:val="both"/>
        <w:rPr>
          <w:sz w:val="22"/>
          <w:szCs w:val="22"/>
        </w:rPr>
      </w:pPr>
      <w:r w:rsidRPr="000612AA">
        <w:rPr>
          <w:sz w:val="22"/>
          <w:szCs w:val="22"/>
        </w:rPr>
        <w:t>6.2. В течение 1 (Одного) рабочего дня после получения информации о наступлении любого из вышеназванных обстоятельств, задерживающих исполнение или препятствующих исполнению Договора, Стороны обязуются письменно уведомить об этом друг друга.</w:t>
      </w:r>
    </w:p>
    <w:p w:rsidR="008C7265" w:rsidRPr="000612AA" w:rsidRDefault="008C7265" w:rsidP="009F26DE">
      <w:pPr>
        <w:tabs>
          <w:tab w:val="left" w:pos="284"/>
        </w:tabs>
        <w:spacing w:after="200"/>
        <w:ind w:firstLine="540"/>
        <w:contextualSpacing/>
        <w:jc w:val="both"/>
        <w:rPr>
          <w:sz w:val="22"/>
          <w:szCs w:val="22"/>
        </w:rPr>
      </w:pPr>
      <w:r w:rsidRPr="000612AA">
        <w:rPr>
          <w:sz w:val="22"/>
          <w:szCs w:val="22"/>
        </w:rPr>
        <w:t>6.3. Стороны не несут ответственности за любой ущерб, включая убытки, а также расходы, связанные с претензиями или требованиями третьих лиц, которые</w:t>
      </w:r>
      <w:r w:rsidR="00FD436B" w:rsidRPr="000612AA">
        <w:rPr>
          <w:sz w:val="22"/>
          <w:szCs w:val="22"/>
        </w:rPr>
        <w:t xml:space="preserve"> возникли, или</w:t>
      </w:r>
      <w:r w:rsidRPr="000612AA">
        <w:rPr>
          <w:sz w:val="22"/>
          <w:szCs w:val="22"/>
        </w:rPr>
        <w:t xml:space="preserve"> могут возникнуть в результате действия обстоятельств непреодолимой силы.</w:t>
      </w:r>
    </w:p>
    <w:p w:rsidR="008C7265" w:rsidRPr="000612AA" w:rsidRDefault="008C7265" w:rsidP="009F26DE">
      <w:pPr>
        <w:tabs>
          <w:tab w:val="left" w:pos="284"/>
        </w:tabs>
        <w:spacing w:after="200"/>
        <w:ind w:firstLine="540"/>
        <w:contextualSpacing/>
        <w:jc w:val="both"/>
        <w:rPr>
          <w:sz w:val="22"/>
          <w:szCs w:val="22"/>
        </w:rPr>
      </w:pPr>
      <w:r w:rsidRPr="000612AA">
        <w:rPr>
          <w:sz w:val="22"/>
          <w:szCs w:val="22"/>
        </w:rPr>
        <w:t>6.4. Если обстоятельство непреодолимой силы вызывает существенное нарушение или неисполнение обязательств по Договору, длящееся более 60 (</w:t>
      </w:r>
      <w:r w:rsidR="00FD436B" w:rsidRPr="000612AA">
        <w:rPr>
          <w:sz w:val="22"/>
          <w:szCs w:val="22"/>
        </w:rPr>
        <w:t>Ш</w:t>
      </w:r>
      <w:r w:rsidRPr="000612AA">
        <w:rPr>
          <w:sz w:val="22"/>
          <w:szCs w:val="22"/>
        </w:rPr>
        <w:t xml:space="preserve">естидесяти) календарных дней, каждая из Сторон имеет право прекратить действие Договора, но не ранее чем через 30 (Тридцать) календарных дней после подачи другой Стороне предварительного письменного уведомления о своем намерении расторгнуть Договор. При этом Стороны должны привести взаиморасчеты по факту оказания услуг на момент расторжения Договора и подписать Акт </w:t>
      </w:r>
      <w:r w:rsidR="00542B64" w:rsidRPr="000612AA">
        <w:rPr>
          <w:sz w:val="22"/>
          <w:szCs w:val="22"/>
        </w:rPr>
        <w:t>сверки взаимных расчетов</w:t>
      </w:r>
      <w:r w:rsidRPr="000612AA">
        <w:rPr>
          <w:sz w:val="22"/>
          <w:szCs w:val="22"/>
        </w:rPr>
        <w:t>.</w:t>
      </w:r>
      <w:r w:rsidR="00376A46" w:rsidRPr="000612AA">
        <w:rPr>
          <w:sz w:val="22"/>
          <w:szCs w:val="22"/>
        </w:rPr>
        <w:t xml:space="preserve"> </w:t>
      </w:r>
    </w:p>
    <w:p w:rsidR="00376A46" w:rsidRPr="000612AA" w:rsidRDefault="00376A46" w:rsidP="009F26DE">
      <w:pPr>
        <w:tabs>
          <w:tab w:val="left" w:pos="284"/>
        </w:tabs>
        <w:spacing w:after="200"/>
        <w:ind w:firstLine="540"/>
        <w:contextualSpacing/>
        <w:jc w:val="both"/>
        <w:rPr>
          <w:sz w:val="22"/>
          <w:szCs w:val="22"/>
        </w:rPr>
      </w:pPr>
    </w:p>
    <w:p w:rsidR="00A669CC" w:rsidRPr="000612AA" w:rsidRDefault="00A669CC" w:rsidP="009F26DE">
      <w:pPr>
        <w:ind w:firstLine="540"/>
        <w:jc w:val="center"/>
        <w:rPr>
          <w:sz w:val="22"/>
          <w:szCs w:val="22"/>
        </w:rPr>
      </w:pPr>
      <w:r w:rsidRPr="000612AA">
        <w:rPr>
          <w:sz w:val="22"/>
          <w:szCs w:val="22"/>
        </w:rPr>
        <w:t>7. ПРОЧИЕ УСЛОВИЯ</w:t>
      </w:r>
    </w:p>
    <w:p w:rsidR="00A669CC" w:rsidRPr="000612AA" w:rsidRDefault="00A669CC" w:rsidP="009F26DE">
      <w:pPr>
        <w:pStyle w:val="31"/>
        <w:ind w:firstLine="540"/>
        <w:rPr>
          <w:i w:val="0"/>
          <w:sz w:val="22"/>
          <w:szCs w:val="22"/>
        </w:rPr>
      </w:pPr>
      <w:r w:rsidRPr="000612AA">
        <w:rPr>
          <w:i w:val="0"/>
          <w:sz w:val="22"/>
          <w:szCs w:val="22"/>
        </w:rPr>
        <w:t xml:space="preserve">7.1. Споры, связанные с исполнением настоящего </w:t>
      </w:r>
      <w:r w:rsidR="00FD436B" w:rsidRPr="000612AA">
        <w:rPr>
          <w:i w:val="0"/>
          <w:sz w:val="22"/>
          <w:szCs w:val="22"/>
        </w:rPr>
        <w:t xml:space="preserve"> Д</w:t>
      </w:r>
      <w:r w:rsidRPr="000612AA">
        <w:rPr>
          <w:i w:val="0"/>
          <w:sz w:val="22"/>
          <w:szCs w:val="22"/>
        </w:rPr>
        <w:t xml:space="preserve">оговора, разрешаются Сторонами путем переговоров, а при не достижении согласия передаются на рассмотрение в Арбитражный суд  </w:t>
      </w:r>
      <w:r w:rsidR="00BB7253" w:rsidRPr="000612AA">
        <w:rPr>
          <w:i w:val="0"/>
          <w:sz w:val="22"/>
          <w:szCs w:val="22"/>
        </w:rPr>
        <w:t>Краснодарского края</w:t>
      </w:r>
      <w:r w:rsidRPr="000612AA">
        <w:rPr>
          <w:i w:val="0"/>
          <w:sz w:val="22"/>
          <w:szCs w:val="22"/>
        </w:rPr>
        <w:t>.</w:t>
      </w:r>
    </w:p>
    <w:p w:rsidR="00A669CC" w:rsidRPr="000612AA" w:rsidRDefault="00A669CC" w:rsidP="009F26DE">
      <w:pPr>
        <w:ind w:firstLine="540"/>
        <w:jc w:val="both"/>
        <w:rPr>
          <w:sz w:val="22"/>
          <w:szCs w:val="22"/>
        </w:rPr>
      </w:pPr>
      <w:r w:rsidRPr="000612AA">
        <w:rPr>
          <w:sz w:val="22"/>
          <w:szCs w:val="22"/>
        </w:rPr>
        <w:t>7.2.  Стороны обязуются сохранять конфиденциальность условий настоящего Договора, а также иной информации, полученной в результате выполнения работ по настоящему договору.</w:t>
      </w:r>
    </w:p>
    <w:p w:rsidR="00A669CC" w:rsidRPr="000612AA" w:rsidRDefault="00A669CC" w:rsidP="009F26DE">
      <w:pPr>
        <w:pStyle w:val="31"/>
        <w:ind w:firstLine="540"/>
        <w:rPr>
          <w:i w:val="0"/>
          <w:sz w:val="22"/>
          <w:szCs w:val="22"/>
        </w:rPr>
      </w:pPr>
      <w:r w:rsidRPr="000612AA">
        <w:rPr>
          <w:i w:val="0"/>
          <w:sz w:val="22"/>
          <w:szCs w:val="22"/>
        </w:rPr>
        <w:t xml:space="preserve">7.3.  Правила инкассации и обработки наличных денег, предусмотренные нормативными актами Банка России, Порядком кассового обслуживания и настоящим Договором, являются для Сторон обязательными.  </w:t>
      </w:r>
    </w:p>
    <w:p w:rsidR="00A669CC" w:rsidRPr="000612AA" w:rsidRDefault="00A669CC" w:rsidP="009F26DE">
      <w:pPr>
        <w:pStyle w:val="31"/>
        <w:ind w:firstLine="540"/>
        <w:rPr>
          <w:i w:val="0"/>
          <w:sz w:val="22"/>
          <w:szCs w:val="22"/>
        </w:rPr>
      </w:pPr>
      <w:r w:rsidRPr="000612AA">
        <w:rPr>
          <w:i w:val="0"/>
          <w:sz w:val="22"/>
          <w:szCs w:val="22"/>
        </w:rPr>
        <w:t>7.4. Количественный состав инкассаторов Исполнителя, осуществляющих инкассацию по настоящему Договору, определяет начальник производственного подразделения Исполнителя.</w:t>
      </w:r>
    </w:p>
    <w:p w:rsidR="00A669CC" w:rsidRPr="000612AA" w:rsidRDefault="00A669CC" w:rsidP="009F26DE">
      <w:pPr>
        <w:ind w:firstLine="540"/>
        <w:jc w:val="both"/>
        <w:rPr>
          <w:sz w:val="22"/>
          <w:szCs w:val="22"/>
        </w:rPr>
      </w:pPr>
      <w:r w:rsidRPr="000612AA">
        <w:rPr>
          <w:sz w:val="22"/>
          <w:szCs w:val="22"/>
        </w:rPr>
        <w:t>7.5. Стороны обязаны в письменном виде информировать друг друга в течение 3-х рабочих дней о причинах, которые могут повлиять на выполнение условий настоящего Договора (за исключением случая, указанного в п. 6.2. Договора), а также изменениях своих банковских реквизитов, места нахождения или других изменениях, имеющих существенное значение для полного и своевременного исполнения Сторонами обязательств по настоящему Договору.</w:t>
      </w:r>
    </w:p>
    <w:p w:rsidR="00A669CC" w:rsidRPr="000612AA" w:rsidRDefault="00A669CC" w:rsidP="009F26DE">
      <w:pPr>
        <w:ind w:right="-1" w:firstLine="540"/>
        <w:jc w:val="both"/>
        <w:rPr>
          <w:sz w:val="22"/>
          <w:szCs w:val="22"/>
        </w:rPr>
      </w:pPr>
      <w:r w:rsidRPr="000612AA">
        <w:rPr>
          <w:sz w:val="22"/>
          <w:szCs w:val="22"/>
        </w:rPr>
        <w:t>7.6. Настоящий Договор может быть изменен или дополнен по взаимному соглашению Сторон. Все изменения и дополнения оформляются дополнительными соглашениями, которые</w:t>
      </w:r>
      <w:r w:rsidR="00497C5C" w:rsidRPr="000612AA">
        <w:rPr>
          <w:sz w:val="22"/>
          <w:szCs w:val="22"/>
        </w:rPr>
        <w:t xml:space="preserve"> будут</w:t>
      </w:r>
      <w:r w:rsidRPr="000612AA">
        <w:rPr>
          <w:sz w:val="22"/>
          <w:szCs w:val="22"/>
        </w:rPr>
        <w:t xml:space="preserve"> </w:t>
      </w:r>
      <w:r w:rsidR="00497C5C" w:rsidRPr="000612AA">
        <w:rPr>
          <w:sz w:val="22"/>
          <w:szCs w:val="22"/>
        </w:rPr>
        <w:t xml:space="preserve">являться </w:t>
      </w:r>
      <w:r w:rsidRPr="000612AA">
        <w:rPr>
          <w:sz w:val="22"/>
          <w:szCs w:val="22"/>
        </w:rPr>
        <w:t xml:space="preserve"> неотъемлемой частью настоящего Договора со дня их подписания</w:t>
      </w:r>
      <w:r w:rsidR="00497C5C" w:rsidRPr="000612AA">
        <w:rPr>
          <w:sz w:val="22"/>
          <w:szCs w:val="22"/>
        </w:rPr>
        <w:t xml:space="preserve"> Сторонами</w:t>
      </w:r>
      <w:r w:rsidRPr="000612AA">
        <w:rPr>
          <w:sz w:val="22"/>
          <w:szCs w:val="22"/>
        </w:rPr>
        <w:t xml:space="preserve">. </w:t>
      </w:r>
    </w:p>
    <w:p w:rsidR="00A669CC" w:rsidRPr="000612AA" w:rsidRDefault="00A669CC" w:rsidP="009F26DE">
      <w:pPr>
        <w:ind w:right="-1" w:firstLine="540"/>
        <w:jc w:val="both"/>
        <w:rPr>
          <w:sz w:val="22"/>
          <w:szCs w:val="22"/>
        </w:rPr>
      </w:pPr>
      <w:r w:rsidRPr="000612AA">
        <w:rPr>
          <w:sz w:val="22"/>
          <w:szCs w:val="22"/>
        </w:rPr>
        <w:t>7.7. При неосуществлении инкассации Клиента в течение 30</w:t>
      </w:r>
      <w:r w:rsidR="008C7265" w:rsidRPr="000612AA">
        <w:rPr>
          <w:sz w:val="22"/>
          <w:szCs w:val="22"/>
        </w:rPr>
        <w:t xml:space="preserve"> (</w:t>
      </w:r>
      <w:r w:rsidR="00497C5C" w:rsidRPr="000612AA">
        <w:rPr>
          <w:sz w:val="22"/>
          <w:szCs w:val="22"/>
        </w:rPr>
        <w:t>Т</w:t>
      </w:r>
      <w:r w:rsidR="008C7265" w:rsidRPr="000612AA">
        <w:rPr>
          <w:sz w:val="22"/>
          <w:szCs w:val="22"/>
        </w:rPr>
        <w:t xml:space="preserve">ридцати) календарных </w:t>
      </w:r>
      <w:r w:rsidRPr="000612AA">
        <w:rPr>
          <w:sz w:val="22"/>
          <w:szCs w:val="22"/>
        </w:rPr>
        <w:t>дней по причине отсутствия от Клиента заявок на инкассацию или отказов Клиента от инкассации</w:t>
      </w:r>
      <w:r w:rsidR="00497C5C" w:rsidRPr="000612AA">
        <w:rPr>
          <w:sz w:val="22"/>
          <w:szCs w:val="22"/>
        </w:rPr>
        <w:t>,</w:t>
      </w:r>
      <w:r w:rsidRPr="000612AA">
        <w:rPr>
          <w:sz w:val="22"/>
          <w:szCs w:val="22"/>
        </w:rPr>
        <w:t xml:space="preserve"> Исполнитель может в одностороннем порядке, предварительно известив об этом Клиента</w:t>
      </w:r>
      <w:r w:rsidRPr="000612AA">
        <w:rPr>
          <w:i/>
          <w:sz w:val="22"/>
          <w:szCs w:val="22"/>
        </w:rPr>
        <w:t xml:space="preserve"> </w:t>
      </w:r>
      <w:r w:rsidRPr="000612AA">
        <w:rPr>
          <w:sz w:val="22"/>
          <w:szCs w:val="22"/>
        </w:rPr>
        <w:t xml:space="preserve">письменным уведомлением, приостановить выполнение своих обязательств по настоящему Договору или расторгнуть настоящий Договор. Дата приостановления или расторжения указывается Исполнителем в письменном уведомлении. </w:t>
      </w:r>
    </w:p>
    <w:p w:rsidR="00A669CC" w:rsidRPr="000612AA" w:rsidRDefault="00A669CC" w:rsidP="009F26DE">
      <w:pPr>
        <w:ind w:right="-1" w:firstLine="540"/>
        <w:jc w:val="both"/>
        <w:rPr>
          <w:sz w:val="22"/>
          <w:szCs w:val="22"/>
        </w:rPr>
      </w:pPr>
      <w:r w:rsidRPr="000612AA">
        <w:rPr>
          <w:sz w:val="22"/>
          <w:szCs w:val="22"/>
        </w:rPr>
        <w:t>7.8. В случае отказа Клиента от заключения дополнительного соглашения об изменении тарифов на услуги Исполнителя в порядке, предусмотренном п.4.2 Договора, или отсутствия ответа Клиента на уведомление Исполнителя об изменении тарифов на его</w:t>
      </w:r>
      <w:r w:rsidRPr="000612AA">
        <w:rPr>
          <w:iCs/>
          <w:sz w:val="22"/>
          <w:szCs w:val="22"/>
        </w:rPr>
        <w:t xml:space="preserve"> услуги</w:t>
      </w:r>
      <w:r w:rsidR="00497C5C" w:rsidRPr="000612AA">
        <w:rPr>
          <w:iCs/>
          <w:sz w:val="22"/>
          <w:szCs w:val="22"/>
        </w:rPr>
        <w:t>, настоящий</w:t>
      </w:r>
      <w:r w:rsidRPr="000612AA">
        <w:rPr>
          <w:sz w:val="22"/>
          <w:szCs w:val="22"/>
        </w:rPr>
        <w:t xml:space="preserve"> Договор считается расторгнутым по истечении </w:t>
      </w:r>
      <w:r w:rsidR="00497C5C" w:rsidRPr="000612AA">
        <w:rPr>
          <w:sz w:val="22"/>
          <w:szCs w:val="22"/>
        </w:rPr>
        <w:t xml:space="preserve"> 30 (Тридцати) календарных дней</w:t>
      </w:r>
      <w:r w:rsidRPr="000612AA">
        <w:rPr>
          <w:sz w:val="22"/>
          <w:szCs w:val="22"/>
        </w:rPr>
        <w:t xml:space="preserve"> </w:t>
      </w:r>
      <w:r w:rsidRPr="000612AA">
        <w:rPr>
          <w:iCs/>
          <w:sz w:val="22"/>
          <w:szCs w:val="22"/>
        </w:rPr>
        <w:t xml:space="preserve">со дня </w:t>
      </w:r>
      <w:r w:rsidR="00376A46" w:rsidRPr="000612AA">
        <w:rPr>
          <w:iCs/>
          <w:sz w:val="22"/>
          <w:szCs w:val="22"/>
        </w:rPr>
        <w:t>направления</w:t>
      </w:r>
      <w:r w:rsidRPr="000612AA">
        <w:rPr>
          <w:iCs/>
          <w:sz w:val="22"/>
          <w:szCs w:val="22"/>
        </w:rPr>
        <w:t xml:space="preserve"> Клиент</w:t>
      </w:r>
      <w:r w:rsidR="00376A46" w:rsidRPr="000612AA">
        <w:rPr>
          <w:iCs/>
          <w:sz w:val="22"/>
          <w:szCs w:val="22"/>
        </w:rPr>
        <w:t>у</w:t>
      </w:r>
      <w:r w:rsidRPr="000612AA">
        <w:rPr>
          <w:iCs/>
          <w:sz w:val="22"/>
          <w:szCs w:val="22"/>
        </w:rPr>
        <w:t xml:space="preserve"> указанного уведомления.</w:t>
      </w:r>
    </w:p>
    <w:p w:rsidR="00A669CC" w:rsidRPr="000612AA" w:rsidRDefault="00A669CC" w:rsidP="009F26DE">
      <w:pPr>
        <w:ind w:right="-1" w:firstLine="540"/>
        <w:jc w:val="both"/>
        <w:rPr>
          <w:sz w:val="22"/>
          <w:szCs w:val="22"/>
        </w:rPr>
      </w:pPr>
      <w:r w:rsidRPr="000612AA">
        <w:rPr>
          <w:sz w:val="22"/>
          <w:szCs w:val="22"/>
        </w:rPr>
        <w:t>7.9.</w:t>
      </w:r>
      <w:r w:rsidRPr="000612AA">
        <w:rPr>
          <w:i/>
          <w:sz w:val="22"/>
          <w:szCs w:val="22"/>
        </w:rPr>
        <w:t xml:space="preserve"> </w:t>
      </w:r>
      <w:r w:rsidRPr="000612AA">
        <w:rPr>
          <w:sz w:val="22"/>
          <w:szCs w:val="22"/>
        </w:rPr>
        <w:t>Если оговоренные в настоящем Договоре условия не могут быть сохранены вследствие изменения законодательной базы или принятия других нормативных актов,</w:t>
      </w:r>
      <w:r w:rsidR="00BA03E6" w:rsidRPr="000612AA">
        <w:rPr>
          <w:sz w:val="22"/>
          <w:szCs w:val="22"/>
        </w:rPr>
        <w:t xml:space="preserve"> настоящий</w:t>
      </w:r>
      <w:r w:rsidRPr="000612AA">
        <w:rPr>
          <w:sz w:val="22"/>
          <w:szCs w:val="22"/>
        </w:rPr>
        <w:t xml:space="preserve"> Договор подлежит пересмотру.  </w:t>
      </w:r>
    </w:p>
    <w:p w:rsidR="00A669CC" w:rsidRPr="000612AA" w:rsidRDefault="00A669CC" w:rsidP="009F26DE">
      <w:pPr>
        <w:pStyle w:val="31"/>
        <w:ind w:firstLine="540"/>
        <w:rPr>
          <w:i w:val="0"/>
          <w:sz w:val="22"/>
          <w:szCs w:val="22"/>
        </w:rPr>
      </w:pPr>
      <w:r w:rsidRPr="000612AA">
        <w:rPr>
          <w:i w:val="0"/>
          <w:sz w:val="22"/>
          <w:szCs w:val="22"/>
        </w:rPr>
        <w:t xml:space="preserve">7.10. Все приложения к настоящему Договору являются его неотъемлемой частью. </w:t>
      </w:r>
    </w:p>
    <w:p w:rsidR="00A669CC" w:rsidRPr="000612AA" w:rsidRDefault="00A669CC" w:rsidP="009F26DE">
      <w:pPr>
        <w:ind w:right="-1" w:firstLine="540"/>
        <w:jc w:val="both"/>
        <w:rPr>
          <w:sz w:val="22"/>
          <w:szCs w:val="22"/>
        </w:rPr>
      </w:pPr>
      <w:r w:rsidRPr="000612AA">
        <w:rPr>
          <w:sz w:val="22"/>
          <w:szCs w:val="22"/>
        </w:rPr>
        <w:t xml:space="preserve">7.11. Договор составлен в </w:t>
      </w:r>
      <w:r w:rsidR="00BA03E6" w:rsidRPr="000612AA">
        <w:rPr>
          <w:sz w:val="22"/>
          <w:szCs w:val="22"/>
        </w:rPr>
        <w:t xml:space="preserve"> 2</w:t>
      </w:r>
      <w:r w:rsidRPr="000612AA">
        <w:rPr>
          <w:sz w:val="22"/>
          <w:szCs w:val="22"/>
        </w:rPr>
        <w:t xml:space="preserve">-х экземплярах, имеющих равную юридическую силу, по одному экземпляру для каждой </w:t>
      </w:r>
      <w:r w:rsidR="00BA03E6" w:rsidRPr="000612AA">
        <w:rPr>
          <w:sz w:val="22"/>
          <w:szCs w:val="22"/>
        </w:rPr>
        <w:t xml:space="preserve"> С</w:t>
      </w:r>
      <w:r w:rsidRPr="000612AA">
        <w:rPr>
          <w:sz w:val="22"/>
          <w:szCs w:val="22"/>
        </w:rPr>
        <w:t>тороны.</w:t>
      </w:r>
    </w:p>
    <w:p w:rsidR="00BB7253" w:rsidRPr="000612AA" w:rsidRDefault="00BB7253" w:rsidP="00BB7253">
      <w:pPr>
        <w:ind w:right="-1" w:firstLine="540"/>
        <w:jc w:val="both"/>
        <w:rPr>
          <w:color w:val="000000"/>
          <w:spacing w:val="1"/>
          <w:sz w:val="22"/>
          <w:szCs w:val="22"/>
        </w:rPr>
      </w:pPr>
      <w:r w:rsidRPr="000612AA">
        <w:rPr>
          <w:iCs/>
          <w:sz w:val="22"/>
          <w:szCs w:val="22"/>
        </w:rPr>
        <w:lastRenderedPageBreak/>
        <w:t xml:space="preserve">7.12. </w:t>
      </w:r>
      <w:r w:rsidRPr="000612AA">
        <w:rPr>
          <w:color w:val="000000"/>
          <w:spacing w:val="1"/>
          <w:sz w:val="22"/>
          <w:szCs w:val="22"/>
        </w:rPr>
        <w:t>Стороны отказываются от права получения процентов на сумму долга за период пользования денежными средствами в соответствии с п. 1 ст. 317.1 ГК РФ, действие ст. 317.1 Гражданского кодекса РФ на период расчетов по данному Договору не распространяется</w:t>
      </w:r>
    </w:p>
    <w:p w:rsidR="00BB7253" w:rsidRPr="000612AA" w:rsidRDefault="00BB7253" w:rsidP="009F26DE">
      <w:pPr>
        <w:ind w:right="-1" w:firstLine="540"/>
        <w:jc w:val="both"/>
        <w:rPr>
          <w:sz w:val="22"/>
          <w:szCs w:val="22"/>
        </w:rPr>
      </w:pPr>
    </w:p>
    <w:p w:rsidR="00A669CC" w:rsidRPr="000612AA" w:rsidRDefault="00A669CC" w:rsidP="009F26DE">
      <w:pPr>
        <w:ind w:right="-1" w:firstLine="540"/>
        <w:jc w:val="center"/>
        <w:rPr>
          <w:sz w:val="22"/>
          <w:szCs w:val="22"/>
        </w:rPr>
      </w:pPr>
      <w:r w:rsidRPr="000612AA">
        <w:rPr>
          <w:sz w:val="22"/>
          <w:szCs w:val="22"/>
        </w:rPr>
        <w:t>8.  СРОК ДЕЙСТВИЯ ДОГОВОРА</w:t>
      </w:r>
    </w:p>
    <w:p w:rsidR="000A4468" w:rsidRPr="000612AA" w:rsidRDefault="000A4468" w:rsidP="009F26DE">
      <w:pPr>
        <w:ind w:right="-1" w:firstLine="540"/>
        <w:jc w:val="both"/>
        <w:rPr>
          <w:sz w:val="22"/>
          <w:szCs w:val="22"/>
        </w:rPr>
      </w:pPr>
      <w:r w:rsidRPr="000612AA">
        <w:rPr>
          <w:sz w:val="22"/>
          <w:szCs w:val="22"/>
        </w:rPr>
        <w:t xml:space="preserve">8.1. </w:t>
      </w:r>
      <w:r w:rsidR="00A7570F" w:rsidRPr="000612AA">
        <w:rPr>
          <w:sz w:val="22"/>
          <w:szCs w:val="22"/>
        </w:rPr>
        <w:t xml:space="preserve">Настоящий </w:t>
      </w:r>
      <w:r w:rsidRPr="000612AA">
        <w:rPr>
          <w:sz w:val="22"/>
          <w:szCs w:val="22"/>
        </w:rPr>
        <w:t xml:space="preserve">Договор вступает в силу с </w:t>
      </w:r>
      <w:r w:rsidR="00BA03E6" w:rsidRPr="000612AA">
        <w:rPr>
          <w:sz w:val="22"/>
          <w:szCs w:val="22"/>
        </w:rPr>
        <w:t xml:space="preserve">момента его подписания Сторонами.  </w:t>
      </w:r>
    </w:p>
    <w:p w:rsidR="000A4468" w:rsidRPr="000612AA" w:rsidRDefault="00A669CC" w:rsidP="009F26DE">
      <w:pPr>
        <w:ind w:right="-1" w:firstLine="540"/>
        <w:jc w:val="both"/>
        <w:rPr>
          <w:sz w:val="22"/>
          <w:szCs w:val="22"/>
        </w:rPr>
      </w:pPr>
      <w:r w:rsidRPr="000612AA">
        <w:rPr>
          <w:sz w:val="22"/>
          <w:szCs w:val="22"/>
        </w:rPr>
        <w:t>8.2.</w:t>
      </w:r>
      <w:r w:rsidR="000A4468" w:rsidRPr="000612AA">
        <w:rPr>
          <w:sz w:val="22"/>
          <w:szCs w:val="22"/>
        </w:rPr>
        <w:t xml:space="preserve"> </w:t>
      </w:r>
      <w:r w:rsidR="00A7570F" w:rsidRPr="000612AA">
        <w:rPr>
          <w:sz w:val="22"/>
          <w:szCs w:val="22"/>
        </w:rPr>
        <w:t xml:space="preserve">Настоящий </w:t>
      </w:r>
      <w:r w:rsidR="000A4468" w:rsidRPr="000612AA">
        <w:rPr>
          <w:sz w:val="22"/>
          <w:szCs w:val="22"/>
        </w:rPr>
        <w:t>Договор заключается</w:t>
      </w:r>
      <w:r w:rsidR="00A7570F" w:rsidRPr="000612AA">
        <w:rPr>
          <w:sz w:val="22"/>
          <w:szCs w:val="22"/>
        </w:rPr>
        <w:t xml:space="preserve"> сроком</w:t>
      </w:r>
      <w:r w:rsidR="000A4468" w:rsidRPr="000612AA">
        <w:rPr>
          <w:sz w:val="22"/>
          <w:szCs w:val="22"/>
        </w:rPr>
        <w:t xml:space="preserve"> на 1 (</w:t>
      </w:r>
      <w:r w:rsidR="00A7570F" w:rsidRPr="000612AA">
        <w:rPr>
          <w:sz w:val="22"/>
          <w:szCs w:val="22"/>
        </w:rPr>
        <w:t>О</w:t>
      </w:r>
      <w:r w:rsidR="000A4468" w:rsidRPr="000612AA">
        <w:rPr>
          <w:sz w:val="22"/>
          <w:szCs w:val="22"/>
        </w:rPr>
        <w:t xml:space="preserve">дин) год. Если ни одна из Сторон за 30 </w:t>
      </w:r>
      <w:r w:rsidR="00B76F2C" w:rsidRPr="000612AA">
        <w:rPr>
          <w:sz w:val="22"/>
          <w:szCs w:val="22"/>
        </w:rPr>
        <w:t>(</w:t>
      </w:r>
      <w:r w:rsidR="00A7570F" w:rsidRPr="000612AA">
        <w:rPr>
          <w:sz w:val="22"/>
          <w:szCs w:val="22"/>
        </w:rPr>
        <w:t>Т</w:t>
      </w:r>
      <w:r w:rsidR="000A4468" w:rsidRPr="000612AA">
        <w:rPr>
          <w:sz w:val="22"/>
          <w:szCs w:val="22"/>
        </w:rPr>
        <w:t>ридцать)</w:t>
      </w:r>
      <w:r w:rsidR="00A7570F" w:rsidRPr="000612AA">
        <w:rPr>
          <w:sz w:val="22"/>
          <w:szCs w:val="22"/>
        </w:rPr>
        <w:t>календарных дней до предполагаемой даты расторжения Договора</w:t>
      </w:r>
      <w:r w:rsidR="000A4468" w:rsidRPr="000612AA">
        <w:rPr>
          <w:sz w:val="22"/>
          <w:szCs w:val="22"/>
        </w:rPr>
        <w:t xml:space="preserve"> не заявит о</w:t>
      </w:r>
      <w:r w:rsidR="00A7570F" w:rsidRPr="000612AA">
        <w:rPr>
          <w:sz w:val="22"/>
          <w:szCs w:val="22"/>
        </w:rPr>
        <w:t xml:space="preserve"> его</w:t>
      </w:r>
      <w:r w:rsidR="000A4468" w:rsidRPr="000612AA">
        <w:rPr>
          <w:sz w:val="22"/>
          <w:szCs w:val="22"/>
        </w:rPr>
        <w:t xml:space="preserve"> </w:t>
      </w:r>
      <w:proofErr w:type="gramStart"/>
      <w:r w:rsidR="000A4468" w:rsidRPr="000612AA">
        <w:rPr>
          <w:sz w:val="22"/>
          <w:szCs w:val="22"/>
        </w:rPr>
        <w:t>расторжении</w:t>
      </w:r>
      <w:r w:rsidR="00A7570F" w:rsidRPr="000612AA">
        <w:rPr>
          <w:sz w:val="22"/>
          <w:szCs w:val="22"/>
        </w:rPr>
        <w:t>,</w:t>
      </w:r>
      <w:r w:rsidR="000A4468" w:rsidRPr="000612AA">
        <w:rPr>
          <w:sz w:val="22"/>
          <w:szCs w:val="22"/>
        </w:rPr>
        <w:t xml:space="preserve">  то</w:t>
      </w:r>
      <w:proofErr w:type="gramEnd"/>
      <w:r w:rsidR="000A4468" w:rsidRPr="000612AA">
        <w:rPr>
          <w:sz w:val="22"/>
          <w:szCs w:val="22"/>
        </w:rPr>
        <w:t xml:space="preserve"> </w:t>
      </w:r>
      <w:r w:rsidR="00A7570F" w:rsidRPr="000612AA">
        <w:rPr>
          <w:sz w:val="22"/>
          <w:szCs w:val="22"/>
        </w:rPr>
        <w:t xml:space="preserve">настоящий </w:t>
      </w:r>
      <w:r w:rsidR="000A4468" w:rsidRPr="000612AA">
        <w:rPr>
          <w:sz w:val="22"/>
          <w:szCs w:val="22"/>
        </w:rPr>
        <w:t>Договор считается неоднократно пролонгированным на тот же срок (кроме расторжения Договора в соответствии с п.7.7 и 7.8).</w:t>
      </w:r>
    </w:p>
    <w:p w:rsidR="000A4468" w:rsidRPr="000612AA" w:rsidRDefault="00A669CC" w:rsidP="009F26DE">
      <w:pPr>
        <w:ind w:right="-1" w:firstLine="540"/>
        <w:jc w:val="both"/>
        <w:rPr>
          <w:sz w:val="22"/>
          <w:szCs w:val="22"/>
        </w:rPr>
      </w:pPr>
      <w:r w:rsidRPr="000612AA">
        <w:rPr>
          <w:sz w:val="22"/>
          <w:szCs w:val="22"/>
        </w:rPr>
        <w:t xml:space="preserve"> 8.3. </w:t>
      </w:r>
      <w:r w:rsidR="000A4468" w:rsidRPr="000612AA">
        <w:rPr>
          <w:sz w:val="22"/>
          <w:szCs w:val="22"/>
        </w:rPr>
        <w:t>Каждая из Сторон вправе отказаться от исполнения</w:t>
      </w:r>
      <w:r w:rsidR="00A7570F" w:rsidRPr="000612AA">
        <w:rPr>
          <w:sz w:val="22"/>
          <w:szCs w:val="22"/>
        </w:rPr>
        <w:t xml:space="preserve"> условий настоящего</w:t>
      </w:r>
      <w:r w:rsidR="000A4468" w:rsidRPr="000612AA">
        <w:rPr>
          <w:sz w:val="22"/>
          <w:szCs w:val="22"/>
        </w:rPr>
        <w:t xml:space="preserve"> Договора в одностороннем порядке путем направления предварительного письменного уведомления друг</w:t>
      </w:r>
      <w:r w:rsidR="00A7570F" w:rsidRPr="000612AA">
        <w:rPr>
          <w:sz w:val="22"/>
          <w:szCs w:val="22"/>
        </w:rPr>
        <w:t xml:space="preserve">ой </w:t>
      </w:r>
      <w:r w:rsidR="000A4468" w:rsidRPr="000612AA">
        <w:rPr>
          <w:sz w:val="22"/>
          <w:szCs w:val="22"/>
        </w:rPr>
        <w:t xml:space="preserve"> Сторон</w:t>
      </w:r>
      <w:r w:rsidR="00A7570F" w:rsidRPr="000612AA">
        <w:rPr>
          <w:sz w:val="22"/>
          <w:szCs w:val="22"/>
        </w:rPr>
        <w:t>е</w:t>
      </w:r>
      <w:r w:rsidR="000A4468" w:rsidRPr="000612AA">
        <w:rPr>
          <w:sz w:val="22"/>
          <w:szCs w:val="22"/>
        </w:rPr>
        <w:t>. Указанное уведомление должно быть направлено курьером или по почте (с уведомлением о вручении) не позднее, чем за 30 (</w:t>
      </w:r>
      <w:r w:rsidR="00A7570F" w:rsidRPr="000612AA">
        <w:rPr>
          <w:sz w:val="22"/>
          <w:szCs w:val="22"/>
        </w:rPr>
        <w:t>Т</w:t>
      </w:r>
      <w:r w:rsidR="000A4468" w:rsidRPr="000612AA">
        <w:rPr>
          <w:sz w:val="22"/>
          <w:szCs w:val="22"/>
        </w:rPr>
        <w:t xml:space="preserve">ридцать) календарных дней до предполагаемой даты расторжения Договора. </w:t>
      </w:r>
    </w:p>
    <w:p w:rsidR="000A4468" w:rsidRPr="000612AA" w:rsidRDefault="000A4468" w:rsidP="009F26DE">
      <w:pPr>
        <w:tabs>
          <w:tab w:val="left" w:pos="720"/>
          <w:tab w:val="left" w:pos="900"/>
        </w:tabs>
        <w:ind w:right="-1" w:firstLine="540"/>
        <w:jc w:val="both"/>
        <w:rPr>
          <w:sz w:val="22"/>
          <w:szCs w:val="22"/>
        </w:rPr>
      </w:pPr>
      <w:r w:rsidRPr="000612AA">
        <w:rPr>
          <w:sz w:val="22"/>
          <w:szCs w:val="22"/>
        </w:rPr>
        <w:t xml:space="preserve">8.4. В </w:t>
      </w:r>
      <w:r w:rsidR="00A7570F" w:rsidRPr="000612AA">
        <w:rPr>
          <w:sz w:val="22"/>
          <w:szCs w:val="22"/>
        </w:rPr>
        <w:t xml:space="preserve">настоящий </w:t>
      </w:r>
      <w:r w:rsidRPr="000612AA">
        <w:rPr>
          <w:sz w:val="22"/>
          <w:szCs w:val="22"/>
        </w:rPr>
        <w:t>Договор на момент его заключения включены следующие Приложения, являющиеся его неотъемлемой частью:</w:t>
      </w:r>
    </w:p>
    <w:p w:rsidR="004F5F80" w:rsidRPr="000612AA" w:rsidRDefault="00325239" w:rsidP="00D03BC4">
      <w:pPr>
        <w:widowControl w:val="0"/>
        <w:tabs>
          <w:tab w:val="left" w:pos="4962"/>
        </w:tabs>
        <w:autoSpaceDE w:val="0"/>
        <w:autoSpaceDN w:val="0"/>
        <w:adjustRightInd w:val="0"/>
        <w:rPr>
          <w:sz w:val="22"/>
          <w:szCs w:val="22"/>
          <w:lang w:eastAsia="ar-SA"/>
        </w:rPr>
      </w:pPr>
      <w:r w:rsidRPr="000612AA">
        <w:rPr>
          <w:sz w:val="22"/>
          <w:szCs w:val="22"/>
        </w:rPr>
        <w:t xml:space="preserve">1. Приложение № 1 - </w:t>
      </w:r>
      <w:r w:rsidRPr="000612AA">
        <w:rPr>
          <w:sz w:val="22"/>
          <w:szCs w:val="22"/>
          <w:lang w:eastAsia="ar-SA"/>
        </w:rPr>
        <w:t>Реквизиты для перечисления (зачисления) проинкассированных и</w:t>
      </w:r>
      <w:r w:rsidR="00D03BC4">
        <w:rPr>
          <w:sz w:val="22"/>
          <w:szCs w:val="22"/>
          <w:lang w:eastAsia="ar-SA"/>
        </w:rPr>
        <w:t xml:space="preserve"> </w:t>
      </w:r>
      <w:r w:rsidRPr="000612AA">
        <w:rPr>
          <w:sz w:val="22"/>
          <w:szCs w:val="22"/>
          <w:lang w:eastAsia="ar-SA"/>
        </w:rPr>
        <w:t>обработанных наличных денег на счет Клиента.</w:t>
      </w:r>
      <w:r w:rsidR="009A4571" w:rsidRPr="000612AA">
        <w:rPr>
          <w:sz w:val="22"/>
          <w:szCs w:val="22"/>
        </w:rPr>
        <w:t xml:space="preserve">         </w:t>
      </w:r>
    </w:p>
    <w:p w:rsidR="0036138B" w:rsidRPr="000612AA" w:rsidRDefault="00325239" w:rsidP="00D03BC4">
      <w:pPr>
        <w:ind w:right="-1"/>
        <w:jc w:val="both"/>
        <w:rPr>
          <w:sz w:val="22"/>
          <w:szCs w:val="22"/>
        </w:rPr>
      </w:pPr>
      <w:r w:rsidRPr="000612AA">
        <w:rPr>
          <w:sz w:val="22"/>
          <w:szCs w:val="22"/>
        </w:rPr>
        <w:t xml:space="preserve">2. </w:t>
      </w:r>
      <w:r w:rsidR="0036138B" w:rsidRPr="000612AA">
        <w:rPr>
          <w:sz w:val="22"/>
          <w:szCs w:val="22"/>
        </w:rPr>
        <w:t>Приложение № 2 – Список уполномоченных представителей Сторон, с указанием средств связи.</w:t>
      </w:r>
    </w:p>
    <w:p w:rsidR="0036138B" w:rsidRPr="000612AA" w:rsidRDefault="00325239" w:rsidP="00D03BC4">
      <w:pPr>
        <w:ind w:right="-1"/>
        <w:jc w:val="both"/>
        <w:rPr>
          <w:sz w:val="22"/>
          <w:szCs w:val="22"/>
        </w:rPr>
      </w:pPr>
      <w:r w:rsidRPr="000612AA">
        <w:rPr>
          <w:sz w:val="22"/>
          <w:szCs w:val="22"/>
        </w:rPr>
        <w:t xml:space="preserve">3. </w:t>
      </w:r>
      <w:r w:rsidR="0036138B" w:rsidRPr="000612AA">
        <w:rPr>
          <w:sz w:val="22"/>
          <w:szCs w:val="22"/>
        </w:rPr>
        <w:t>Приложение № 3 – Перечень инкассируемых подразделений Клиента.</w:t>
      </w:r>
    </w:p>
    <w:p w:rsidR="00A669CC" w:rsidRPr="000612AA" w:rsidRDefault="00325239" w:rsidP="00D03BC4">
      <w:pPr>
        <w:ind w:right="-1"/>
        <w:jc w:val="both"/>
        <w:rPr>
          <w:sz w:val="22"/>
          <w:szCs w:val="22"/>
        </w:rPr>
      </w:pPr>
      <w:r w:rsidRPr="000612AA">
        <w:rPr>
          <w:sz w:val="22"/>
          <w:szCs w:val="22"/>
        </w:rPr>
        <w:t xml:space="preserve">4. </w:t>
      </w:r>
      <w:r w:rsidR="0036138B" w:rsidRPr="000612AA">
        <w:rPr>
          <w:sz w:val="22"/>
          <w:szCs w:val="22"/>
        </w:rPr>
        <w:t>При</w:t>
      </w:r>
      <w:r w:rsidR="00282DAC" w:rsidRPr="000612AA">
        <w:rPr>
          <w:sz w:val="22"/>
          <w:szCs w:val="22"/>
        </w:rPr>
        <w:t>ложение № 4 – Заявка на обслуживание (Форма).</w:t>
      </w:r>
    </w:p>
    <w:p w:rsidR="00A669CC" w:rsidRPr="000612AA" w:rsidRDefault="00325239" w:rsidP="00D03BC4">
      <w:pPr>
        <w:ind w:right="454"/>
        <w:rPr>
          <w:sz w:val="22"/>
          <w:szCs w:val="22"/>
        </w:rPr>
      </w:pPr>
      <w:r w:rsidRPr="000612AA">
        <w:rPr>
          <w:sz w:val="22"/>
          <w:szCs w:val="22"/>
        </w:rPr>
        <w:t xml:space="preserve">5. </w:t>
      </w:r>
      <w:r w:rsidR="00A669CC" w:rsidRPr="000612AA">
        <w:rPr>
          <w:sz w:val="22"/>
          <w:szCs w:val="22"/>
        </w:rPr>
        <w:t>Приложение</w:t>
      </w:r>
      <w:r w:rsidR="00282DAC" w:rsidRPr="000612AA">
        <w:rPr>
          <w:sz w:val="22"/>
          <w:szCs w:val="22"/>
        </w:rPr>
        <w:t xml:space="preserve"> № 5</w:t>
      </w:r>
      <w:r w:rsidR="00A669CC" w:rsidRPr="000612AA">
        <w:rPr>
          <w:sz w:val="22"/>
          <w:szCs w:val="22"/>
        </w:rPr>
        <w:t xml:space="preserve"> </w:t>
      </w:r>
      <w:r w:rsidR="00282DAC" w:rsidRPr="000612AA">
        <w:rPr>
          <w:sz w:val="22"/>
          <w:szCs w:val="22"/>
        </w:rPr>
        <w:t>–</w:t>
      </w:r>
      <w:r w:rsidR="00A669CC" w:rsidRPr="000612AA">
        <w:rPr>
          <w:sz w:val="22"/>
          <w:szCs w:val="22"/>
        </w:rPr>
        <w:t xml:space="preserve"> </w:t>
      </w:r>
      <w:r w:rsidR="00282DAC" w:rsidRPr="000612AA">
        <w:rPr>
          <w:sz w:val="22"/>
          <w:szCs w:val="22"/>
        </w:rPr>
        <w:t>Дополнительное соглашение №___ к Договору на инкассацию, обработку и зачисление (перечисление) на счет наличных денег.</w:t>
      </w:r>
    </w:p>
    <w:p w:rsidR="00A669CC" w:rsidRPr="000612AA" w:rsidRDefault="00325239" w:rsidP="00D03BC4">
      <w:pPr>
        <w:ind w:right="454"/>
        <w:rPr>
          <w:sz w:val="22"/>
          <w:szCs w:val="22"/>
        </w:rPr>
      </w:pPr>
      <w:r w:rsidRPr="000612AA">
        <w:rPr>
          <w:sz w:val="22"/>
          <w:szCs w:val="22"/>
        </w:rPr>
        <w:t xml:space="preserve">6. </w:t>
      </w:r>
      <w:r w:rsidR="00A669CC" w:rsidRPr="000612AA">
        <w:rPr>
          <w:sz w:val="22"/>
          <w:szCs w:val="22"/>
        </w:rPr>
        <w:t xml:space="preserve">Приложение </w:t>
      </w:r>
      <w:r w:rsidR="00282DAC" w:rsidRPr="000612AA">
        <w:rPr>
          <w:sz w:val="22"/>
          <w:szCs w:val="22"/>
        </w:rPr>
        <w:t>№ 6</w:t>
      </w:r>
      <w:r w:rsidR="00A669CC" w:rsidRPr="000612AA">
        <w:rPr>
          <w:sz w:val="22"/>
          <w:szCs w:val="22"/>
        </w:rPr>
        <w:t xml:space="preserve"> – </w:t>
      </w:r>
      <w:r w:rsidR="00282DAC" w:rsidRPr="000612AA">
        <w:rPr>
          <w:sz w:val="22"/>
          <w:szCs w:val="22"/>
        </w:rPr>
        <w:t>Порядок применения одноразовых номерных пакетов</w:t>
      </w:r>
      <w:r w:rsidR="00A669CC" w:rsidRPr="000612AA">
        <w:rPr>
          <w:sz w:val="22"/>
          <w:szCs w:val="22"/>
        </w:rPr>
        <w:t>.</w:t>
      </w:r>
    </w:p>
    <w:p w:rsidR="00FD27C0" w:rsidRPr="000612AA" w:rsidRDefault="00DF10DE" w:rsidP="00D03BC4">
      <w:pPr>
        <w:rPr>
          <w:sz w:val="22"/>
          <w:szCs w:val="22"/>
        </w:rPr>
      </w:pPr>
      <w:r w:rsidRPr="000612AA">
        <w:rPr>
          <w:sz w:val="22"/>
          <w:szCs w:val="22"/>
        </w:rPr>
        <w:t>7</w:t>
      </w:r>
      <w:r w:rsidR="00325239" w:rsidRPr="000612AA">
        <w:rPr>
          <w:sz w:val="22"/>
          <w:szCs w:val="22"/>
        </w:rPr>
        <w:t xml:space="preserve">. </w:t>
      </w:r>
      <w:r w:rsidR="00FD27C0" w:rsidRPr="000612AA">
        <w:rPr>
          <w:sz w:val="22"/>
          <w:szCs w:val="22"/>
        </w:rPr>
        <w:t xml:space="preserve">Приложение № </w:t>
      </w:r>
      <w:r w:rsidRPr="000612AA">
        <w:rPr>
          <w:sz w:val="22"/>
          <w:szCs w:val="22"/>
        </w:rPr>
        <w:t>7</w:t>
      </w:r>
      <w:r w:rsidR="00FD27C0" w:rsidRPr="000612AA">
        <w:rPr>
          <w:sz w:val="22"/>
          <w:szCs w:val="22"/>
        </w:rPr>
        <w:t xml:space="preserve"> – Доверенность.</w:t>
      </w:r>
    </w:p>
    <w:p w:rsidR="00FD27C0" w:rsidRPr="000612AA" w:rsidRDefault="00DF10DE" w:rsidP="00D03BC4">
      <w:pPr>
        <w:rPr>
          <w:sz w:val="22"/>
          <w:szCs w:val="22"/>
        </w:rPr>
      </w:pPr>
      <w:r w:rsidRPr="000612AA">
        <w:rPr>
          <w:sz w:val="22"/>
          <w:szCs w:val="22"/>
        </w:rPr>
        <w:t>8</w:t>
      </w:r>
      <w:r w:rsidR="00325239" w:rsidRPr="000612AA">
        <w:rPr>
          <w:sz w:val="22"/>
          <w:szCs w:val="22"/>
        </w:rPr>
        <w:t xml:space="preserve">. </w:t>
      </w:r>
      <w:r w:rsidR="00FD27C0" w:rsidRPr="000612AA">
        <w:rPr>
          <w:sz w:val="22"/>
          <w:szCs w:val="22"/>
        </w:rPr>
        <w:t xml:space="preserve">Приложение № </w:t>
      </w:r>
      <w:r w:rsidRPr="000612AA">
        <w:rPr>
          <w:sz w:val="22"/>
          <w:szCs w:val="22"/>
        </w:rPr>
        <w:t>8</w:t>
      </w:r>
      <w:r w:rsidR="00FD27C0" w:rsidRPr="000612AA">
        <w:rPr>
          <w:sz w:val="22"/>
          <w:szCs w:val="22"/>
        </w:rPr>
        <w:t xml:space="preserve"> – Протокол согласования цен на инкассацию, временное хранение и обработку наличных денег.</w:t>
      </w:r>
    </w:p>
    <w:p w:rsidR="00A669CC" w:rsidRPr="000612AA" w:rsidRDefault="00A669CC" w:rsidP="009F26DE">
      <w:pPr>
        <w:ind w:right="-1" w:firstLine="540"/>
        <w:jc w:val="center"/>
        <w:rPr>
          <w:sz w:val="22"/>
          <w:szCs w:val="22"/>
        </w:rPr>
      </w:pPr>
      <w:r w:rsidRPr="000612AA">
        <w:rPr>
          <w:sz w:val="22"/>
          <w:szCs w:val="22"/>
        </w:rPr>
        <w:t>9. МЕСТО НАХОЖДЕНИЯ И БАНКОВСКИЕ РЕКВИЗИТЫ СТОРОН</w:t>
      </w:r>
    </w:p>
    <w:p w:rsidR="00A669CC" w:rsidRPr="000612AA" w:rsidRDefault="00A669CC" w:rsidP="00D418B1">
      <w:pPr>
        <w:ind w:right="-1"/>
        <w:jc w:val="both"/>
        <w:rPr>
          <w:b/>
          <w:sz w:val="22"/>
          <w:szCs w:val="22"/>
        </w:rPr>
      </w:pPr>
    </w:p>
    <w:p w:rsidR="00BB7253" w:rsidRPr="000612AA" w:rsidRDefault="00BB7253" w:rsidP="00D418B1">
      <w:pPr>
        <w:ind w:right="-1"/>
        <w:jc w:val="both"/>
      </w:pPr>
      <w:r w:rsidRPr="000612AA">
        <w:rPr>
          <w:b/>
        </w:rPr>
        <w:t xml:space="preserve">Исполнитель:  Российское объединение инкассации (РОСИНКАС)  Центрального банка Российской Федерации (Банка России)  </w:t>
      </w:r>
    </w:p>
    <w:p w:rsidR="00BB7253" w:rsidRPr="000612AA" w:rsidRDefault="00BB7253" w:rsidP="00D418B1">
      <w:pPr>
        <w:ind w:right="-1"/>
        <w:jc w:val="both"/>
      </w:pPr>
      <w:r w:rsidRPr="000612AA">
        <w:t>Место нахождения: 127051, г. Москва, Цветной бульвар, д.7, стр.3</w:t>
      </w:r>
    </w:p>
    <w:p w:rsidR="00BB7253" w:rsidRPr="000612AA" w:rsidRDefault="00BB7253" w:rsidP="00D418B1">
      <w:pPr>
        <w:ind w:right="-1"/>
        <w:jc w:val="both"/>
      </w:pPr>
      <w:r w:rsidRPr="000612AA">
        <w:t>ОГРН  1027739529641</w:t>
      </w:r>
    </w:p>
    <w:p w:rsidR="00BB7253" w:rsidRPr="000612AA" w:rsidRDefault="00BB7253" w:rsidP="00D418B1">
      <w:pPr>
        <w:pStyle w:val="2"/>
        <w:rPr>
          <w:b w:val="0"/>
          <w:i w:val="0"/>
        </w:rPr>
      </w:pPr>
      <w:r w:rsidRPr="000612AA">
        <w:rPr>
          <w:b w:val="0"/>
          <w:i w:val="0"/>
        </w:rPr>
        <w:t xml:space="preserve">ИНН 7703030058   КПП 770701001 </w:t>
      </w:r>
    </w:p>
    <w:p w:rsidR="00BB7253" w:rsidRPr="000612AA" w:rsidRDefault="00BB7253" w:rsidP="00D418B1">
      <w:pPr>
        <w:pStyle w:val="2"/>
        <w:rPr>
          <w:b w:val="0"/>
          <w:i w:val="0"/>
        </w:rPr>
      </w:pPr>
      <w:r w:rsidRPr="000612AA">
        <w:rPr>
          <w:b w:val="0"/>
          <w:i w:val="0"/>
        </w:rPr>
        <w:t>Ко</w:t>
      </w:r>
      <w:r w:rsidR="00EA1614">
        <w:rPr>
          <w:b w:val="0"/>
          <w:i w:val="0"/>
        </w:rPr>
        <w:t>ды  ОКВЭД 64</w:t>
      </w:r>
      <w:r w:rsidRPr="000612AA">
        <w:rPr>
          <w:b w:val="0"/>
          <w:i w:val="0"/>
        </w:rPr>
        <w:t>.11, 60.24.1, 63.40, 74.60, 63.12.4, 80.22.22, Код ОКПО 17108339</w:t>
      </w:r>
    </w:p>
    <w:p w:rsidR="00BB7253" w:rsidRPr="000612AA" w:rsidRDefault="00BB7253" w:rsidP="00D418B1">
      <w:pPr>
        <w:pStyle w:val="2"/>
        <w:rPr>
          <w:b w:val="0"/>
          <w:i w:val="0"/>
        </w:rPr>
      </w:pPr>
      <w:r w:rsidRPr="000612AA">
        <w:rPr>
          <w:b w:val="0"/>
          <w:i w:val="0"/>
        </w:rPr>
        <w:t>Краснодарское краевое управление инкассации - филиал Российского объединения инкассации (РОСИНКАС)</w:t>
      </w:r>
    </w:p>
    <w:p w:rsidR="00BB7253" w:rsidRPr="000612AA" w:rsidRDefault="00BB7253" w:rsidP="00D418B1">
      <w:pPr>
        <w:pStyle w:val="2"/>
        <w:rPr>
          <w:b w:val="0"/>
          <w:i w:val="0"/>
        </w:rPr>
      </w:pPr>
      <w:r w:rsidRPr="000612AA">
        <w:rPr>
          <w:b w:val="0"/>
          <w:i w:val="0"/>
        </w:rPr>
        <w:t xml:space="preserve">Место нахождения: </w:t>
      </w:r>
      <w:r w:rsidRPr="000612AA">
        <w:rPr>
          <w:b w:val="0"/>
          <w:bCs/>
          <w:i w:val="0"/>
          <w:smallCaps/>
        </w:rPr>
        <w:t>350007, г. Краснодар, ул. Химзаводская,40</w:t>
      </w:r>
    </w:p>
    <w:p w:rsidR="00BB7253" w:rsidRPr="000612AA" w:rsidRDefault="00BB7253" w:rsidP="00D418B1">
      <w:pPr>
        <w:pStyle w:val="2"/>
        <w:rPr>
          <w:b w:val="0"/>
          <w:i w:val="0"/>
        </w:rPr>
      </w:pPr>
      <w:r w:rsidRPr="000612AA">
        <w:rPr>
          <w:b w:val="0"/>
          <w:i w:val="0"/>
        </w:rPr>
        <w:t xml:space="preserve">Фактический адрес: </w:t>
      </w:r>
      <w:r w:rsidRPr="000612AA">
        <w:rPr>
          <w:b w:val="0"/>
          <w:bCs/>
          <w:i w:val="0"/>
          <w:smallCaps/>
        </w:rPr>
        <w:t>350007, г. Краснодар, ул. Химзаводская,40</w:t>
      </w:r>
    </w:p>
    <w:p w:rsidR="000612AA" w:rsidRPr="000612AA" w:rsidRDefault="000612AA" w:rsidP="000612AA">
      <w:pPr>
        <w:rPr>
          <w:bCs/>
        </w:rPr>
      </w:pPr>
      <w:r w:rsidRPr="000612AA">
        <w:rPr>
          <w:bCs/>
          <w:u w:val="single"/>
        </w:rPr>
        <w:t>Расчетный счет</w:t>
      </w:r>
      <w:r w:rsidRPr="000612AA">
        <w:rPr>
          <w:bCs/>
        </w:rPr>
        <w:t xml:space="preserve"> 40501810500070000001 в Филиале Банка ГПБ (АО) «Южный»</w:t>
      </w:r>
    </w:p>
    <w:p w:rsidR="000612AA" w:rsidRPr="000612AA" w:rsidRDefault="000612AA" w:rsidP="000612AA">
      <w:pPr>
        <w:rPr>
          <w:bCs/>
        </w:rPr>
      </w:pPr>
      <w:r w:rsidRPr="000612AA">
        <w:rPr>
          <w:bCs/>
        </w:rPr>
        <w:t>Корр. счет 30101810500000000781</w:t>
      </w:r>
      <w:r w:rsidR="00EA1614">
        <w:rPr>
          <w:bCs/>
        </w:rPr>
        <w:t xml:space="preserve">, </w:t>
      </w:r>
      <w:r w:rsidR="00EA1614" w:rsidRPr="00EA1614">
        <w:rPr>
          <w:b/>
          <w:bCs/>
          <w:smallCaps/>
        </w:rPr>
        <w:t xml:space="preserve"> </w:t>
      </w:r>
      <w:r w:rsidR="00EA1614" w:rsidRPr="00EA1614">
        <w:rPr>
          <w:bCs/>
          <w:smallCaps/>
        </w:rPr>
        <w:t>БИК 040349781</w:t>
      </w:r>
    </w:p>
    <w:p w:rsidR="00EA1614" w:rsidRPr="000612AA" w:rsidRDefault="000612AA" w:rsidP="00EA1614">
      <w:pPr>
        <w:pStyle w:val="2"/>
        <w:rPr>
          <w:b w:val="0"/>
          <w:i w:val="0"/>
        </w:rPr>
      </w:pPr>
      <w:r w:rsidRPr="000612AA">
        <w:rPr>
          <w:b w:val="0"/>
          <w:bCs/>
          <w:smallCaps/>
        </w:rPr>
        <w:t xml:space="preserve"> </w:t>
      </w:r>
      <w:r w:rsidR="00BB7253" w:rsidRPr="000612AA">
        <w:rPr>
          <w:b w:val="0"/>
          <w:bCs/>
          <w:i w:val="0"/>
          <w:smallCaps/>
        </w:rPr>
        <w:t xml:space="preserve">ИНН  7703030058 , КПП  230943001 </w:t>
      </w:r>
      <w:r w:rsidR="00EA1614" w:rsidRPr="000612AA">
        <w:rPr>
          <w:b w:val="0"/>
          <w:bCs/>
          <w:i w:val="0"/>
          <w:smallCaps/>
        </w:rPr>
        <w:t>ОКПО  26101098 , ОКВЭД  65.11 , ОГРН  1027739529641</w:t>
      </w:r>
    </w:p>
    <w:p w:rsidR="00BB7253" w:rsidRPr="000612AA" w:rsidRDefault="00BB7253" w:rsidP="00D418B1">
      <w:pPr>
        <w:pStyle w:val="2"/>
      </w:pPr>
      <w:r w:rsidRPr="000612AA">
        <w:rPr>
          <w:b w:val="0"/>
          <w:i w:val="0"/>
        </w:rPr>
        <w:t xml:space="preserve">Тел/факс. (861) 268-91-04, </w:t>
      </w:r>
      <w:r w:rsidRPr="000612AA">
        <w:rPr>
          <w:b w:val="0"/>
          <w:i w:val="0"/>
          <w:lang w:val="en-US"/>
        </w:rPr>
        <w:t>e</w:t>
      </w:r>
      <w:r w:rsidRPr="000612AA">
        <w:rPr>
          <w:b w:val="0"/>
          <w:i w:val="0"/>
        </w:rPr>
        <w:t>-</w:t>
      </w:r>
      <w:r w:rsidRPr="000612AA">
        <w:rPr>
          <w:b w:val="0"/>
          <w:i w:val="0"/>
          <w:lang w:val="en-US"/>
        </w:rPr>
        <w:t>mail</w:t>
      </w:r>
      <w:r w:rsidRPr="000612AA">
        <w:rPr>
          <w:b w:val="0"/>
          <w:i w:val="0"/>
        </w:rPr>
        <w:t xml:space="preserve">: </w:t>
      </w:r>
      <w:hyperlink r:id="rId8" w:history="1">
        <w:r w:rsidRPr="000612AA">
          <w:rPr>
            <w:rStyle w:val="af5"/>
            <w:color w:val="000000"/>
            <w:szCs w:val="24"/>
            <w:lang w:val="en-US"/>
          </w:rPr>
          <w:t>krasnodar</w:t>
        </w:r>
        <w:r w:rsidRPr="000612AA">
          <w:rPr>
            <w:rStyle w:val="af5"/>
            <w:color w:val="000000"/>
            <w:szCs w:val="24"/>
          </w:rPr>
          <w:t>@</w:t>
        </w:r>
        <w:r w:rsidRPr="000612AA">
          <w:rPr>
            <w:rStyle w:val="af5"/>
            <w:color w:val="000000"/>
            <w:szCs w:val="24"/>
            <w:lang w:val="en-US"/>
          </w:rPr>
          <w:t>rosinkas</w:t>
        </w:r>
        <w:r w:rsidRPr="000612AA">
          <w:rPr>
            <w:rStyle w:val="af5"/>
            <w:color w:val="000000"/>
            <w:szCs w:val="24"/>
          </w:rPr>
          <w:t>.</w:t>
        </w:r>
        <w:proofErr w:type="spellStart"/>
        <w:r w:rsidRPr="000612AA">
          <w:rPr>
            <w:rStyle w:val="af5"/>
            <w:color w:val="000000"/>
            <w:szCs w:val="24"/>
            <w:lang w:val="en-US"/>
          </w:rPr>
          <w:t>ru</w:t>
        </w:r>
        <w:proofErr w:type="spellEnd"/>
      </w:hyperlink>
    </w:p>
    <w:p w:rsidR="00CC6C72" w:rsidRPr="000612AA" w:rsidRDefault="00CC6C72" w:rsidP="009F26DE">
      <w:pPr>
        <w:ind w:right="-1" w:firstLine="540"/>
        <w:jc w:val="both"/>
        <w:rPr>
          <w:b/>
          <w:sz w:val="22"/>
          <w:szCs w:val="22"/>
        </w:rPr>
      </w:pPr>
    </w:p>
    <w:p w:rsidR="00EB23C7" w:rsidRPr="00402D61" w:rsidRDefault="00933B42" w:rsidP="00EB23C7">
      <w:pPr>
        <w:rPr>
          <w:b/>
        </w:rPr>
      </w:pPr>
      <w:r>
        <w:rPr>
          <w:b/>
          <w:bCs/>
        </w:rPr>
        <w:t>Клиент:</w:t>
      </w:r>
      <w:r>
        <w:rPr>
          <w:b/>
        </w:rPr>
        <w:t xml:space="preserve"> </w:t>
      </w:r>
      <w:r w:rsidR="006220C9">
        <w:rPr>
          <w:b/>
        </w:rPr>
        <w:t>А</w:t>
      </w:r>
      <w:r w:rsidR="00EB23C7" w:rsidRPr="00402D61">
        <w:rPr>
          <w:b/>
        </w:rPr>
        <w:t>О «</w:t>
      </w:r>
      <w:r w:rsidR="006220C9">
        <w:rPr>
          <w:b/>
        </w:rPr>
        <w:t>АТЭК</w:t>
      </w:r>
      <w:r w:rsidR="00EB23C7" w:rsidRPr="00402D61">
        <w:rPr>
          <w:b/>
        </w:rPr>
        <w:t>»</w:t>
      </w:r>
    </w:p>
    <w:p w:rsidR="006220C9" w:rsidRPr="008246A0" w:rsidRDefault="006220C9" w:rsidP="006220C9">
      <w:r w:rsidRPr="008246A0">
        <w:t xml:space="preserve">Юридический адрес: 350000, </w:t>
      </w:r>
    </w:p>
    <w:p w:rsidR="006220C9" w:rsidRPr="008246A0" w:rsidRDefault="006220C9" w:rsidP="006220C9">
      <w:r w:rsidRPr="008246A0">
        <w:t>г. Краснодар, ул. Длинная, д. 120</w:t>
      </w:r>
    </w:p>
    <w:p w:rsidR="006220C9" w:rsidRPr="008246A0" w:rsidRDefault="006220C9" w:rsidP="006220C9">
      <w:r w:rsidRPr="008246A0">
        <w:t>ИНН 2312054894, КПП 230750001</w:t>
      </w:r>
    </w:p>
    <w:p w:rsidR="006220C9" w:rsidRPr="008246A0" w:rsidRDefault="006220C9" w:rsidP="006220C9">
      <w:r w:rsidRPr="008246A0">
        <w:t xml:space="preserve">р/с № 40702810203300002753 в Филиале Банка ВТБ (ПАО), </w:t>
      </w:r>
    </w:p>
    <w:p w:rsidR="006220C9" w:rsidRPr="008246A0" w:rsidRDefault="006220C9" w:rsidP="006220C9">
      <w:r w:rsidRPr="008246A0">
        <w:t>БИК 046015999, к/с 30101810300000000999</w:t>
      </w:r>
    </w:p>
    <w:p w:rsidR="006220C9" w:rsidRPr="008246A0" w:rsidRDefault="006220C9" w:rsidP="006220C9">
      <w:r w:rsidRPr="008246A0">
        <w:t>ОГРН 1022301974420</w:t>
      </w:r>
    </w:p>
    <w:p w:rsidR="00A3206E" w:rsidRPr="000612AA" w:rsidRDefault="00A3206E" w:rsidP="00EB23C7"/>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329"/>
      </w:tblGrid>
      <w:tr w:rsidR="00CC6C72" w:rsidRPr="000612AA" w:rsidTr="00FF7412">
        <w:tc>
          <w:tcPr>
            <w:tcW w:w="5353" w:type="dxa"/>
          </w:tcPr>
          <w:p w:rsidR="00CC6C72" w:rsidRPr="000612AA" w:rsidRDefault="00CC6C72" w:rsidP="009F26DE">
            <w:pPr>
              <w:ind w:right="-1"/>
              <w:jc w:val="both"/>
              <w:rPr>
                <w:b/>
              </w:rPr>
            </w:pPr>
            <w:r w:rsidRPr="000612AA">
              <w:rPr>
                <w:b/>
              </w:rPr>
              <w:t xml:space="preserve">Исполнитель  </w:t>
            </w:r>
          </w:p>
        </w:tc>
        <w:tc>
          <w:tcPr>
            <w:tcW w:w="5329" w:type="dxa"/>
          </w:tcPr>
          <w:p w:rsidR="00CC6C72" w:rsidRPr="000612AA" w:rsidRDefault="00CC6C72" w:rsidP="009F26DE">
            <w:pPr>
              <w:ind w:right="-1"/>
              <w:jc w:val="both"/>
              <w:rPr>
                <w:b/>
              </w:rPr>
            </w:pPr>
            <w:r w:rsidRPr="000612AA">
              <w:rPr>
                <w:b/>
              </w:rPr>
              <w:t>Клиент</w:t>
            </w:r>
          </w:p>
        </w:tc>
      </w:tr>
      <w:tr w:rsidR="00933B42" w:rsidRPr="000612AA" w:rsidTr="00674B57">
        <w:tc>
          <w:tcPr>
            <w:tcW w:w="5353" w:type="dxa"/>
          </w:tcPr>
          <w:p w:rsidR="00933B42" w:rsidRPr="007D045D" w:rsidRDefault="00984B0A" w:rsidP="00984B0A">
            <w:pPr>
              <w:ind w:right="-1"/>
              <w:jc w:val="both"/>
              <w:rPr>
                <w:b/>
                <w:sz w:val="22"/>
                <w:szCs w:val="22"/>
              </w:rPr>
            </w:pPr>
            <w:r>
              <w:rPr>
                <w:b/>
                <w:sz w:val="22"/>
                <w:szCs w:val="22"/>
              </w:rPr>
              <w:t>З</w:t>
            </w:r>
            <w:r w:rsidR="00933B42" w:rsidRPr="007D045D">
              <w:rPr>
                <w:b/>
                <w:sz w:val="22"/>
                <w:szCs w:val="22"/>
              </w:rPr>
              <w:t>аместитель начальника Краснодарского КУИ</w:t>
            </w:r>
          </w:p>
          <w:p w:rsidR="00933B42" w:rsidRPr="007D045D" w:rsidRDefault="00933B42" w:rsidP="00984B0A">
            <w:pPr>
              <w:ind w:right="-1"/>
              <w:jc w:val="both"/>
              <w:rPr>
                <w:b/>
                <w:sz w:val="22"/>
                <w:szCs w:val="22"/>
              </w:rPr>
            </w:pPr>
          </w:p>
          <w:p w:rsidR="00933B42" w:rsidRPr="007D045D" w:rsidRDefault="00933B42" w:rsidP="00984B0A">
            <w:pPr>
              <w:ind w:right="-1"/>
              <w:jc w:val="both"/>
              <w:rPr>
                <w:b/>
                <w:sz w:val="22"/>
                <w:szCs w:val="22"/>
              </w:rPr>
            </w:pPr>
          </w:p>
          <w:p w:rsidR="00933B42" w:rsidRDefault="00933B42" w:rsidP="00984B0A">
            <w:pPr>
              <w:ind w:right="-1"/>
              <w:jc w:val="both"/>
              <w:rPr>
                <w:b/>
              </w:rPr>
            </w:pPr>
            <w:r w:rsidRPr="007D045D">
              <w:rPr>
                <w:b/>
                <w:sz w:val="22"/>
                <w:szCs w:val="22"/>
              </w:rPr>
              <w:t>______________________</w:t>
            </w:r>
            <w:r>
              <w:rPr>
                <w:b/>
                <w:sz w:val="22"/>
                <w:szCs w:val="22"/>
              </w:rPr>
              <w:t xml:space="preserve"> </w:t>
            </w:r>
            <w:proofErr w:type="spellStart"/>
            <w:r w:rsidR="00984B0A">
              <w:rPr>
                <w:b/>
                <w:sz w:val="22"/>
                <w:szCs w:val="22"/>
              </w:rPr>
              <w:t>С.А.Цыкалов</w:t>
            </w:r>
            <w:proofErr w:type="spellEnd"/>
            <w:r w:rsidRPr="000612AA">
              <w:rPr>
                <w:b/>
              </w:rPr>
              <w:t xml:space="preserve"> </w:t>
            </w:r>
          </w:p>
          <w:p w:rsidR="00933B42" w:rsidRPr="000612AA" w:rsidRDefault="00833816" w:rsidP="00984B0A">
            <w:pPr>
              <w:ind w:right="-1"/>
              <w:jc w:val="both"/>
              <w:rPr>
                <w:b/>
              </w:rPr>
            </w:pPr>
            <w:r>
              <w:rPr>
                <w:b/>
              </w:rPr>
              <w:t>МП</w:t>
            </w:r>
          </w:p>
        </w:tc>
        <w:tc>
          <w:tcPr>
            <w:tcW w:w="5329" w:type="dxa"/>
            <w:shd w:val="clear" w:color="auto" w:fill="auto"/>
          </w:tcPr>
          <w:p w:rsidR="00EB23C7" w:rsidRPr="006B513F" w:rsidRDefault="00EB23C7" w:rsidP="00EB23C7">
            <w:pPr>
              <w:pStyle w:val="14"/>
              <w:ind w:left="-1" w:firstLine="1"/>
              <w:jc w:val="both"/>
              <w:rPr>
                <w:b/>
                <w:lang w:val="ru-RU"/>
              </w:rPr>
            </w:pPr>
            <w:r>
              <w:rPr>
                <w:b/>
                <w:lang w:val="ru-RU"/>
              </w:rPr>
              <w:t xml:space="preserve">Генеральный директор </w:t>
            </w:r>
            <w:r w:rsidR="006220C9">
              <w:rPr>
                <w:b/>
                <w:lang w:val="ru-RU"/>
              </w:rPr>
              <w:t>А</w:t>
            </w:r>
            <w:r>
              <w:rPr>
                <w:b/>
                <w:lang w:val="ru-RU"/>
              </w:rPr>
              <w:t>О «А</w:t>
            </w:r>
            <w:r w:rsidR="006220C9">
              <w:rPr>
                <w:b/>
                <w:lang w:val="ru-RU"/>
              </w:rPr>
              <w:t>ТЭК</w:t>
            </w:r>
            <w:r>
              <w:rPr>
                <w:b/>
                <w:lang w:val="ru-RU"/>
              </w:rPr>
              <w:t>»</w:t>
            </w:r>
          </w:p>
          <w:p w:rsidR="00EB23C7" w:rsidRDefault="00EB23C7" w:rsidP="00EB23C7">
            <w:pPr>
              <w:pStyle w:val="14"/>
              <w:ind w:left="-1" w:firstLine="1"/>
              <w:jc w:val="both"/>
              <w:rPr>
                <w:b/>
                <w:lang w:val="ru-RU"/>
              </w:rPr>
            </w:pPr>
          </w:p>
          <w:p w:rsidR="00EB23C7" w:rsidRPr="006B513F" w:rsidRDefault="00EB23C7" w:rsidP="00EB23C7">
            <w:pPr>
              <w:pStyle w:val="14"/>
              <w:tabs>
                <w:tab w:val="left" w:pos="889"/>
              </w:tabs>
              <w:ind w:left="-1" w:firstLine="1"/>
              <w:jc w:val="both"/>
              <w:rPr>
                <w:b/>
                <w:lang w:val="ru-RU"/>
              </w:rPr>
            </w:pPr>
            <w:r>
              <w:rPr>
                <w:b/>
                <w:lang w:val="ru-RU"/>
              </w:rPr>
              <w:tab/>
            </w:r>
          </w:p>
          <w:p w:rsidR="00EB23C7" w:rsidRPr="006B513F" w:rsidRDefault="00EB23C7" w:rsidP="00EB23C7">
            <w:pPr>
              <w:pStyle w:val="14"/>
              <w:ind w:left="-1" w:firstLine="1"/>
              <w:jc w:val="both"/>
              <w:rPr>
                <w:rFonts w:ascii="Times New Roman" w:hAnsi="Times New Roman"/>
                <w:b/>
                <w:bCs/>
                <w:sz w:val="24"/>
                <w:szCs w:val="24"/>
                <w:lang w:val="ru-RU"/>
              </w:rPr>
            </w:pPr>
            <w:r w:rsidRPr="006B513F">
              <w:rPr>
                <w:b/>
                <w:lang w:val="ru-RU"/>
              </w:rPr>
              <w:t>_______</w:t>
            </w:r>
            <w:proofErr w:type="gramStart"/>
            <w:r w:rsidRPr="006B513F">
              <w:rPr>
                <w:b/>
                <w:lang w:val="ru-RU"/>
              </w:rPr>
              <w:t xml:space="preserve">_  </w:t>
            </w:r>
            <w:r w:rsidR="00191A26">
              <w:rPr>
                <w:b/>
                <w:lang w:val="ru-RU"/>
              </w:rPr>
              <w:t>В.А.</w:t>
            </w:r>
            <w:proofErr w:type="gramEnd"/>
            <w:r w:rsidR="00191A26">
              <w:rPr>
                <w:b/>
                <w:lang w:val="ru-RU"/>
              </w:rPr>
              <w:t xml:space="preserve"> Василенко</w:t>
            </w:r>
          </w:p>
          <w:p w:rsidR="00933B42" w:rsidRPr="00A43BA9" w:rsidRDefault="00933B42" w:rsidP="00984B0A">
            <w:pPr>
              <w:rPr>
                <w:b/>
                <w:sz w:val="22"/>
                <w:szCs w:val="22"/>
              </w:rPr>
            </w:pPr>
            <w:r w:rsidRPr="00A43BA9">
              <w:rPr>
                <w:b/>
                <w:sz w:val="22"/>
                <w:szCs w:val="22"/>
              </w:rPr>
              <w:t>МП</w:t>
            </w:r>
          </w:p>
        </w:tc>
      </w:tr>
    </w:tbl>
    <w:p w:rsidR="00933B42" w:rsidRDefault="00933B42" w:rsidP="00C91BD0">
      <w:pPr>
        <w:widowControl w:val="0"/>
        <w:tabs>
          <w:tab w:val="left" w:pos="4962"/>
        </w:tabs>
        <w:autoSpaceDE w:val="0"/>
        <w:autoSpaceDN w:val="0"/>
        <w:adjustRightInd w:val="0"/>
        <w:ind w:firstLine="540"/>
        <w:jc w:val="right"/>
        <w:rPr>
          <w:sz w:val="22"/>
          <w:szCs w:val="22"/>
        </w:rPr>
      </w:pPr>
    </w:p>
    <w:p w:rsidR="00C91BD0" w:rsidRPr="000612AA" w:rsidRDefault="00C91BD0" w:rsidP="00C91BD0">
      <w:pPr>
        <w:widowControl w:val="0"/>
        <w:tabs>
          <w:tab w:val="left" w:pos="4962"/>
        </w:tabs>
        <w:autoSpaceDE w:val="0"/>
        <w:autoSpaceDN w:val="0"/>
        <w:adjustRightInd w:val="0"/>
        <w:ind w:firstLine="540"/>
        <w:jc w:val="right"/>
        <w:rPr>
          <w:sz w:val="22"/>
          <w:szCs w:val="22"/>
        </w:rPr>
      </w:pPr>
      <w:r w:rsidRPr="000612AA">
        <w:rPr>
          <w:sz w:val="22"/>
          <w:szCs w:val="22"/>
        </w:rPr>
        <w:t>Приложение № 1</w:t>
      </w:r>
    </w:p>
    <w:p w:rsidR="00C91BD0" w:rsidRPr="000612AA" w:rsidRDefault="00C91BD0" w:rsidP="00C91BD0">
      <w:pPr>
        <w:widowControl w:val="0"/>
        <w:tabs>
          <w:tab w:val="left" w:pos="4962"/>
        </w:tabs>
        <w:autoSpaceDE w:val="0"/>
        <w:autoSpaceDN w:val="0"/>
        <w:adjustRightInd w:val="0"/>
        <w:ind w:firstLine="540"/>
        <w:jc w:val="right"/>
        <w:rPr>
          <w:sz w:val="22"/>
          <w:szCs w:val="22"/>
          <w:lang w:eastAsia="ar-SA"/>
        </w:rPr>
      </w:pPr>
      <w:r w:rsidRPr="000612AA">
        <w:rPr>
          <w:sz w:val="22"/>
          <w:szCs w:val="22"/>
        </w:rPr>
        <w:t xml:space="preserve">            к Договору на инкассацию наличных денег</w:t>
      </w:r>
      <w:r w:rsidRPr="000612AA">
        <w:rPr>
          <w:sz w:val="22"/>
          <w:szCs w:val="22"/>
          <w:lang w:eastAsia="ar-SA"/>
        </w:rPr>
        <w:t xml:space="preserve"> </w:t>
      </w:r>
      <w:r w:rsidR="001C0FFE" w:rsidRPr="000612AA">
        <w:rPr>
          <w:sz w:val="22"/>
          <w:szCs w:val="22"/>
          <w:lang w:eastAsia="ar-SA"/>
        </w:rPr>
        <w:t>клиента</w:t>
      </w:r>
    </w:p>
    <w:p w:rsidR="00C91BD0" w:rsidRPr="000612AA" w:rsidRDefault="00C91BD0" w:rsidP="00C91BD0">
      <w:pPr>
        <w:widowControl w:val="0"/>
        <w:tabs>
          <w:tab w:val="left" w:pos="4962"/>
        </w:tabs>
        <w:autoSpaceDE w:val="0"/>
        <w:autoSpaceDN w:val="0"/>
        <w:adjustRightInd w:val="0"/>
        <w:ind w:firstLine="540"/>
        <w:jc w:val="right"/>
        <w:rPr>
          <w:sz w:val="22"/>
          <w:szCs w:val="22"/>
          <w:lang w:eastAsia="ar-SA"/>
        </w:rPr>
      </w:pPr>
      <w:r w:rsidRPr="000612AA">
        <w:rPr>
          <w:sz w:val="22"/>
          <w:szCs w:val="22"/>
          <w:lang w:eastAsia="ar-SA"/>
        </w:rPr>
        <w:t>от «_____» ___________ 20__ г. № _________</w:t>
      </w:r>
    </w:p>
    <w:p w:rsidR="00C91BD0" w:rsidRPr="000612AA" w:rsidRDefault="00C91BD0" w:rsidP="00325239">
      <w:pPr>
        <w:widowControl w:val="0"/>
        <w:tabs>
          <w:tab w:val="left" w:pos="4962"/>
        </w:tabs>
        <w:autoSpaceDE w:val="0"/>
        <w:autoSpaceDN w:val="0"/>
        <w:adjustRightInd w:val="0"/>
        <w:ind w:firstLine="540"/>
        <w:jc w:val="center"/>
        <w:rPr>
          <w:sz w:val="22"/>
          <w:szCs w:val="22"/>
          <w:lang w:eastAsia="ar-SA"/>
        </w:rPr>
      </w:pPr>
    </w:p>
    <w:p w:rsidR="00C91BD0" w:rsidRDefault="00C91BD0" w:rsidP="00325239">
      <w:pPr>
        <w:widowControl w:val="0"/>
        <w:tabs>
          <w:tab w:val="left" w:pos="4962"/>
        </w:tabs>
        <w:autoSpaceDE w:val="0"/>
        <w:autoSpaceDN w:val="0"/>
        <w:adjustRightInd w:val="0"/>
        <w:ind w:firstLine="540"/>
        <w:jc w:val="center"/>
        <w:rPr>
          <w:sz w:val="22"/>
          <w:szCs w:val="22"/>
          <w:lang w:eastAsia="ar-SA"/>
        </w:rPr>
      </w:pPr>
    </w:p>
    <w:p w:rsidR="00833816" w:rsidRPr="000612AA" w:rsidRDefault="00833816" w:rsidP="00325239">
      <w:pPr>
        <w:widowControl w:val="0"/>
        <w:tabs>
          <w:tab w:val="left" w:pos="4962"/>
        </w:tabs>
        <w:autoSpaceDE w:val="0"/>
        <w:autoSpaceDN w:val="0"/>
        <w:adjustRightInd w:val="0"/>
        <w:ind w:firstLine="540"/>
        <w:jc w:val="center"/>
        <w:rPr>
          <w:sz w:val="22"/>
          <w:szCs w:val="22"/>
          <w:lang w:eastAsia="ar-SA"/>
        </w:rPr>
      </w:pPr>
    </w:p>
    <w:p w:rsidR="00C91BD0" w:rsidRPr="000612AA" w:rsidRDefault="00C91BD0" w:rsidP="00325239">
      <w:pPr>
        <w:widowControl w:val="0"/>
        <w:tabs>
          <w:tab w:val="left" w:pos="4962"/>
        </w:tabs>
        <w:autoSpaceDE w:val="0"/>
        <w:autoSpaceDN w:val="0"/>
        <w:adjustRightInd w:val="0"/>
        <w:ind w:firstLine="540"/>
        <w:jc w:val="center"/>
        <w:rPr>
          <w:b/>
          <w:sz w:val="22"/>
          <w:szCs w:val="22"/>
          <w:lang w:eastAsia="ar-SA"/>
        </w:rPr>
      </w:pPr>
      <w:r w:rsidRPr="000612AA">
        <w:rPr>
          <w:b/>
          <w:sz w:val="22"/>
          <w:szCs w:val="22"/>
          <w:lang w:eastAsia="ar-SA"/>
        </w:rPr>
        <w:t>Реквизиты для перечисления (зачисления) проинкассированных и</w:t>
      </w:r>
    </w:p>
    <w:p w:rsidR="00C91BD0" w:rsidRPr="000612AA" w:rsidRDefault="00C91BD0" w:rsidP="00325239">
      <w:pPr>
        <w:widowControl w:val="0"/>
        <w:tabs>
          <w:tab w:val="left" w:pos="4962"/>
        </w:tabs>
        <w:autoSpaceDE w:val="0"/>
        <w:autoSpaceDN w:val="0"/>
        <w:adjustRightInd w:val="0"/>
        <w:ind w:firstLine="540"/>
        <w:jc w:val="center"/>
        <w:rPr>
          <w:b/>
          <w:sz w:val="22"/>
          <w:szCs w:val="22"/>
          <w:lang w:eastAsia="ar-SA"/>
        </w:rPr>
      </w:pPr>
      <w:r w:rsidRPr="000612AA">
        <w:rPr>
          <w:b/>
          <w:sz w:val="22"/>
          <w:szCs w:val="22"/>
          <w:lang w:eastAsia="ar-SA"/>
        </w:rPr>
        <w:t>обработанных наличных денег на счет Клиента.</w:t>
      </w:r>
    </w:p>
    <w:p w:rsidR="00C91BD0" w:rsidRPr="000612AA" w:rsidRDefault="00C91BD0" w:rsidP="00325239">
      <w:pPr>
        <w:widowControl w:val="0"/>
        <w:tabs>
          <w:tab w:val="left" w:pos="4962"/>
        </w:tabs>
        <w:autoSpaceDE w:val="0"/>
        <w:autoSpaceDN w:val="0"/>
        <w:adjustRightInd w:val="0"/>
        <w:ind w:firstLine="540"/>
        <w:jc w:val="center"/>
        <w:rPr>
          <w:b/>
          <w:sz w:val="22"/>
          <w:szCs w:val="22"/>
          <w:lang w:eastAsia="ar-SA"/>
        </w:rPr>
      </w:pPr>
    </w:p>
    <w:p w:rsidR="00C91BD0" w:rsidRPr="000612AA" w:rsidRDefault="00CD257A" w:rsidP="005A5BCA">
      <w:pPr>
        <w:widowControl w:val="0"/>
        <w:tabs>
          <w:tab w:val="left" w:pos="4962"/>
        </w:tabs>
        <w:autoSpaceDE w:val="0"/>
        <w:autoSpaceDN w:val="0"/>
        <w:adjustRightInd w:val="0"/>
        <w:jc w:val="center"/>
        <w:rPr>
          <w:b/>
          <w:sz w:val="22"/>
          <w:szCs w:val="22"/>
          <w:lang w:eastAsia="ar-SA"/>
        </w:rPr>
      </w:pPr>
      <w:r w:rsidRPr="008246A0">
        <w:rPr>
          <w:rFonts w:eastAsia="Calibri"/>
          <w:b/>
        </w:rPr>
        <w:t>Филиал АО «АТЭК» «</w:t>
      </w:r>
      <w:proofErr w:type="spellStart"/>
      <w:r w:rsidRPr="008246A0">
        <w:rPr>
          <w:rFonts w:eastAsia="Calibri"/>
          <w:b/>
        </w:rPr>
        <w:t>Краснодартеплоэнерго</w:t>
      </w:r>
      <w:proofErr w:type="spellEnd"/>
      <w:r w:rsidRPr="008246A0">
        <w:rPr>
          <w:rFonts w:eastAsia="Calibri"/>
          <w:b/>
        </w:rPr>
        <w:t>»</w:t>
      </w:r>
    </w:p>
    <w:tbl>
      <w:tblPr>
        <w:tblW w:w="946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2980"/>
        <w:gridCol w:w="6480"/>
      </w:tblGrid>
      <w:tr w:rsidR="00EB23C7" w:rsidRPr="000612AA" w:rsidTr="00EB23C7">
        <w:trPr>
          <w:trHeight w:val="645"/>
          <w:jc w:val="center"/>
        </w:trPr>
        <w:tc>
          <w:tcPr>
            <w:tcW w:w="2980" w:type="dxa"/>
            <w:tcBorders>
              <w:top w:val="single" w:sz="4" w:space="0" w:color="auto"/>
            </w:tcBorders>
            <w:shd w:val="clear" w:color="auto" w:fill="auto"/>
            <w:vAlign w:val="center"/>
          </w:tcPr>
          <w:p w:rsidR="00EB23C7" w:rsidRPr="000612AA" w:rsidRDefault="00EB23C7" w:rsidP="003B26DD">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Полное наименование банка</w:t>
            </w:r>
          </w:p>
        </w:tc>
        <w:tc>
          <w:tcPr>
            <w:tcW w:w="6480" w:type="dxa"/>
            <w:tcBorders>
              <w:top w:val="single" w:sz="4" w:space="0" w:color="auto"/>
            </w:tcBorders>
            <w:vAlign w:val="center"/>
          </w:tcPr>
          <w:p w:rsidR="00EB23C7" w:rsidRPr="00360F01" w:rsidRDefault="00EA1614" w:rsidP="00EA1614">
            <w:pPr>
              <w:widowControl w:val="0"/>
              <w:tabs>
                <w:tab w:val="left" w:pos="4962"/>
              </w:tabs>
              <w:autoSpaceDE w:val="0"/>
              <w:autoSpaceDN w:val="0"/>
              <w:adjustRightInd w:val="0"/>
              <w:rPr>
                <w:b/>
                <w:bCs/>
                <w:lang w:eastAsia="ar-SA"/>
              </w:rPr>
            </w:pPr>
            <w:r w:rsidRPr="008246A0">
              <w:t>Филиал Банка ВТБ (ПАО</w:t>
            </w:r>
            <w:r>
              <w:t>)</w:t>
            </w:r>
          </w:p>
        </w:tc>
      </w:tr>
      <w:tr w:rsidR="00EB23C7" w:rsidRPr="000612AA" w:rsidTr="00EB23C7">
        <w:trPr>
          <w:trHeight w:val="330"/>
          <w:jc w:val="center"/>
        </w:trPr>
        <w:tc>
          <w:tcPr>
            <w:tcW w:w="2980" w:type="dxa"/>
            <w:shd w:val="clear" w:color="auto" w:fill="auto"/>
            <w:vAlign w:val="center"/>
          </w:tcPr>
          <w:p w:rsidR="00EB23C7" w:rsidRPr="000612AA" w:rsidRDefault="00EB23C7" w:rsidP="003B26DD">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Адрес (Банка)</w:t>
            </w:r>
          </w:p>
        </w:tc>
        <w:tc>
          <w:tcPr>
            <w:tcW w:w="6480" w:type="dxa"/>
            <w:vAlign w:val="center"/>
          </w:tcPr>
          <w:p w:rsidR="00EB23C7" w:rsidRPr="00360F01" w:rsidRDefault="00EB23C7" w:rsidP="006220C9">
            <w:pPr>
              <w:widowControl w:val="0"/>
              <w:tabs>
                <w:tab w:val="left" w:pos="4962"/>
              </w:tabs>
              <w:autoSpaceDE w:val="0"/>
              <w:autoSpaceDN w:val="0"/>
              <w:adjustRightInd w:val="0"/>
              <w:rPr>
                <w:lang w:eastAsia="ar-SA"/>
              </w:rPr>
            </w:pPr>
          </w:p>
        </w:tc>
      </w:tr>
      <w:tr w:rsidR="00EB23C7" w:rsidRPr="000612AA" w:rsidTr="00EB23C7">
        <w:trPr>
          <w:trHeight w:val="426"/>
          <w:jc w:val="center"/>
        </w:trPr>
        <w:tc>
          <w:tcPr>
            <w:tcW w:w="2980" w:type="dxa"/>
            <w:shd w:val="clear" w:color="auto" w:fill="auto"/>
            <w:vAlign w:val="center"/>
          </w:tcPr>
          <w:p w:rsidR="00EB23C7" w:rsidRPr="000612AA" w:rsidRDefault="00EB23C7" w:rsidP="003B26DD">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Телефон (Банка)</w:t>
            </w:r>
          </w:p>
        </w:tc>
        <w:tc>
          <w:tcPr>
            <w:tcW w:w="6480" w:type="dxa"/>
            <w:vAlign w:val="center"/>
          </w:tcPr>
          <w:p w:rsidR="00EB23C7" w:rsidRPr="00360F01" w:rsidRDefault="00EB23C7" w:rsidP="006220C9">
            <w:pPr>
              <w:widowControl w:val="0"/>
              <w:tabs>
                <w:tab w:val="left" w:pos="4962"/>
              </w:tabs>
              <w:autoSpaceDE w:val="0"/>
              <w:autoSpaceDN w:val="0"/>
              <w:adjustRightInd w:val="0"/>
              <w:rPr>
                <w:lang w:eastAsia="ar-SA"/>
              </w:rPr>
            </w:pPr>
          </w:p>
        </w:tc>
      </w:tr>
      <w:tr w:rsidR="00EB23C7" w:rsidRPr="000612AA" w:rsidTr="00EB23C7">
        <w:trPr>
          <w:trHeight w:val="458"/>
          <w:jc w:val="center"/>
        </w:trPr>
        <w:tc>
          <w:tcPr>
            <w:tcW w:w="2980" w:type="dxa"/>
            <w:shd w:val="clear" w:color="auto" w:fill="auto"/>
            <w:vAlign w:val="center"/>
          </w:tcPr>
          <w:p w:rsidR="00EB23C7" w:rsidRPr="000612AA" w:rsidRDefault="00EB23C7" w:rsidP="003B26DD">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БИК</w:t>
            </w:r>
          </w:p>
        </w:tc>
        <w:tc>
          <w:tcPr>
            <w:tcW w:w="6480" w:type="dxa"/>
            <w:vAlign w:val="bottom"/>
          </w:tcPr>
          <w:p w:rsidR="00EB23C7" w:rsidRPr="00360F01" w:rsidRDefault="00EA1614" w:rsidP="006220C9">
            <w:pPr>
              <w:widowControl w:val="0"/>
              <w:tabs>
                <w:tab w:val="left" w:pos="4962"/>
              </w:tabs>
              <w:autoSpaceDE w:val="0"/>
              <w:autoSpaceDN w:val="0"/>
              <w:adjustRightInd w:val="0"/>
              <w:rPr>
                <w:lang w:eastAsia="ar-SA"/>
              </w:rPr>
            </w:pPr>
            <w:r w:rsidRPr="008246A0">
              <w:t>046015999</w:t>
            </w:r>
          </w:p>
        </w:tc>
      </w:tr>
      <w:tr w:rsidR="00EB23C7" w:rsidRPr="000612AA" w:rsidTr="00EB23C7">
        <w:trPr>
          <w:trHeight w:val="612"/>
          <w:jc w:val="center"/>
        </w:trPr>
        <w:tc>
          <w:tcPr>
            <w:tcW w:w="2980" w:type="dxa"/>
            <w:shd w:val="clear" w:color="auto" w:fill="auto"/>
            <w:vAlign w:val="center"/>
          </w:tcPr>
          <w:p w:rsidR="00EB23C7" w:rsidRPr="000612AA" w:rsidRDefault="00EB23C7" w:rsidP="003B26DD">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Корреспондентский счет</w:t>
            </w:r>
          </w:p>
        </w:tc>
        <w:tc>
          <w:tcPr>
            <w:tcW w:w="6480" w:type="dxa"/>
            <w:vAlign w:val="center"/>
          </w:tcPr>
          <w:p w:rsidR="00EB23C7" w:rsidRPr="00360F01" w:rsidRDefault="00EA1614" w:rsidP="006220C9">
            <w:pPr>
              <w:widowControl w:val="0"/>
              <w:tabs>
                <w:tab w:val="left" w:pos="4962"/>
              </w:tabs>
              <w:autoSpaceDE w:val="0"/>
              <w:autoSpaceDN w:val="0"/>
              <w:adjustRightInd w:val="0"/>
              <w:rPr>
                <w:lang w:eastAsia="ar-SA"/>
              </w:rPr>
            </w:pPr>
            <w:r w:rsidRPr="008246A0">
              <w:t>30101810300000000999</w:t>
            </w:r>
          </w:p>
        </w:tc>
      </w:tr>
      <w:tr w:rsidR="00EB23C7" w:rsidRPr="000612AA" w:rsidTr="00EB23C7">
        <w:trPr>
          <w:trHeight w:val="578"/>
          <w:jc w:val="center"/>
        </w:trPr>
        <w:tc>
          <w:tcPr>
            <w:tcW w:w="2980" w:type="dxa"/>
            <w:shd w:val="clear" w:color="auto" w:fill="auto"/>
            <w:vAlign w:val="center"/>
          </w:tcPr>
          <w:p w:rsidR="00EB23C7" w:rsidRPr="000612AA" w:rsidRDefault="00EB23C7" w:rsidP="003B26DD">
            <w:pPr>
              <w:widowControl w:val="0"/>
              <w:tabs>
                <w:tab w:val="left" w:pos="4962"/>
              </w:tabs>
              <w:autoSpaceDE w:val="0"/>
              <w:autoSpaceDN w:val="0"/>
              <w:adjustRightInd w:val="0"/>
              <w:ind w:firstLine="540"/>
              <w:jc w:val="right"/>
              <w:rPr>
                <w:b/>
                <w:bCs/>
                <w:sz w:val="22"/>
                <w:szCs w:val="22"/>
                <w:lang w:eastAsia="ar-SA"/>
              </w:rPr>
            </w:pPr>
          </w:p>
          <w:p w:rsidR="00EB23C7" w:rsidRPr="000612AA" w:rsidRDefault="00EB23C7" w:rsidP="003B26DD">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Расчетный счет Клиента</w:t>
            </w:r>
          </w:p>
          <w:p w:rsidR="00EB23C7" w:rsidRPr="000612AA" w:rsidRDefault="00EB23C7" w:rsidP="003B26DD">
            <w:pPr>
              <w:widowControl w:val="0"/>
              <w:tabs>
                <w:tab w:val="left" w:pos="4962"/>
              </w:tabs>
              <w:autoSpaceDE w:val="0"/>
              <w:autoSpaceDN w:val="0"/>
              <w:adjustRightInd w:val="0"/>
              <w:ind w:firstLine="540"/>
              <w:jc w:val="right"/>
              <w:rPr>
                <w:b/>
                <w:bCs/>
                <w:sz w:val="22"/>
                <w:szCs w:val="22"/>
                <w:lang w:eastAsia="ar-SA"/>
              </w:rPr>
            </w:pPr>
          </w:p>
        </w:tc>
        <w:tc>
          <w:tcPr>
            <w:tcW w:w="6480" w:type="dxa"/>
            <w:vAlign w:val="center"/>
          </w:tcPr>
          <w:p w:rsidR="00EB23C7" w:rsidRPr="00360F01" w:rsidRDefault="00CD257A" w:rsidP="006220C9">
            <w:pPr>
              <w:widowControl w:val="0"/>
              <w:tabs>
                <w:tab w:val="left" w:pos="4962"/>
              </w:tabs>
              <w:autoSpaceDE w:val="0"/>
              <w:autoSpaceDN w:val="0"/>
              <w:adjustRightInd w:val="0"/>
              <w:rPr>
                <w:b/>
                <w:bCs/>
                <w:lang w:eastAsia="ar-SA"/>
              </w:rPr>
            </w:pPr>
            <w:r w:rsidRPr="009500CE">
              <w:rPr>
                <w:color w:val="000000"/>
              </w:rPr>
              <w:t>40702810103300003221</w:t>
            </w:r>
          </w:p>
        </w:tc>
      </w:tr>
      <w:tr w:rsidR="00EB23C7" w:rsidRPr="000612AA" w:rsidTr="00EB23C7">
        <w:trPr>
          <w:trHeight w:val="578"/>
          <w:jc w:val="center"/>
        </w:trPr>
        <w:tc>
          <w:tcPr>
            <w:tcW w:w="2980" w:type="dxa"/>
            <w:vAlign w:val="center"/>
          </w:tcPr>
          <w:p w:rsidR="00EB23C7" w:rsidRPr="000612AA" w:rsidRDefault="00EB23C7" w:rsidP="003B26DD">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ОГРН Клиента</w:t>
            </w:r>
          </w:p>
        </w:tc>
        <w:tc>
          <w:tcPr>
            <w:tcW w:w="6480" w:type="dxa"/>
            <w:vAlign w:val="center"/>
          </w:tcPr>
          <w:p w:rsidR="00EB23C7" w:rsidRPr="00360F01" w:rsidRDefault="00EA1614" w:rsidP="006220C9">
            <w:pPr>
              <w:widowControl w:val="0"/>
              <w:tabs>
                <w:tab w:val="left" w:pos="4962"/>
              </w:tabs>
              <w:autoSpaceDE w:val="0"/>
              <w:autoSpaceDN w:val="0"/>
              <w:adjustRightInd w:val="0"/>
              <w:rPr>
                <w:lang w:eastAsia="ar-SA"/>
              </w:rPr>
            </w:pPr>
            <w:r w:rsidRPr="008246A0">
              <w:t>1022301974420</w:t>
            </w:r>
          </w:p>
        </w:tc>
      </w:tr>
      <w:tr w:rsidR="00EB23C7" w:rsidRPr="000612AA" w:rsidTr="00EB23C7">
        <w:trPr>
          <w:trHeight w:val="405"/>
          <w:jc w:val="center"/>
        </w:trPr>
        <w:tc>
          <w:tcPr>
            <w:tcW w:w="2980" w:type="dxa"/>
            <w:tcBorders>
              <w:bottom w:val="single" w:sz="4" w:space="0" w:color="auto"/>
            </w:tcBorders>
            <w:vAlign w:val="center"/>
          </w:tcPr>
          <w:p w:rsidR="00EB23C7" w:rsidRPr="000612AA" w:rsidRDefault="00EB23C7" w:rsidP="003B26DD">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ИНН / КПП Клиента</w:t>
            </w:r>
          </w:p>
        </w:tc>
        <w:tc>
          <w:tcPr>
            <w:tcW w:w="6480" w:type="dxa"/>
            <w:tcBorders>
              <w:bottom w:val="single" w:sz="4" w:space="0" w:color="auto"/>
            </w:tcBorders>
            <w:vAlign w:val="center"/>
          </w:tcPr>
          <w:p w:rsidR="00EB23C7" w:rsidRPr="00360F01" w:rsidRDefault="00EA1614" w:rsidP="006220C9">
            <w:pPr>
              <w:widowControl w:val="0"/>
              <w:tabs>
                <w:tab w:val="left" w:pos="4962"/>
              </w:tabs>
              <w:autoSpaceDE w:val="0"/>
              <w:autoSpaceDN w:val="0"/>
              <w:adjustRightInd w:val="0"/>
              <w:rPr>
                <w:lang w:eastAsia="ar-SA"/>
              </w:rPr>
            </w:pPr>
            <w:r w:rsidRPr="008246A0">
              <w:t>2312054894</w:t>
            </w:r>
            <w:r>
              <w:t xml:space="preserve">  /  </w:t>
            </w:r>
            <w:r w:rsidRPr="008246A0">
              <w:t>230750001</w:t>
            </w:r>
          </w:p>
        </w:tc>
      </w:tr>
    </w:tbl>
    <w:p w:rsidR="00833816" w:rsidRDefault="00833816" w:rsidP="00426D9C">
      <w:pPr>
        <w:widowControl w:val="0"/>
        <w:tabs>
          <w:tab w:val="left" w:pos="4962"/>
        </w:tabs>
        <w:autoSpaceDE w:val="0"/>
        <w:autoSpaceDN w:val="0"/>
        <w:adjustRightInd w:val="0"/>
        <w:ind w:firstLine="540"/>
        <w:jc w:val="right"/>
        <w:rPr>
          <w:sz w:val="22"/>
          <w:szCs w:val="22"/>
        </w:rPr>
      </w:pPr>
    </w:p>
    <w:p w:rsidR="005A5BCA" w:rsidRPr="008246A0" w:rsidRDefault="005A5BCA" w:rsidP="005A5BCA">
      <w:pPr>
        <w:jc w:val="center"/>
        <w:rPr>
          <w:rFonts w:eastAsia="Calibri"/>
          <w:b/>
        </w:rPr>
      </w:pPr>
      <w:r w:rsidRPr="008246A0">
        <w:rPr>
          <w:rFonts w:eastAsia="Calibri"/>
          <w:b/>
        </w:rPr>
        <w:t>Филиал АО «АТЭК» «Майкопские тепловые сети»</w:t>
      </w:r>
    </w:p>
    <w:tbl>
      <w:tblPr>
        <w:tblW w:w="946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2980"/>
        <w:gridCol w:w="6480"/>
      </w:tblGrid>
      <w:tr w:rsidR="00CD257A" w:rsidRPr="000612AA" w:rsidTr="00977B88">
        <w:trPr>
          <w:trHeight w:val="645"/>
          <w:jc w:val="center"/>
        </w:trPr>
        <w:tc>
          <w:tcPr>
            <w:tcW w:w="2980" w:type="dxa"/>
            <w:tcBorders>
              <w:top w:val="single" w:sz="4" w:space="0" w:color="auto"/>
            </w:tcBorders>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Полное наименование банка</w:t>
            </w:r>
          </w:p>
        </w:tc>
        <w:tc>
          <w:tcPr>
            <w:tcW w:w="6480" w:type="dxa"/>
            <w:tcBorders>
              <w:top w:val="single" w:sz="4" w:space="0" w:color="auto"/>
            </w:tcBorders>
            <w:vAlign w:val="center"/>
          </w:tcPr>
          <w:p w:rsidR="00CD257A" w:rsidRPr="00360F01" w:rsidRDefault="00CD257A" w:rsidP="00977B88">
            <w:pPr>
              <w:widowControl w:val="0"/>
              <w:tabs>
                <w:tab w:val="left" w:pos="4962"/>
              </w:tabs>
              <w:autoSpaceDE w:val="0"/>
              <w:autoSpaceDN w:val="0"/>
              <w:adjustRightInd w:val="0"/>
              <w:rPr>
                <w:b/>
                <w:bCs/>
                <w:lang w:eastAsia="ar-SA"/>
              </w:rPr>
            </w:pPr>
            <w:r w:rsidRPr="008246A0">
              <w:t>Филиал Банка ВТБ (ПАО</w:t>
            </w:r>
            <w:r>
              <w:t>)</w:t>
            </w:r>
          </w:p>
        </w:tc>
      </w:tr>
      <w:tr w:rsidR="00CD257A" w:rsidRPr="000612AA" w:rsidTr="00977B88">
        <w:trPr>
          <w:trHeight w:val="330"/>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Адрес (Банка)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p>
        </w:tc>
      </w:tr>
      <w:tr w:rsidR="00CD257A" w:rsidRPr="000612AA" w:rsidTr="00977B88">
        <w:trPr>
          <w:trHeight w:val="426"/>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Телефон (Банка)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p>
        </w:tc>
      </w:tr>
      <w:tr w:rsidR="00CD257A" w:rsidRPr="000612AA" w:rsidTr="00977B88">
        <w:trPr>
          <w:trHeight w:val="458"/>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БИК</w:t>
            </w:r>
          </w:p>
        </w:tc>
        <w:tc>
          <w:tcPr>
            <w:tcW w:w="6480" w:type="dxa"/>
            <w:vAlign w:val="bottom"/>
          </w:tcPr>
          <w:p w:rsidR="00CD257A" w:rsidRPr="00360F01" w:rsidRDefault="00CD257A" w:rsidP="00977B88">
            <w:pPr>
              <w:widowControl w:val="0"/>
              <w:tabs>
                <w:tab w:val="left" w:pos="4962"/>
              </w:tabs>
              <w:autoSpaceDE w:val="0"/>
              <w:autoSpaceDN w:val="0"/>
              <w:adjustRightInd w:val="0"/>
              <w:rPr>
                <w:lang w:eastAsia="ar-SA"/>
              </w:rPr>
            </w:pPr>
            <w:r w:rsidRPr="008246A0">
              <w:t>046015999</w:t>
            </w:r>
          </w:p>
        </w:tc>
      </w:tr>
      <w:tr w:rsidR="00CD257A" w:rsidRPr="000612AA" w:rsidTr="00977B88">
        <w:trPr>
          <w:trHeight w:val="612"/>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Корреспондентский счет</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r w:rsidRPr="008246A0">
              <w:t>30101810300000000999</w:t>
            </w:r>
          </w:p>
        </w:tc>
      </w:tr>
      <w:tr w:rsidR="00CD257A" w:rsidRPr="000612AA" w:rsidTr="00977B88">
        <w:trPr>
          <w:trHeight w:val="578"/>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p>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Расчетный счет Клиента</w:t>
            </w:r>
          </w:p>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p>
        </w:tc>
        <w:tc>
          <w:tcPr>
            <w:tcW w:w="6480" w:type="dxa"/>
            <w:vAlign w:val="center"/>
          </w:tcPr>
          <w:p w:rsidR="00CD257A" w:rsidRPr="00360F01" w:rsidRDefault="005A5BCA" w:rsidP="00CD257A">
            <w:pPr>
              <w:widowControl w:val="0"/>
              <w:tabs>
                <w:tab w:val="left" w:pos="4962"/>
              </w:tabs>
              <w:autoSpaceDE w:val="0"/>
              <w:autoSpaceDN w:val="0"/>
              <w:adjustRightInd w:val="0"/>
              <w:rPr>
                <w:b/>
                <w:bCs/>
                <w:lang w:eastAsia="ar-SA"/>
              </w:rPr>
            </w:pPr>
            <w:r w:rsidRPr="009500CE">
              <w:rPr>
                <w:color w:val="000000"/>
              </w:rPr>
              <w:t>40702810503300003245</w:t>
            </w:r>
          </w:p>
        </w:tc>
      </w:tr>
      <w:tr w:rsidR="00CD257A" w:rsidRPr="000612AA" w:rsidTr="00977B88">
        <w:trPr>
          <w:trHeight w:val="578"/>
          <w:jc w:val="center"/>
        </w:trPr>
        <w:tc>
          <w:tcPr>
            <w:tcW w:w="2980" w:type="dxa"/>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ОГРН Клиента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r w:rsidRPr="008246A0">
              <w:t>1022301974420</w:t>
            </w:r>
          </w:p>
        </w:tc>
      </w:tr>
      <w:tr w:rsidR="00CD257A" w:rsidRPr="000612AA" w:rsidTr="00977B88">
        <w:trPr>
          <w:trHeight w:val="405"/>
          <w:jc w:val="center"/>
        </w:trPr>
        <w:tc>
          <w:tcPr>
            <w:tcW w:w="2980" w:type="dxa"/>
            <w:tcBorders>
              <w:bottom w:val="single" w:sz="4" w:space="0" w:color="auto"/>
            </w:tcBorders>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ИНН / КПП Клиента</w:t>
            </w:r>
          </w:p>
        </w:tc>
        <w:tc>
          <w:tcPr>
            <w:tcW w:w="6480" w:type="dxa"/>
            <w:tcBorders>
              <w:bottom w:val="single" w:sz="4" w:space="0" w:color="auto"/>
            </w:tcBorders>
            <w:vAlign w:val="center"/>
          </w:tcPr>
          <w:p w:rsidR="00CD257A" w:rsidRPr="00360F01" w:rsidRDefault="00CD257A" w:rsidP="00977B88">
            <w:pPr>
              <w:widowControl w:val="0"/>
              <w:tabs>
                <w:tab w:val="left" w:pos="4962"/>
              </w:tabs>
              <w:autoSpaceDE w:val="0"/>
              <w:autoSpaceDN w:val="0"/>
              <w:adjustRightInd w:val="0"/>
              <w:rPr>
                <w:lang w:eastAsia="ar-SA"/>
              </w:rPr>
            </w:pPr>
            <w:r w:rsidRPr="008246A0">
              <w:t>2312054894</w:t>
            </w:r>
            <w:r>
              <w:t xml:space="preserve">  /  </w:t>
            </w:r>
            <w:r w:rsidR="008A693F" w:rsidRPr="008246A0">
              <w:rPr>
                <w:rFonts w:eastAsia="Calibri"/>
              </w:rPr>
              <w:t>010543001</w:t>
            </w:r>
            <w:r w:rsidR="008A693F">
              <w:rPr>
                <w:rFonts w:eastAsia="Calibri"/>
              </w:rPr>
              <w:t>231</w:t>
            </w:r>
          </w:p>
        </w:tc>
      </w:tr>
    </w:tbl>
    <w:p w:rsidR="00CD257A" w:rsidRDefault="00CD257A" w:rsidP="00426D9C">
      <w:pPr>
        <w:widowControl w:val="0"/>
        <w:tabs>
          <w:tab w:val="left" w:pos="4962"/>
        </w:tabs>
        <w:autoSpaceDE w:val="0"/>
        <w:autoSpaceDN w:val="0"/>
        <w:adjustRightInd w:val="0"/>
        <w:ind w:firstLine="540"/>
        <w:jc w:val="right"/>
        <w:rPr>
          <w:sz w:val="22"/>
          <w:szCs w:val="22"/>
        </w:rPr>
      </w:pPr>
    </w:p>
    <w:p w:rsidR="005A5BCA" w:rsidRPr="008246A0" w:rsidRDefault="005A5BCA" w:rsidP="005A5BCA">
      <w:pPr>
        <w:jc w:val="center"/>
        <w:rPr>
          <w:rFonts w:eastAsia="Calibri"/>
          <w:b/>
        </w:rPr>
      </w:pPr>
      <w:r w:rsidRPr="008246A0">
        <w:rPr>
          <w:rFonts w:eastAsia="Calibri"/>
          <w:b/>
        </w:rPr>
        <w:t>Филиал АО «АТЭК» «</w:t>
      </w:r>
      <w:proofErr w:type="spellStart"/>
      <w:r w:rsidRPr="008246A0">
        <w:rPr>
          <w:rFonts w:eastAsia="Calibri"/>
          <w:b/>
        </w:rPr>
        <w:t>Тимашевские</w:t>
      </w:r>
      <w:proofErr w:type="spellEnd"/>
      <w:r w:rsidRPr="008246A0">
        <w:rPr>
          <w:rFonts w:eastAsia="Calibri"/>
          <w:b/>
        </w:rPr>
        <w:t xml:space="preserve"> тепловые сети»</w:t>
      </w:r>
    </w:p>
    <w:tbl>
      <w:tblPr>
        <w:tblW w:w="946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2980"/>
        <w:gridCol w:w="6480"/>
      </w:tblGrid>
      <w:tr w:rsidR="00CD257A" w:rsidRPr="000612AA" w:rsidTr="00977B88">
        <w:trPr>
          <w:trHeight w:val="645"/>
          <w:jc w:val="center"/>
        </w:trPr>
        <w:tc>
          <w:tcPr>
            <w:tcW w:w="2980" w:type="dxa"/>
            <w:tcBorders>
              <w:top w:val="single" w:sz="4" w:space="0" w:color="auto"/>
            </w:tcBorders>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Полное наименование банка</w:t>
            </w:r>
          </w:p>
        </w:tc>
        <w:tc>
          <w:tcPr>
            <w:tcW w:w="6480" w:type="dxa"/>
            <w:tcBorders>
              <w:top w:val="single" w:sz="4" w:space="0" w:color="auto"/>
            </w:tcBorders>
            <w:vAlign w:val="center"/>
          </w:tcPr>
          <w:p w:rsidR="00CD257A" w:rsidRPr="00360F01" w:rsidRDefault="00CD257A" w:rsidP="00977B88">
            <w:pPr>
              <w:widowControl w:val="0"/>
              <w:tabs>
                <w:tab w:val="left" w:pos="4962"/>
              </w:tabs>
              <w:autoSpaceDE w:val="0"/>
              <w:autoSpaceDN w:val="0"/>
              <w:adjustRightInd w:val="0"/>
              <w:rPr>
                <w:b/>
                <w:bCs/>
                <w:lang w:eastAsia="ar-SA"/>
              </w:rPr>
            </w:pPr>
            <w:r w:rsidRPr="008246A0">
              <w:t>Филиал Банка ВТБ (ПАО</w:t>
            </w:r>
            <w:r>
              <w:t>)</w:t>
            </w:r>
          </w:p>
        </w:tc>
      </w:tr>
      <w:tr w:rsidR="00CD257A" w:rsidRPr="000612AA" w:rsidTr="00977B88">
        <w:trPr>
          <w:trHeight w:val="330"/>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Адрес (Банка)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p>
        </w:tc>
      </w:tr>
      <w:tr w:rsidR="00CD257A" w:rsidRPr="000612AA" w:rsidTr="00977B88">
        <w:trPr>
          <w:trHeight w:val="426"/>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Телефон (Банка)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p>
        </w:tc>
      </w:tr>
      <w:tr w:rsidR="00CD257A" w:rsidRPr="000612AA" w:rsidTr="00977B88">
        <w:trPr>
          <w:trHeight w:val="458"/>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БИК</w:t>
            </w:r>
          </w:p>
        </w:tc>
        <w:tc>
          <w:tcPr>
            <w:tcW w:w="6480" w:type="dxa"/>
            <w:vAlign w:val="bottom"/>
          </w:tcPr>
          <w:p w:rsidR="00CD257A" w:rsidRPr="00360F01" w:rsidRDefault="00CD257A" w:rsidP="00977B88">
            <w:pPr>
              <w:widowControl w:val="0"/>
              <w:tabs>
                <w:tab w:val="left" w:pos="4962"/>
              </w:tabs>
              <w:autoSpaceDE w:val="0"/>
              <w:autoSpaceDN w:val="0"/>
              <w:adjustRightInd w:val="0"/>
              <w:rPr>
                <w:lang w:eastAsia="ar-SA"/>
              </w:rPr>
            </w:pPr>
            <w:r w:rsidRPr="008246A0">
              <w:t>046015999</w:t>
            </w:r>
          </w:p>
        </w:tc>
      </w:tr>
      <w:tr w:rsidR="00CD257A" w:rsidRPr="000612AA" w:rsidTr="00977B88">
        <w:trPr>
          <w:trHeight w:val="612"/>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lastRenderedPageBreak/>
              <w:t>Корреспондентский счет</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r w:rsidRPr="008246A0">
              <w:t>30101810300000000999</w:t>
            </w:r>
          </w:p>
        </w:tc>
      </w:tr>
      <w:tr w:rsidR="00CD257A" w:rsidRPr="000612AA" w:rsidTr="00977B88">
        <w:trPr>
          <w:trHeight w:val="578"/>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p>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Расчетный счет Клиента</w:t>
            </w:r>
          </w:p>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p>
        </w:tc>
        <w:tc>
          <w:tcPr>
            <w:tcW w:w="6480" w:type="dxa"/>
            <w:vAlign w:val="center"/>
          </w:tcPr>
          <w:p w:rsidR="00CD257A" w:rsidRPr="00360F01" w:rsidRDefault="005A5BCA" w:rsidP="00977B88">
            <w:pPr>
              <w:widowControl w:val="0"/>
              <w:tabs>
                <w:tab w:val="left" w:pos="4962"/>
              </w:tabs>
              <w:autoSpaceDE w:val="0"/>
              <w:autoSpaceDN w:val="0"/>
              <w:adjustRightInd w:val="0"/>
              <w:rPr>
                <w:b/>
                <w:bCs/>
                <w:lang w:eastAsia="ar-SA"/>
              </w:rPr>
            </w:pPr>
            <w:r w:rsidRPr="00593ADB">
              <w:rPr>
                <w:color w:val="000000"/>
              </w:rPr>
              <w:t>40702810303300003241</w:t>
            </w:r>
          </w:p>
        </w:tc>
      </w:tr>
      <w:tr w:rsidR="00CD257A" w:rsidRPr="000612AA" w:rsidTr="00977B88">
        <w:trPr>
          <w:trHeight w:val="578"/>
          <w:jc w:val="center"/>
        </w:trPr>
        <w:tc>
          <w:tcPr>
            <w:tcW w:w="2980" w:type="dxa"/>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ОГРН Клиента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r w:rsidRPr="008246A0">
              <w:t>1022301974420</w:t>
            </w:r>
          </w:p>
        </w:tc>
      </w:tr>
      <w:tr w:rsidR="00CD257A" w:rsidRPr="000612AA" w:rsidTr="00977B88">
        <w:trPr>
          <w:trHeight w:val="405"/>
          <w:jc w:val="center"/>
        </w:trPr>
        <w:tc>
          <w:tcPr>
            <w:tcW w:w="2980" w:type="dxa"/>
            <w:tcBorders>
              <w:bottom w:val="single" w:sz="4" w:space="0" w:color="auto"/>
            </w:tcBorders>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ИНН / КПП Клиента</w:t>
            </w:r>
          </w:p>
        </w:tc>
        <w:tc>
          <w:tcPr>
            <w:tcW w:w="6480" w:type="dxa"/>
            <w:tcBorders>
              <w:bottom w:val="single" w:sz="4" w:space="0" w:color="auto"/>
            </w:tcBorders>
            <w:vAlign w:val="center"/>
          </w:tcPr>
          <w:p w:rsidR="00CD257A" w:rsidRPr="00360F01" w:rsidRDefault="00CD257A" w:rsidP="00977B88">
            <w:pPr>
              <w:widowControl w:val="0"/>
              <w:tabs>
                <w:tab w:val="left" w:pos="4962"/>
              </w:tabs>
              <w:autoSpaceDE w:val="0"/>
              <w:autoSpaceDN w:val="0"/>
              <w:adjustRightInd w:val="0"/>
              <w:rPr>
                <w:lang w:eastAsia="ar-SA"/>
              </w:rPr>
            </w:pPr>
            <w:r w:rsidRPr="008246A0">
              <w:t>2312054894</w:t>
            </w:r>
            <w:r>
              <w:t xml:space="preserve">  /  </w:t>
            </w:r>
            <w:r w:rsidR="008A693F" w:rsidRPr="008246A0">
              <w:rPr>
                <w:rFonts w:eastAsia="Calibri"/>
              </w:rPr>
              <w:t>236943001</w:t>
            </w:r>
          </w:p>
        </w:tc>
      </w:tr>
    </w:tbl>
    <w:p w:rsidR="00CD257A" w:rsidRDefault="00CD257A" w:rsidP="00426D9C">
      <w:pPr>
        <w:widowControl w:val="0"/>
        <w:tabs>
          <w:tab w:val="left" w:pos="4962"/>
        </w:tabs>
        <w:autoSpaceDE w:val="0"/>
        <w:autoSpaceDN w:val="0"/>
        <w:adjustRightInd w:val="0"/>
        <w:ind w:firstLine="540"/>
        <w:jc w:val="right"/>
        <w:rPr>
          <w:sz w:val="22"/>
          <w:szCs w:val="22"/>
        </w:rPr>
      </w:pPr>
    </w:p>
    <w:p w:rsidR="005A5BCA" w:rsidRPr="008246A0" w:rsidRDefault="005A5BCA" w:rsidP="005A5BCA">
      <w:pPr>
        <w:jc w:val="center"/>
        <w:rPr>
          <w:rFonts w:eastAsia="Calibri"/>
          <w:b/>
        </w:rPr>
      </w:pPr>
      <w:r w:rsidRPr="008246A0">
        <w:rPr>
          <w:rFonts w:eastAsia="Calibri"/>
          <w:b/>
        </w:rPr>
        <w:t>Филиал АО «АТЭК» «</w:t>
      </w:r>
      <w:proofErr w:type="spellStart"/>
      <w:r w:rsidRPr="008246A0">
        <w:rPr>
          <w:rFonts w:eastAsia="Calibri"/>
          <w:b/>
        </w:rPr>
        <w:t>Гулькевичские</w:t>
      </w:r>
      <w:proofErr w:type="spellEnd"/>
      <w:r w:rsidRPr="008246A0">
        <w:rPr>
          <w:rFonts w:eastAsia="Calibri"/>
          <w:b/>
        </w:rPr>
        <w:t xml:space="preserve"> тепловые сети»</w:t>
      </w:r>
    </w:p>
    <w:tbl>
      <w:tblPr>
        <w:tblW w:w="946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2980"/>
        <w:gridCol w:w="6480"/>
      </w:tblGrid>
      <w:tr w:rsidR="00CD257A" w:rsidRPr="000612AA" w:rsidTr="00977B88">
        <w:trPr>
          <w:trHeight w:val="645"/>
          <w:jc w:val="center"/>
        </w:trPr>
        <w:tc>
          <w:tcPr>
            <w:tcW w:w="2980" w:type="dxa"/>
            <w:tcBorders>
              <w:top w:val="single" w:sz="4" w:space="0" w:color="auto"/>
            </w:tcBorders>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Полное наименование банка</w:t>
            </w:r>
          </w:p>
        </w:tc>
        <w:tc>
          <w:tcPr>
            <w:tcW w:w="6480" w:type="dxa"/>
            <w:tcBorders>
              <w:top w:val="single" w:sz="4" w:space="0" w:color="auto"/>
            </w:tcBorders>
            <w:vAlign w:val="center"/>
          </w:tcPr>
          <w:p w:rsidR="00CD257A" w:rsidRPr="00360F01" w:rsidRDefault="00CD257A" w:rsidP="00977B88">
            <w:pPr>
              <w:widowControl w:val="0"/>
              <w:tabs>
                <w:tab w:val="left" w:pos="4962"/>
              </w:tabs>
              <w:autoSpaceDE w:val="0"/>
              <w:autoSpaceDN w:val="0"/>
              <w:adjustRightInd w:val="0"/>
              <w:rPr>
                <w:b/>
                <w:bCs/>
                <w:lang w:eastAsia="ar-SA"/>
              </w:rPr>
            </w:pPr>
            <w:r w:rsidRPr="008246A0">
              <w:t>Филиал Банка ВТБ (ПАО</w:t>
            </w:r>
            <w:r>
              <w:t>)</w:t>
            </w:r>
          </w:p>
        </w:tc>
      </w:tr>
      <w:tr w:rsidR="00CD257A" w:rsidRPr="000612AA" w:rsidTr="00977B88">
        <w:trPr>
          <w:trHeight w:val="330"/>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Адрес (Банка)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p>
        </w:tc>
      </w:tr>
      <w:tr w:rsidR="00CD257A" w:rsidRPr="000612AA" w:rsidTr="00977B88">
        <w:trPr>
          <w:trHeight w:val="426"/>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Телефон (Банка)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p>
        </w:tc>
      </w:tr>
      <w:tr w:rsidR="00CD257A" w:rsidRPr="000612AA" w:rsidTr="00977B88">
        <w:trPr>
          <w:trHeight w:val="458"/>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БИК</w:t>
            </w:r>
          </w:p>
        </w:tc>
        <w:tc>
          <w:tcPr>
            <w:tcW w:w="6480" w:type="dxa"/>
            <w:vAlign w:val="bottom"/>
          </w:tcPr>
          <w:p w:rsidR="00CD257A" w:rsidRPr="00360F01" w:rsidRDefault="00CD257A" w:rsidP="00977B88">
            <w:pPr>
              <w:widowControl w:val="0"/>
              <w:tabs>
                <w:tab w:val="left" w:pos="4962"/>
              </w:tabs>
              <w:autoSpaceDE w:val="0"/>
              <w:autoSpaceDN w:val="0"/>
              <w:adjustRightInd w:val="0"/>
              <w:rPr>
                <w:lang w:eastAsia="ar-SA"/>
              </w:rPr>
            </w:pPr>
            <w:r w:rsidRPr="008246A0">
              <w:t>046015999</w:t>
            </w:r>
          </w:p>
        </w:tc>
      </w:tr>
      <w:tr w:rsidR="00CD257A" w:rsidRPr="000612AA" w:rsidTr="00977B88">
        <w:trPr>
          <w:trHeight w:val="612"/>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Корреспондентский счет</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r w:rsidRPr="008246A0">
              <w:t>30101810300000000999</w:t>
            </w:r>
          </w:p>
        </w:tc>
      </w:tr>
      <w:tr w:rsidR="00CD257A" w:rsidRPr="000612AA" w:rsidTr="00977B88">
        <w:trPr>
          <w:trHeight w:val="578"/>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p>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Расчетный счет Клиента</w:t>
            </w:r>
          </w:p>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p>
        </w:tc>
        <w:tc>
          <w:tcPr>
            <w:tcW w:w="6480" w:type="dxa"/>
            <w:vAlign w:val="center"/>
          </w:tcPr>
          <w:p w:rsidR="00CD257A" w:rsidRPr="00360F01" w:rsidRDefault="005A5BCA" w:rsidP="00CD257A">
            <w:pPr>
              <w:widowControl w:val="0"/>
              <w:tabs>
                <w:tab w:val="left" w:pos="4962"/>
              </w:tabs>
              <w:autoSpaceDE w:val="0"/>
              <w:autoSpaceDN w:val="0"/>
              <w:adjustRightInd w:val="0"/>
              <w:rPr>
                <w:b/>
                <w:bCs/>
                <w:lang w:eastAsia="ar-SA"/>
              </w:rPr>
            </w:pPr>
            <w:r w:rsidRPr="00593ADB">
              <w:rPr>
                <w:color w:val="000000"/>
              </w:rPr>
              <w:t>40702810203300003244</w:t>
            </w:r>
          </w:p>
        </w:tc>
      </w:tr>
      <w:tr w:rsidR="00CD257A" w:rsidRPr="000612AA" w:rsidTr="00977B88">
        <w:trPr>
          <w:trHeight w:val="578"/>
          <w:jc w:val="center"/>
        </w:trPr>
        <w:tc>
          <w:tcPr>
            <w:tcW w:w="2980" w:type="dxa"/>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ОГРН Клиента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r w:rsidRPr="008246A0">
              <w:t>1022301974420</w:t>
            </w:r>
          </w:p>
        </w:tc>
      </w:tr>
      <w:tr w:rsidR="00CD257A" w:rsidRPr="000612AA" w:rsidTr="00977B88">
        <w:trPr>
          <w:trHeight w:val="405"/>
          <w:jc w:val="center"/>
        </w:trPr>
        <w:tc>
          <w:tcPr>
            <w:tcW w:w="2980" w:type="dxa"/>
            <w:tcBorders>
              <w:bottom w:val="single" w:sz="4" w:space="0" w:color="auto"/>
            </w:tcBorders>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ИНН / КПП Клиента</w:t>
            </w:r>
          </w:p>
        </w:tc>
        <w:tc>
          <w:tcPr>
            <w:tcW w:w="6480" w:type="dxa"/>
            <w:tcBorders>
              <w:bottom w:val="single" w:sz="4" w:space="0" w:color="auto"/>
            </w:tcBorders>
            <w:vAlign w:val="center"/>
          </w:tcPr>
          <w:p w:rsidR="00CD257A" w:rsidRPr="00360F01" w:rsidRDefault="00CD257A" w:rsidP="00977B88">
            <w:pPr>
              <w:widowControl w:val="0"/>
              <w:tabs>
                <w:tab w:val="left" w:pos="4962"/>
              </w:tabs>
              <w:autoSpaceDE w:val="0"/>
              <w:autoSpaceDN w:val="0"/>
              <w:adjustRightInd w:val="0"/>
              <w:rPr>
                <w:lang w:eastAsia="ar-SA"/>
              </w:rPr>
            </w:pPr>
            <w:r w:rsidRPr="008246A0">
              <w:t>2312054894</w:t>
            </w:r>
            <w:r>
              <w:t xml:space="preserve">  /  </w:t>
            </w:r>
            <w:r w:rsidR="008A693F" w:rsidRPr="008246A0">
              <w:rPr>
                <w:rFonts w:eastAsia="Calibri"/>
              </w:rPr>
              <w:t>236443001</w:t>
            </w:r>
          </w:p>
        </w:tc>
      </w:tr>
    </w:tbl>
    <w:p w:rsidR="00CD257A" w:rsidRDefault="00CD257A" w:rsidP="00426D9C">
      <w:pPr>
        <w:widowControl w:val="0"/>
        <w:tabs>
          <w:tab w:val="left" w:pos="4962"/>
        </w:tabs>
        <w:autoSpaceDE w:val="0"/>
        <w:autoSpaceDN w:val="0"/>
        <w:adjustRightInd w:val="0"/>
        <w:ind w:firstLine="540"/>
        <w:jc w:val="right"/>
        <w:rPr>
          <w:sz w:val="22"/>
          <w:szCs w:val="22"/>
        </w:rPr>
      </w:pPr>
    </w:p>
    <w:p w:rsidR="005A5BCA" w:rsidRPr="008246A0" w:rsidRDefault="005A5BCA" w:rsidP="005A5BCA">
      <w:pPr>
        <w:jc w:val="center"/>
        <w:rPr>
          <w:rFonts w:eastAsia="Calibri"/>
          <w:b/>
        </w:rPr>
      </w:pPr>
      <w:r w:rsidRPr="008246A0">
        <w:rPr>
          <w:rFonts w:eastAsia="Calibri"/>
          <w:b/>
        </w:rPr>
        <w:t>Филиал АО «АТЭК» «Новороссийские тепловые сети»</w:t>
      </w:r>
    </w:p>
    <w:tbl>
      <w:tblPr>
        <w:tblW w:w="946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2980"/>
        <w:gridCol w:w="6480"/>
      </w:tblGrid>
      <w:tr w:rsidR="00CD257A" w:rsidRPr="000612AA" w:rsidTr="00977B88">
        <w:trPr>
          <w:trHeight w:val="645"/>
          <w:jc w:val="center"/>
        </w:trPr>
        <w:tc>
          <w:tcPr>
            <w:tcW w:w="2980" w:type="dxa"/>
            <w:tcBorders>
              <w:top w:val="single" w:sz="4" w:space="0" w:color="auto"/>
            </w:tcBorders>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Полное наименование банка</w:t>
            </w:r>
          </w:p>
        </w:tc>
        <w:tc>
          <w:tcPr>
            <w:tcW w:w="6480" w:type="dxa"/>
            <w:tcBorders>
              <w:top w:val="single" w:sz="4" w:space="0" w:color="auto"/>
            </w:tcBorders>
            <w:vAlign w:val="center"/>
          </w:tcPr>
          <w:p w:rsidR="00CD257A" w:rsidRPr="00360F01" w:rsidRDefault="00CD257A" w:rsidP="00977B88">
            <w:pPr>
              <w:widowControl w:val="0"/>
              <w:tabs>
                <w:tab w:val="left" w:pos="4962"/>
              </w:tabs>
              <w:autoSpaceDE w:val="0"/>
              <w:autoSpaceDN w:val="0"/>
              <w:adjustRightInd w:val="0"/>
              <w:rPr>
                <w:b/>
                <w:bCs/>
                <w:lang w:eastAsia="ar-SA"/>
              </w:rPr>
            </w:pPr>
            <w:r w:rsidRPr="008246A0">
              <w:t>Филиал Банка ВТБ (ПАО</w:t>
            </w:r>
            <w:r>
              <w:t>)</w:t>
            </w:r>
          </w:p>
        </w:tc>
      </w:tr>
      <w:tr w:rsidR="00CD257A" w:rsidRPr="000612AA" w:rsidTr="00977B88">
        <w:trPr>
          <w:trHeight w:val="330"/>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Адрес (Банка)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p>
        </w:tc>
      </w:tr>
      <w:tr w:rsidR="00CD257A" w:rsidRPr="000612AA" w:rsidTr="00977B88">
        <w:trPr>
          <w:trHeight w:val="426"/>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Телефон (Банка)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p>
        </w:tc>
      </w:tr>
      <w:tr w:rsidR="00CD257A" w:rsidRPr="000612AA" w:rsidTr="00977B88">
        <w:trPr>
          <w:trHeight w:val="458"/>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БИК</w:t>
            </w:r>
          </w:p>
        </w:tc>
        <w:tc>
          <w:tcPr>
            <w:tcW w:w="6480" w:type="dxa"/>
            <w:vAlign w:val="bottom"/>
          </w:tcPr>
          <w:p w:rsidR="00CD257A" w:rsidRPr="00360F01" w:rsidRDefault="00CD257A" w:rsidP="00977B88">
            <w:pPr>
              <w:widowControl w:val="0"/>
              <w:tabs>
                <w:tab w:val="left" w:pos="4962"/>
              </w:tabs>
              <w:autoSpaceDE w:val="0"/>
              <w:autoSpaceDN w:val="0"/>
              <w:adjustRightInd w:val="0"/>
              <w:rPr>
                <w:lang w:eastAsia="ar-SA"/>
              </w:rPr>
            </w:pPr>
            <w:r w:rsidRPr="008246A0">
              <w:t>046015999</w:t>
            </w:r>
          </w:p>
        </w:tc>
      </w:tr>
      <w:tr w:rsidR="00CD257A" w:rsidRPr="000612AA" w:rsidTr="00977B88">
        <w:trPr>
          <w:trHeight w:val="612"/>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Корреспондентский счет</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r w:rsidRPr="008246A0">
              <w:t>30101810300000000999</w:t>
            </w:r>
          </w:p>
        </w:tc>
      </w:tr>
      <w:tr w:rsidR="00CD257A" w:rsidRPr="000612AA" w:rsidTr="00977B88">
        <w:trPr>
          <w:trHeight w:val="578"/>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p>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Расчетный счет Клиента</w:t>
            </w:r>
          </w:p>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p>
        </w:tc>
        <w:tc>
          <w:tcPr>
            <w:tcW w:w="6480" w:type="dxa"/>
            <w:vAlign w:val="center"/>
          </w:tcPr>
          <w:p w:rsidR="00CD257A" w:rsidRPr="00360F01" w:rsidRDefault="005A5BCA" w:rsidP="00977B88">
            <w:pPr>
              <w:widowControl w:val="0"/>
              <w:tabs>
                <w:tab w:val="left" w:pos="4962"/>
              </w:tabs>
              <w:autoSpaceDE w:val="0"/>
              <w:autoSpaceDN w:val="0"/>
              <w:adjustRightInd w:val="0"/>
              <w:rPr>
                <w:b/>
                <w:bCs/>
                <w:lang w:eastAsia="ar-SA"/>
              </w:rPr>
            </w:pPr>
            <w:r w:rsidRPr="00593ADB">
              <w:rPr>
                <w:color w:val="000000"/>
              </w:rPr>
              <w:t>40702810105300001852</w:t>
            </w:r>
          </w:p>
        </w:tc>
      </w:tr>
      <w:tr w:rsidR="00CD257A" w:rsidRPr="000612AA" w:rsidTr="00977B88">
        <w:trPr>
          <w:trHeight w:val="578"/>
          <w:jc w:val="center"/>
        </w:trPr>
        <w:tc>
          <w:tcPr>
            <w:tcW w:w="2980" w:type="dxa"/>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ОГРН Клиента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r w:rsidRPr="008246A0">
              <w:t>1022301974420</w:t>
            </w:r>
          </w:p>
        </w:tc>
      </w:tr>
      <w:tr w:rsidR="00CD257A" w:rsidRPr="000612AA" w:rsidTr="00977B88">
        <w:trPr>
          <w:trHeight w:val="405"/>
          <w:jc w:val="center"/>
        </w:trPr>
        <w:tc>
          <w:tcPr>
            <w:tcW w:w="2980" w:type="dxa"/>
            <w:tcBorders>
              <w:bottom w:val="single" w:sz="4" w:space="0" w:color="auto"/>
            </w:tcBorders>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ИНН / КПП Клиента</w:t>
            </w:r>
          </w:p>
        </w:tc>
        <w:tc>
          <w:tcPr>
            <w:tcW w:w="6480" w:type="dxa"/>
            <w:tcBorders>
              <w:bottom w:val="single" w:sz="4" w:space="0" w:color="auto"/>
            </w:tcBorders>
            <w:vAlign w:val="center"/>
          </w:tcPr>
          <w:p w:rsidR="008A693F" w:rsidRPr="008246A0" w:rsidRDefault="00CD257A" w:rsidP="008A693F">
            <w:pPr>
              <w:ind w:left="95"/>
              <w:rPr>
                <w:rFonts w:eastAsia="Calibri"/>
              </w:rPr>
            </w:pPr>
            <w:r w:rsidRPr="008246A0">
              <w:t>2312054894</w:t>
            </w:r>
            <w:r>
              <w:t xml:space="preserve">  /  </w:t>
            </w:r>
            <w:r w:rsidR="008A693F" w:rsidRPr="008246A0">
              <w:rPr>
                <w:rFonts w:eastAsia="Calibri"/>
              </w:rPr>
              <w:t>231503001</w:t>
            </w:r>
          </w:p>
          <w:p w:rsidR="00CD257A" w:rsidRPr="00360F01" w:rsidRDefault="00CD257A" w:rsidP="00977B88">
            <w:pPr>
              <w:widowControl w:val="0"/>
              <w:tabs>
                <w:tab w:val="left" w:pos="4962"/>
              </w:tabs>
              <w:autoSpaceDE w:val="0"/>
              <w:autoSpaceDN w:val="0"/>
              <w:adjustRightInd w:val="0"/>
              <w:rPr>
                <w:lang w:eastAsia="ar-SA"/>
              </w:rPr>
            </w:pPr>
          </w:p>
        </w:tc>
      </w:tr>
    </w:tbl>
    <w:p w:rsidR="00CD257A" w:rsidRDefault="00CD257A" w:rsidP="00426D9C">
      <w:pPr>
        <w:widowControl w:val="0"/>
        <w:tabs>
          <w:tab w:val="left" w:pos="4962"/>
        </w:tabs>
        <w:autoSpaceDE w:val="0"/>
        <w:autoSpaceDN w:val="0"/>
        <w:adjustRightInd w:val="0"/>
        <w:ind w:firstLine="540"/>
        <w:jc w:val="right"/>
        <w:rPr>
          <w:sz w:val="22"/>
          <w:szCs w:val="22"/>
        </w:rPr>
      </w:pPr>
    </w:p>
    <w:p w:rsidR="005A5BCA" w:rsidRPr="008246A0" w:rsidRDefault="005A5BCA" w:rsidP="005A5BCA">
      <w:pPr>
        <w:jc w:val="center"/>
        <w:rPr>
          <w:rFonts w:eastAsia="Calibri"/>
          <w:b/>
        </w:rPr>
      </w:pPr>
      <w:r w:rsidRPr="008246A0">
        <w:rPr>
          <w:rFonts w:eastAsia="Calibri"/>
          <w:b/>
        </w:rPr>
        <w:t>Филиал АО «АТЭК» «</w:t>
      </w:r>
      <w:proofErr w:type="spellStart"/>
      <w:r w:rsidRPr="008246A0">
        <w:rPr>
          <w:rFonts w:eastAsia="Calibri"/>
          <w:b/>
        </w:rPr>
        <w:t>Абинские</w:t>
      </w:r>
      <w:proofErr w:type="spellEnd"/>
      <w:r w:rsidRPr="008246A0">
        <w:rPr>
          <w:rFonts w:eastAsia="Calibri"/>
          <w:b/>
        </w:rPr>
        <w:t xml:space="preserve"> тепловые сети»</w:t>
      </w:r>
    </w:p>
    <w:tbl>
      <w:tblPr>
        <w:tblW w:w="946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2980"/>
        <w:gridCol w:w="6480"/>
      </w:tblGrid>
      <w:tr w:rsidR="00CD257A" w:rsidRPr="000612AA" w:rsidTr="00977B88">
        <w:trPr>
          <w:trHeight w:val="645"/>
          <w:jc w:val="center"/>
        </w:trPr>
        <w:tc>
          <w:tcPr>
            <w:tcW w:w="2980" w:type="dxa"/>
            <w:tcBorders>
              <w:top w:val="single" w:sz="4" w:space="0" w:color="auto"/>
            </w:tcBorders>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Полное наименование банка</w:t>
            </w:r>
          </w:p>
        </w:tc>
        <w:tc>
          <w:tcPr>
            <w:tcW w:w="6480" w:type="dxa"/>
            <w:tcBorders>
              <w:top w:val="single" w:sz="4" w:space="0" w:color="auto"/>
            </w:tcBorders>
            <w:vAlign w:val="center"/>
          </w:tcPr>
          <w:p w:rsidR="00CD257A" w:rsidRPr="00360F01" w:rsidRDefault="00CD257A" w:rsidP="00977B88">
            <w:pPr>
              <w:widowControl w:val="0"/>
              <w:tabs>
                <w:tab w:val="left" w:pos="4962"/>
              </w:tabs>
              <w:autoSpaceDE w:val="0"/>
              <w:autoSpaceDN w:val="0"/>
              <w:adjustRightInd w:val="0"/>
              <w:rPr>
                <w:b/>
                <w:bCs/>
                <w:lang w:eastAsia="ar-SA"/>
              </w:rPr>
            </w:pPr>
            <w:r w:rsidRPr="008246A0">
              <w:t>Филиал Банка ВТБ (ПАО</w:t>
            </w:r>
            <w:r>
              <w:t>)</w:t>
            </w:r>
          </w:p>
        </w:tc>
      </w:tr>
      <w:tr w:rsidR="00CD257A" w:rsidRPr="000612AA" w:rsidTr="00977B88">
        <w:trPr>
          <w:trHeight w:val="330"/>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Адрес (Банка)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p>
        </w:tc>
      </w:tr>
      <w:tr w:rsidR="00CD257A" w:rsidRPr="000612AA" w:rsidTr="00977B88">
        <w:trPr>
          <w:trHeight w:val="426"/>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Телефон (Банка)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p>
        </w:tc>
      </w:tr>
      <w:tr w:rsidR="00CD257A" w:rsidRPr="000612AA" w:rsidTr="00977B88">
        <w:trPr>
          <w:trHeight w:val="458"/>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lastRenderedPageBreak/>
              <w:t>БИК</w:t>
            </w:r>
          </w:p>
        </w:tc>
        <w:tc>
          <w:tcPr>
            <w:tcW w:w="6480" w:type="dxa"/>
            <w:vAlign w:val="bottom"/>
          </w:tcPr>
          <w:p w:rsidR="00CD257A" w:rsidRPr="00360F01" w:rsidRDefault="00CD257A" w:rsidP="00977B88">
            <w:pPr>
              <w:widowControl w:val="0"/>
              <w:tabs>
                <w:tab w:val="left" w:pos="4962"/>
              </w:tabs>
              <w:autoSpaceDE w:val="0"/>
              <w:autoSpaceDN w:val="0"/>
              <w:adjustRightInd w:val="0"/>
              <w:rPr>
                <w:lang w:eastAsia="ar-SA"/>
              </w:rPr>
            </w:pPr>
            <w:r w:rsidRPr="008246A0">
              <w:t>046015999</w:t>
            </w:r>
          </w:p>
        </w:tc>
      </w:tr>
      <w:tr w:rsidR="00CD257A" w:rsidRPr="000612AA" w:rsidTr="00977B88">
        <w:trPr>
          <w:trHeight w:val="612"/>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Корреспондентский счет</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r w:rsidRPr="008246A0">
              <w:t>30101810300000000999</w:t>
            </w:r>
          </w:p>
        </w:tc>
      </w:tr>
      <w:tr w:rsidR="00CD257A" w:rsidRPr="000612AA" w:rsidTr="00977B88">
        <w:trPr>
          <w:trHeight w:val="578"/>
          <w:jc w:val="center"/>
        </w:trPr>
        <w:tc>
          <w:tcPr>
            <w:tcW w:w="2980" w:type="dxa"/>
            <w:shd w:val="clear" w:color="auto" w:fill="auto"/>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p>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Расчетный счет Клиента</w:t>
            </w:r>
          </w:p>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p>
        </w:tc>
        <w:tc>
          <w:tcPr>
            <w:tcW w:w="6480" w:type="dxa"/>
            <w:vAlign w:val="center"/>
          </w:tcPr>
          <w:p w:rsidR="00CD257A" w:rsidRPr="00360F01" w:rsidRDefault="005A5BCA" w:rsidP="00977B88">
            <w:pPr>
              <w:widowControl w:val="0"/>
              <w:tabs>
                <w:tab w:val="left" w:pos="4962"/>
              </w:tabs>
              <w:autoSpaceDE w:val="0"/>
              <w:autoSpaceDN w:val="0"/>
              <w:adjustRightInd w:val="0"/>
              <w:rPr>
                <w:b/>
                <w:bCs/>
                <w:lang w:eastAsia="ar-SA"/>
              </w:rPr>
            </w:pPr>
            <w:r w:rsidRPr="00593ADB">
              <w:rPr>
                <w:color w:val="000000"/>
              </w:rPr>
              <w:t>40702810003300003240</w:t>
            </w:r>
          </w:p>
        </w:tc>
      </w:tr>
      <w:tr w:rsidR="00CD257A" w:rsidRPr="000612AA" w:rsidTr="00977B88">
        <w:trPr>
          <w:trHeight w:val="578"/>
          <w:jc w:val="center"/>
        </w:trPr>
        <w:tc>
          <w:tcPr>
            <w:tcW w:w="2980" w:type="dxa"/>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ОГРН Клиента</w:t>
            </w:r>
          </w:p>
        </w:tc>
        <w:tc>
          <w:tcPr>
            <w:tcW w:w="6480" w:type="dxa"/>
            <w:vAlign w:val="center"/>
          </w:tcPr>
          <w:p w:rsidR="00CD257A" w:rsidRPr="00360F01" w:rsidRDefault="00CD257A" w:rsidP="00977B88">
            <w:pPr>
              <w:widowControl w:val="0"/>
              <w:tabs>
                <w:tab w:val="left" w:pos="4962"/>
              </w:tabs>
              <w:autoSpaceDE w:val="0"/>
              <w:autoSpaceDN w:val="0"/>
              <w:adjustRightInd w:val="0"/>
              <w:rPr>
                <w:lang w:eastAsia="ar-SA"/>
              </w:rPr>
            </w:pPr>
            <w:r w:rsidRPr="008246A0">
              <w:t>1022301974420</w:t>
            </w:r>
          </w:p>
        </w:tc>
      </w:tr>
      <w:tr w:rsidR="00CD257A" w:rsidRPr="000612AA" w:rsidTr="00977B88">
        <w:trPr>
          <w:trHeight w:val="405"/>
          <w:jc w:val="center"/>
        </w:trPr>
        <w:tc>
          <w:tcPr>
            <w:tcW w:w="2980" w:type="dxa"/>
            <w:tcBorders>
              <w:bottom w:val="single" w:sz="4" w:space="0" w:color="auto"/>
            </w:tcBorders>
            <w:vAlign w:val="center"/>
          </w:tcPr>
          <w:p w:rsidR="00CD257A" w:rsidRPr="000612AA" w:rsidRDefault="00CD257A" w:rsidP="00977B88">
            <w:pPr>
              <w:widowControl w:val="0"/>
              <w:tabs>
                <w:tab w:val="left" w:pos="4962"/>
              </w:tabs>
              <w:autoSpaceDE w:val="0"/>
              <w:autoSpaceDN w:val="0"/>
              <w:adjustRightInd w:val="0"/>
              <w:ind w:firstLine="540"/>
              <w:jc w:val="right"/>
              <w:rPr>
                <w:b/>
                <w:bCs/>
                <w:sz w:val="22"/>
                <w:szCs w:val="22"/>
                <w:lang w:eastAsia="ar-SA"/>
              </w:rPr>
            </w:pPr>
            <w:r w:rsidRPr="000612AA">
              <w:rPr>
                <w:b/>
                <w:bCs/>
                <w:sz w:val="22"/>
                <w:szCs w:val="22"/>
                <w:lang w:eastAsia="ar-SA"/>
              </w:rPr>
              <w:t>ИНН / КПП Клиента</w:t>
            </w:r>
          </w:p>
        </w:tc>
        <w:tc>
          <w:tcPr>
            <w:tcW w:w="6480" w:type="dxa"/>
            <w:tcBorders>
              <w:bottom w:val="single" w:sz="4" w:space="0" w:color="auto"/>
            </w:tcBorders>
            <w:vAlign w:val="center"/>
          </w:tcPr>
          <w:p w:rsidR="00CD257A" w:rsidRPr="00360F01" w:rsidRDefault="00CD257A" w:rsidP="00977B88">
            <w:pPr>
              <w:widowControl w:val="0"/>
              <w:tabs>
                <w:tab w:val="left" w:pos="4962"/>
              </w:tabs>
              <w:autoSpaceDE w:val="0"/>
              <w:autoSpaceDN w:val="0"/>
              <w:adjustRightInd w:val="0"/>
              <w:rPr>
                <w:lang w:eastAsia="ar-SA"/>
              </w:rPr>
            </w:pPr>
            <w:r w:rsidRPr="008246A0">
              <w:t>2312054894</w:t>
            </w:r>
            <w:r>
              <w:t xml:space="preserve">  /  </w:t>
            </w:r>
            <w:r w:rsidR="008A693F" w:rsidRPr="008246A0">
              <w:rPr>
                <w:rFonts w:eastAsia="Calibri"/>
              </w:rPr>
              <w:t>232343001</w:t>
            </w:r>
          </w:p>
        </w:tc>
      </w:tr>
    </w:tbl>
    <w:p w:rsidR="00CD257A" w:rsidRDefault="00CD257A" w:rsidP="00426D9C">
      <w:pPr>
        <w:widowControl w:val="0"/>
        <w:tabs>
          <w:tab w:val="left" w:pos="4962"/>
        </w:tabs>
        <w:autoSpaceDE w:val="0"/>
        <w:autoSpaceDN w:val="0"/>
        <w:adjustRightInd w:val="0"/>
        <w:ind w:firstLine="540"/>
        <w:jc w:val="right"/>
        <w:rPr>
          <w:sz w:val="22"/>
          <w:szCs w:val="22"/>
        </w:rPr>
      </w:pPr>
    </w:p>
    <w:p w:rsidR="00CD257A" w:rsidRDefault="00CD257A" w:rsidP="00426D9C">
      <w:pPr>
        <w:widowControl w:val="0"/>
        <w:tabs>
          <w:tab w:val="left" w:pos="4962"/>
        </w:tabs>
        <w:autoSpaceDE w:val="0"/>
        <w:autoSpaceDN w:val="0"/>
        <w:adjustRightInd w:val="0"/>
        <w:ind w:firstLine="540"/>
        <w:jc w:val="right"/>
        <w:rPr>
          <w:sz w:val="22"/>
          <w:szCs w:val="22"/>
        </w:rPr>
      </w:pPr>
    </w:p>
    <w:p w:rsidR="00BA0A6D" w:rsidRPr="000612AA" w:rsidRDefault="00C91BD0" w:rsidP="00426D9C">
      <w:pPr>
        <w:widowControl w:val="0"/>
        <w:tabs>
          <w:tab w:val="left" w:pos="4962"/>
        </w:tabs>
        <w:autoSpaceDE w:val="0"/>
        <w:autoSpaceDN w:val="0"/>
        <w:adjustRightInd w:val="0"/>
        <w:ind w:firstLine="540"/>
        <w:jc w:val="right"/>
        <w:rPr>
          <w:sz w:val="22"/>
          <w:szCs w:val="22"/>
        </w:rPr>
      </w:pPr>
      <w:r w:rsidRPr="000612AA">
        <w:rPr>
          <w:sz w:val="22"/>
          <w:szCs w:val="22"/>
        </w:rPr>
        <w:tab/>
      </w:r>
    </w:p>
    <w:p w:rsidR="00CC0657" w:rsidRPr="000612AA" w:rsidRDefault="00CC0657" w:rsidP="00C91BD0">
      <w:pPr>
        <w:widowControl w:val="0"/>
        <w:tabs>
          <w:tab w:val="left" w:pos="4962"/>
        </w:tabs>
        <w:autoSpaceDE w:val="0"/>
        <w:autoSpaceDN w:val="0"/>
        <w:adjustRightInd w:val="0"/>
        <w:ind w:firstLine="540"/>
        <w:jc w:val="right"/>
        <w:rPr>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329"/>
      </w:tblGrid>
      <w:tr w:rsidR="00833816" w:rsidRPr="000612AA" w:rsidTr="00362341">
        <w:tc>
          <w:tcPr>
            <w:tcW w:w="5353" w:type="dxa"/>
          </w:tcPr>
          <w:p w:rsidR="00833816" w:rsidRPr="000612AA" w:rsidRDefault="00833816" w:rsidP="00362341">
            <w:pPr>
              <w:ind w:right="-1"/>
              <w:jc w:val="both"/>
              <w:rPr>
                <w:b/>
              </w:rPr>
            </w:pPr>
            <w:r w:rsidRPr="000612AA">
              <w:rPr>
                <w:b/>
              </w:rPr>
              <w:t xml:space="preserve">Исполнитель  </w:t>
            </w:r>
          </w:p>
        </w:tc>
        <w:tc>
          <w:tcPr>
            <w:tcW w:w="5329" w:type="dxa"/>
          </w:tcPr>
          <w:p w:rsidR="00833816" w:rsidRPr="000612AA" w:rsidRDefault="00833816" w:rsidP="00362341">
            <w:pPr>
              <w:ind w:right="-1"/>
              <w:jc w:val="both"/>
              <w:rPr>
                <w:b/>
              </w:rPr>
            </w:pPr>
            <w:r w:rsidRPr="000612AA">
              <w:rPr>
                <w:b/>
              </w:rPr>
              <w:t>Клиент</w:t>
            </w:r>
          </w:p>
        </w:tc>
      </w:tr>
      <w:tr w:rsidR="00D14396" w:rsidRPr="000612AA" w:rsidTr="00362341">
        <w:tc>
          <w:tcPr>
            <w:tcW w:w="5353" w:type="dxa"/>
          </w:tcPr>
          <w:p w:rsidR="00D14396" w:rsidRPr="007D045D" w:rsidRDefault="00D14396" w:rsidP="006220C9">
            <w:pPr>
              <w:ind w:right="-1"/>
              <w:jc w:val="both"/>
              <w:rPr>
                <w:b/>
                <w:sz w:val="22"/>
                <w:szCs w:val="22"/>
              </w:rPr>
            </w:pPr>
            <w:r>
              <w:rPr>
                <w:b/>
                <w:sz w:val="22"/>
                <w:szCs w:val="22"/>
              </w:rPr>
              <w:t>З</w:t>
            </w:r>
            <w:r w:rsidRPr="007D045D">
              <w:rPr>
                <w:b/>
                <w:sz w:val="22"/>
                <w:szCs w:val="22"/>
              </w:rPr>
              <w:t>аместитель начальника Краснодарского КУИ</w:t>
            </w:r>
          </w:p>
          <w:p w:rsidR="00D14396" w:rsidRPr="007D045D" w:rsidRDefault="00D14396" w:rsidP="006220C9">
            <w:pPr>
              <w:ind w:right="-1"/>
              <w:jc w:val="both"/>
              <w:rPr>
                <w:b/>
                <w:sz w:val="22"/>
                <w:szCs w:val="22"/>
              </w:rPr>
            </w:pPr>
          </w:p>
          <w:p w:rsidR="00D14396" w:rsidRPr="007D045D" w:rsidRDefault="00D14396" w:rsidP="006220C9">
            <w:pPr>
              <w:ind w:right="-1"/>
              <w:jc w:val="both"/>
              <w:rPr>
                <w:b/>
                <w:sz w:val="22"/>
                <w:szCs w:val="22"/>
              </w:rPr>
            </w:pPr>
          </w:p>
          <w:p w:rsidR="00D14396" w:rsidRDefault="00D14396" w:rsidP="006220C9">
            <w:pPr>
              <w:ind w:right="-1"/>
              <w:jc w:val="both"/>
              <w:rPr>
                <w:b/>
              </w:rPr>
            </w:pPr>
            <w:r w:rsidRPr="007D045D">
              <w:rPr>
                <w:b/>
                <w:sz w:val="22"/>
                <w:szCs w:val="22"/>
              </w:rPr>
              <w:t>______________________</w:t>
            </w:r>
            <w:r>
              <w:rPr>
                <w:b/>
                <w:sz w:val="22"/>
                <w:szCs w:val="22"/>
              </w:rPr>
              <w:t xml:space="preserve"> </w:t>
            </w:r>
            <w:proofErr w:type="spellStart"/>
            <w:r>
              <w:rPr>
                <w:b/>
                <w:sz w:val="22"/>
                <w:szCs w:val="22"/>
              </w:rPr>
              <w:t>С.А.Цыкалов</w:t>
            </w:r>
            <w:proofErr w:type="spellEnd"/>
            <w:r w:rsidRPr="000612AA">
              <w:rPr>
                <w:b/>
              </w:rPr>
              <w:t xml:space="preserve"> </w:t>
            </w:r>
          </w:p>
          <w:p w:rsidR="00D14396" w:rsidRPr="000612AA" w:rsidRDefault="00D14396" w:rsidP="006220C9">
            <w:pPr>
              <w:ind w:right="-1"/>
              <w:jc w:val="both"/>
              <w:rPr>
                <w:b/>
              </w:rPr>
            </w:pPr>
            <w:r>
              <w:rPr>
                <w:b/>
              </w:rPr>
              <w:t>МП</w:t>
            </w:r>
          </w:p>
        </w:tc>
        <w:tc>
          <w:tcPr>
            <w:tcW w:w="5329" w:type="dxa"/>
            <w:shd w:val="clear" w:color="auto" w:fill="auto"/>
          </w:tcPr>
          <w:p w:rsidR="00EA1614" w:rsidRPr="006B513F" w:rsidRDefault="00EA1614" w:rsidP="00EA1614">
            <w:pPr>
              <w:pStyle w:val="14"/>
              <w:ind w:left="-1" w:firstLine="1"/>
              <w:jc w:val="both"/>
              <w:rPr>
                <w:b/>
                <w:lang w:val="ru-RU"/>
              </w:rPr>
            </w:pPr>
            <w:r>
              <w:rPr>
                <w:b/>
                <w:lang w:val="ru-RU"/>
              </w:rPr>
              <w:t>Генеральный директор АО «АТЭК»</w:t>
            </w:r>
          </w:p>
          <w:p w:rsidR="00EA1614" w:rsidRDefault="00EA1614" w:rsidP="00EA1614">
            <w:pPr>
              <w:pStyle w:val="14"/>
              <w:ind w:left="-1" w:firstLine="1"/>
              <w:jc w:val="both"/>
              <w:rPr>
                <w:b/>
                <w:lang w:val="ru-RU"/>
              </w:rPr>
            </w:pPr>
          </w:p>
          <w:p w:rsidR="00EA1614" w:rsidRPr="006B513F" w:rsidRDefault="00EA1614" w:rsidP="00EA1614">
            <w:pPr>
              <w:pStyle w:val="14"/>
              <w:tabs>
                <w:tab w:val="left" w:pos="889"/>
              </w:tabs>
              <w:ind w:left="-1" w:firstLine="1"/>
              <w:jc w:val="both"/>
              <w:rPr>
                <w:b/>
                <w:lang w:val="ru-RU"/>
              </w:rPr>
            </w:pPr>
            <w:r>
              <w:rPr>
                <w:b/>
                <w:lang w:val="ru-RU"/>
              </w:rPr>
              <w:tab/>
            </w:r>
          </w:p>
          <w:p w:rsidR="00EA1614" w:rsidRPr="006B513F" w:rsidRDefault="00EA1614" w:rsidP="00EA1614">
            <w:pPr>
              <w:pStyle w:val="14"/>
              <w:ind w:left="-1" w:firstLine="1"/>
              <w:jc w:val="both"/>
              <w:rPr>
                <w:rFonts w:ascii="Times New Roman" w:hAnsi="Times New Roman"/>
                <w:b/>
                <w:bCs/>
                <w:sz w:val="24"/>
                <w:szCs w:val="24"/>
                <w:lang w:val="ru-RU"/>
              </w:rPr>
            </w:pPr>
            <w:r w:rsidRPr="006B513F">
              <w:rPr>
                <w:b/>
                <w:lang w:val="ru-RU"/>
              </w:rPr>
              <w:t>_______</w:t>
            </w:r>
            <w:proofErr w:type="gramStart"/>
            <w:r w:rsidRPr="006B513F">
              <w:rPr>
                <w:b/>
                <w:lang w:val="ru-RU"/>
              </w:rPr>
              <w:t xml:space="preserve">_  </w:t>
            </w:r>
            <w:r w:rsidR="00191A26">
              <w:rPr>
                <w:b/>
                <w:lang w:val="ru-RU"/>
              </w:rPr>
              <w:t>В.А.</w:t>
            </w:r>
            <w:proofErr w:type="gramEnd"/>
            <w:r w:rsidR="00191A26">
              <w:rPr>
                <w:b/>
                <w:lang w:val="ru-RU"/>
              </w:rPr>
              <w:t xml:space="preserve"> </w:t>
            </w:r>
            <w:proofErr w:type="spellStart"/>
            <w:r w:rsidR="00191A26">
              <w:rPr>
                <w:b/>
                <w:lang w:val="ru-RU"/>
              </w:rPr>
              <w:t>Василекно</w:t>
            </w:r>
            <w:proofErr w:type="spellEnd"/>
          </w:p>
          <w:p w:rsidR="00D14396" w:rsidRPr="00A43BA9" w:rsidRDefault="00D14396" w:rsidP="006220C9">
            <w:pPr>
              <w:rPr>
                <w:b/>
                <w:sz w:val="22"/>
                <w:szCs w:val="22"/>
              </w:rPr>
            </w:pPr>
            <w:r w:rsidRPr="00A43BA9">
              <w:rPr>
                <w:b/>
                <w:sz w:val="22"/>
                <w:szCs w:val="22"/>
              </w:rPr>
              <w:t>МП</w:t>
            </w:r>
          </w:p>
        </w:tc>
      </w:tr>
    </w:tbl>
    <w:p w:rsidR="00CC6C72" w:rsidRPr="000612AA" w:rsidRDefault="00CC6C72" w:rsidP="009F26DE">
      <w:pPr>
        <w:widowControl w:val="0"/>
        <w:tabs>
          <w:tab w:val="left" w:pos="4962"/>
        </w:tabs>
        <w:autoSpaceDE w:val="0"/>
        <w:autoSpaceDN w:val="0"/>
        <w:adjustRightInd w:val="0"/>
        <w:ind w:firstLine="540"/>
        <w:jc w:val="right"/>
        <w:rPr>
          <w:sz w:val="22"/>
          <w:szCs w:val="22"/>
        </w:rPr>
      </w:pPr>
    </w:p>
    <w:p w:rsidR="00CC6C72" w:rsidRPr="000612AA" w:rsidRDefault="00CC6C72" w:rsidP="009F26DE">
      <w:pPr>
        <w:widowControl w:val="0"/>
        <w:tabs>
          <w:tab w:val="left" w:pos="4962"/>
        </w:tabs>
        <w:autoSpaceDE w:val="0"/>
        <w:autoSpaceDN w:val="0"/>
        <w:adjustRightInd w:val="0"/>
        <w:ind w:firstLine="540"/>
        <w:jc w:val="right"/>
        <w:rPr>
          <w:sz w:val="22"/>
          <w:szCs w:val="22"/>
        </w:rPr>
      </w:pPr>
    </w:p>
    <w:p w:rsidR="00CC6C72" w:rsidRPr="000612AA" w:rsidRDefault="00CC6C72" w:rsidP="009F26DE">
      <w:pPr>
        <w:widowControl w:val="0"/>
        <w:tabs>
          <w:tab w:val="left" w:pos="4962"/>
        </w:tabs>
        <w:autoSpaceDE w:val="0"/>
        <w:autoSpaceDN w:val="0"/>
        <w:adjustRightInd w:val="0"/>
        <w:ind w:firstLine="540"/>
        <w:jc w:val="right"/>
        <w:rPr>
          <w:sz w:val="22"/>
          <w:szCs w:val="22"/>
        </w:rPr>
      </w:pPr>
    </w:p>
    <w:p w:rsidR="00CC6C72" w:rsidRPr="000612AA" w:rsidRDefault="00CC6C72" w:rsidP="009F26DE">
      <w:pPr>
        <w:widowControl w:val="0"/>
        <w:tabs>
          <w:tab w:val="left" w:pos="4962"/>
        </w:tabs>
        <w:autoSpaceDE w:val="0"/>
        <w:autoSpaceDN w:val="0"/>
        <w:adjustRightInd w:val="0"/>
        <w:ind w:firstLine="540"/>
        <w:jc w:val="right"/>
        <w:rPr>
          <w:sz w:val="22"/>
          <w:szCs w:val="22"/>
        </w:rPr>
      </w:pPr>
    </w:p>
    <w:p w:rsidR="00CC6C72" w:rsidRPr="000612AA" w:rsidRDefault="00CC6C72" w:rsidP="009F26DE">
      <w:pPr>
        <w:widowControl w:val="0"/>
        <w:tabs>
          <w:tab w:val="left" w:pos="4962"/>
        </w:tabs>
        <w:autoSpaceDE w:val="0"/>
        <w:autoSpaceDN w:val="0"/>
        <w:adjustRightInd w:val="0"/>
        <w:ind w:firstLine="540"/>
        <w:jc w:val="right"/>
        <w:rPr>
          <w:sz w:val="22"/>
          <w:szCs w:val="22"/>
        </w:rPr>
      </w:pPr>
    </w:p>
    <w:p w:rsidR="00CC6C72" w:rsidRPr="000612AA" w:rsidRDefault="00CC6C72" w:rsidP="009F26DE">
      <w:pPr>
        <w:widowControl w:val="0"/>
        <w:tabs>
          <w:tab w:val="left" w:pos="4962"/>
        </w:tabs>
        <w:autoSpaceDE w:val="0"/>
        <w:autoSpaceDN w:val="0"/>
        <w:adjustRightInd w:val="0"/>
        <w:ind w:firstLine="540"/>
        <w:jc w:val="right"/>
        <w:rPr>
          <w:sz w:val="22"/>
          <w:szCs w:val="22"/>
        </w:rPr>
      </w:pPr>
    </w:p>
    <w:p w:rsidR="00CC6C72" w:rsidRPr="000612AA" w:rsidRDefault="00CC6C72" w:rsidP="009F26DE">
      <w:pPr>
        <w:widowControl w:val="0"/>
        <w:tabs>
          <w:tab w:val="left" w:pos="4962"/>
        </w:tabs>
        <w:autoSpaceDE w:val="0"/>
        <w:autoSpaceDN w:val="0"/>
        <w:adjustRightInd w:val="0"/>
        <w:ind w:firstLine="540"/>
        <w:jc w:val="right"/>
        <w:rPr>
          <w:sz w:val="22"/>
          <w:szCs w:val="22"/>
        </w:rPr>
      </w:pPr>
    </w:p>
    <w:p w:rsidR="00CC6C72" w:rsidRPr="000612AA" w:rsidRDefault="00CC6C72" w:rsidP="009F26DE">
      <w:pPr>
        <w:widowControl w:val="0"/>
        <w:tabs>
          <w:tab w:val="left" w:pos="4962"/>
        </w:tabs>
        <w:autoSpaceDE w:val="0"/>
        <w:autoSpaceDN w:val="0"/>
        <w:adjustRightInd w:val="0"/>
        <w:ind w:firstLine="540"/>
        <w:jc w:val="right"/>
        <w:rPr>
          <w:sz w:val="22"/>
          <w:szCs w:val="22"/>
        </w:rPr>
      </w:pPr>
    </w:p>
    <w:p w:rsidR="00C91BD0" w:rsidRPr="000612AA" w:rsidRDefault="00C91BD0" w:rsidP="009F26DE">
      <w:pPr>
        <w:widowControl w:val="0"/>
        <w:tabs>
          <w:tab w:val="left" w:pos="4962"/>
        </w:tabs>
        <w:autoSpaceDE w:val="0"/>
        <w:autoSpaceDN w:val="0"/>
        <w:adjustRightInd w:val="0"/>
        <w:ind w:firstLine="540"/>
        <w:jc w:val="right"/>
        <w:rPr>
          <w:sz w:val="22"/>
          <w:szCs w:val="22"/>
        </w:rPr>
      </w:pPr>
    </w:p>
    <w:p w:rsidR="00C91BD0" w:rsidRPr="000612AA" w:rsidRDefault="00C91BD0" w:rsidP="009F26DE">
      <w:pPr>
        <w:widowControl w:val="0"/>
        <w:tabs>
          <w:tab w:val="left" w:pos="4962"/>
        </w:tabs>
        <w:autoSpaceDE w:val="0"/>
        <w:autoSpaceDN w:val="0"/>
        <w:adjustRightInd w:val="0"/>
        <w:ind w:firstLine="540"/>
        <w:jc w:val="right"/>
        <w:rPr>
          <w:sz w:val="22"/>
          <w:szCs w:val="22"/>
        </w:rPr>
      </w:pPr>
    </w:p>
    <w:p w:rsidR="00C91BD0" w:rsidRPr="000612AA" w:rsidRDefault="00C91BD0" w:rsidP="009F26DE">
      <w:pPr>
        <w:widowControl w:val="0"/>
        <w:tabs>
          <w:tab w:val="left" w:pos="4962"/>
        </w:tabs>
        <w:autoSpaceDE w:val="0"/>
        <w:autoSpaceDN w:val="0"/>
        <w:adjustRightInd w:val="0"/>
        <w:ind w:firstLine="540"/>
        <w:jc w:val="right"/>
        <w:rPr>
          <w:sz w:val="22"/>
          <w:szCs w:val="22"/>
        </w:rPr>
      </w:pPr>
    </w:p>
    <w:p w:rsidR="00C91BD0" w:rsidRPr="000612AA" w:rsidRDefault="00C91BD0" w:rsidP="009F26DE">
      <w:pPr>
        <w:widowControl w:val="0"/>
        <w:tabs>
          <w:tab w:val="left" w:pos="4962"/>
        </w:tabs>
        <w:autoSpaceDE w:val="0"/>
        <w:autoSpaceDN w:val="0"/>
        <w:adjustRightInd w:val="0"/>
        <w:ind w:firstLine="540"/>
        <w:jc w:val="right"/>
        <w:rPr>
          <w:sz w:val="22"/>
          <w:szCs w:val="22"/>
        </w:rPr>
      </w:pPr>
    </w:p>
    <w:p w:rsidR="00C91BD0" w:rsidRPr="000612AA" w:rsidRDefault="00C91BD0" w:rsidP="009F26DE">
      <w:pPr>
        <w:widowControl w:val="0"/>
        <w:tabs>
          <w:tab w:val="left" w:pos="4962"/>
        </w:tabs>
        <w:autoSpaceDE w:val="0"/>
        <w:autoSpaceDN w:val="0"/>
        <w:adjustRightInd w:val="0"/>
        <w:ind w:firstLine="540"/>
        <w:jc w:val="right"/>
        <w:rPr>
          <w:sz w:val="22"/>
          <w:szCs w:val="22"/>
        </w:rPr>
      </w:pPr>
    </w:p>
    <w:p w:rsidR="00C91BD0" w:rsidRPr="000612AA" w:rsidRDefault="00C91BD0" w:rsidP="009F26DE">
      <w:pPr>
        <w:widowControl w:val="0"/>
        <w:tabs>
          <w:tab w:val="left" w:pos="4962"/>
        </w:tabs>
        <w:autoSpaceDE w:val="0"/>
        <w:autoSpaceDN w:val="0"/>
        <w:adjustRightInd w:val="0"/>
        <w:ind w:firstLine="540"/>
        <w:jc w:val="right"/>
        <w:rPr>
          <w:sz w:val="22"/>
          <w:szCs w:val="22"/>
        </w:rPr>
      </w:pPr>
    </w:p>
    <w:p w:rsidR="00C91BD0" w:rsidRPr="000612AA" w:rsidRDefault="00C91BD0" w:rsidP="009F26DE">
      <w:pPr>
        <w:widowControl w:val="0"/>
        <w:tabs>
          <w:tab w:val="left" w:pos="4962"/>
        </w:tabs>
        <w:autoSpaceDE w:val="0"/>
        <w:autoSpaceDN w:val="0"/>
        <w:adjustRightInd w:val="0"/>
        <w:ind w:firstLine="540"/>
        <w:jc w:val="right"/>
        <w:rPr>
          <w:sz w:val="22"/>
          <w:szCs w:val="22"/>
        </w:rPr>
      </w:pPr>
    </w:p>
    <w:p w:rsidR="009618C7" w:rsidRPr="000612AA" w:rsidRDefault="009618C7" w:rsidP="009F26DE">
      <w:pPr>
        <w:widowControl w:val="0"/>
        <w:tabs>
          <w:tab w:val="left" w:pos="4962"/>
        </w:tabs>
        <w:autoSpaceDE w:val="0"/>
        <w:autoSpaceDN w:val="0"/>
        <w:adjustRightInd w:val="0"/>
        <w:ind w:firstLine="540"/>
        <w:jc w:val="right"/>
        <w:rPr>
          <w:sz w:val="22"/>
          <w:szCs w:val="22"/>
        </w:rPr>
      </w:pPr>
    </w:p>
    <w:p w:rsidR="00006830" w:rsidRPr="000612AA" w:rsidRDefault="00006830" w:rsidP="009F26DE">
      <w:pPr>
        <w:widowControl w:val="0"/>
        <w:tabs>
          <w:tab w:val="left" w:pos="4962"/>
        </w:tabs>
        <w:autoSpaceDE w:val="0"/>
        <w:autoSpaceDN w:val="0"/>
        <w:adjustRightInd w:val="0"/>
        <w:ind w:firstLine="540"/>
        <w:jc w:val="right"/>
        <w:rPr>
          <w:sz w:val="22"/>
          <w:szCs w:val="22"/>
        </w:rPr>
      </w:pPr>
    </w:p>
    <w:p w:rsidR="00006830" w:rsidRDefault="00006830" w:rsidP="009F26DE">
      <w:pPr>
        <w:widowControl w:val="0"/>
        <w:tabs>
          <w:tab w:val="left" w:pos="4962"/>
        </w:tabs>
        <w:autoSpaceDE w:val="0"/>
        <w:autoSpaceDN w:val="0"/>
        <w:adjustRightInd w:val="0"/>
        <w:ind w:firstLine="540"/>
        <w:jc w:val="right"/>
        <w:rPr>
          <w:sz w:val="22"/>
          <w:szCs w:val="22"/>
        </w:rPr>
      </w:pPr>
    </w:p>
    <w:p w:rsidR="00674B57" w:rsidRPr="000612AA" w:rsidRDefault="00674B57" w:rsidP="009F26DE">
      <w:pPr>
        <w:widowControl w:val="0"/>
        <w:tabs>
          <w:tab w:val="left" w:pos="4962"/>
        </w:tabs>
        <w:autoSpaceDE w:val="0"/>
        <w:autoSpaceDN w:val="0"/>
        <w:adjustRightInd w:val="0"/>
        <w:ind w:firstLine="540"/>
        <w:jc w:val="right"/>
        <w:rPr>
          <w:sz w:val="22"/>
          <w:szCs w:val="22"/>
        </w:rPr>
      </w:pPr>
    </w:p>
    <w:p w:rsidR="00006830" w:rsidRPr="000612AA" w:rsidRDefault="00006830" w:rsidP="009F26DE">
      <w:pPr>
        <w:widowControl w:val="0"/>
        <w:tabs>
          <w:tab w:val="left" w:pos="4962"/>
        </w:tabs>
        <w:autoSpaceDE w:val="0"/>
        <w:autoSpaceDN w:val="0"/>
        <w:adjustRightInd w:val="0"/>
        <w:ind w:firstLine="540"/>
        <w:jc w:val="right"/>
        <w:rPr>
          <w:sz w:val="22"/>
          <w:szCs w:val="22"/>
        </w:rPr>
      </w:pPr>
    </w:p>
    <w:p w:rsidR="00C641EA" w:rsidRDefault="00C641EA" w:rsidP="009F26DE">
      <w:pPr>
        <w:widowControl w:val="0"/>
        <w:tabs>
          <w:tab w:val="left" w:pos="4962"/>
        </w:tabs>
        <w:autoSpaceDE w:val="0"/>
        <w:autoSpaceDN w:val="0"/>
        <w:adjustRightInd w:val="0"/>
        <w:ind w:firstLine="540"/>
        <w:jc w:val="right"/>
        <w:rPr>
          <w:sz w:val="22"/>
          <w:szCs w:val="22"/>
        </w:rPr>
      </w:pPr>
    </w:p>
    <w:p w:rsidR="00833816" w:rsidRDefault="00833816"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A410F4" w:rsidRDefault="00A410F4" w:rsidP="009F26DE">
      <w:pPr>
        <w:widowControl w:val="0"/>
        <w:tabs>
          <w:tab w:val="left" w:pos="4962"/>
        </w:tabs>
        <w:autoSpaceDE w:val="0"/>
        <w:autoSpaceDN w:val="0"/>
        <w:adjustRightInd w:val="0"/>
        <w:ind w:firstLine="540"/>
        <w:jc w:val="right"/>
        <w:rPr>
          <w:sz w:val="22"/>
          <w:szCs w:val="22"/>
        </w:rPr>
      </w:pPr>
    </w:p>
    <w:p w:rsidR="001536AE" w:rsidRPr="000612AA" w:rsidRDefault="001536AE" w:rsidP="009F26DE">
      <w:pPr>
        <w:widowControl w:val="0"/>
        <w:tabs>
          <w:tab w:val="left" w:pos="4962"/>
        </w:tabs>
        <w:autoSpaceDE w:val="0"/>
        <w:autoSpaceDN w:val="0"/>
        <w:adjustRightInd w:val="0"/>
        <w:ind w:firstLine="540"/>
        <w:jc w:val="right"/>
        <w:rPr>
          <w:sz w:val="22"/>
          <w:szCs w:val="22"/>
        </w:rPr>
      </w:pPr>
      <w:r w:rsidRPr="000612AA">
        <w:rPr>
          <w:sz w:val="22"/>
          <w:szCs w:val="22"/>
        </w:rPr>
        <w:t xml:space="preserve">Приложение № </w:t>
      </w:r>
      <w:r w:rsidR="00503E1A" w:rsidRPr="000612AA">
        <w:rPr>
          <w:sz w:val="22"/>
          <w:szCs w:val="22"/>
        </w:rPr>
        <w:t>2</w:t>
      </w:r>
    </w:p>
    <w:p w:rsidR="001536AE" w:rsidRPr="000612AA" w:rsidRDefault="001536AE" w:rsidP="009F26DE">
      <w:pPr>
        <w:widowControl w:val="0"/>
        <w:autoSpaceDE w:val="0"/>
        <w:autoSpaceDN w:val="0"/>
        <w:adjustRightInd w:val="0"/>
        <w:ind w:firstLine="540"/>
        <w:jc w:val="right"/>
        <w:rPr>
          <w:sz w:val="22"/>
          <w:szCs w:val="22"/>
          <w:lang w:eastAsia="ar-SA"/>
        </w:rPr>
      </w:pPr>
      <w:r w:rsidRPr="000612AA">
        <w:rPr>
          <w:sz w:val="22"/>
          <w:szCs w:val="22"/>
        </w:rPr>
        <w:t xml:space="preserve">            к Договору на инкассацию наличных денег</w:t>
      </w:r>
      <w:r w:rsidRPr="000612AA">
        <w:rPr>
          <w:sz w:val="22"/>
          <w:szCs w:val="22"/>
          <w:lang w:eastAsia="ar-SA"/>
        </w:rPr>
        <w:t xml:space="preserve"> </w:t>
      </w:r>
      <w:r w:rsidR="00BF5070" w:rsidRPr="000612AA">
        <w:rPr>
          <w:sz w:val="22"/>
          <w:szCs w:val="22"/>
          <w:lang w:eastAsia="ar-SA"/>
        </w:rPr>
        <w:t>клиента</w:t>
      </w:r>
    </w:p>
    <w:p w:rsidR="001536AE" w:rsidRPr="000612AA" w:rsidRDefault="001536AE" w:rsidP="009F26DE">
      <w:pPr>
        <w:widowControl w:val="0"/>
        <w:autoSpaceDE w:val="0"/>
        <w:autoSpaceDN w:val="0"/>
        <w:adjustRightInd w:val="0"/>
        <w:ind w:firstLine="540"/>
        <w:jc w:val="right"/>
        <w:rPr>
          <w:sz w:val="22"/>
          <w:szCs w:val="22"/>
          <w:lang w:eastAsia="ar-SA"/>
        </w:rPr>
      </w:pPr>
      <w:r w:rsidRPr="000612AA">
        <w:rPr>
          <w:sz w:val="22"/>
          <w:szCs w:val="22"/>
          <w:lang w:eastAsia="ar-SA"/>
        </w:rPr>
        <w:t>от «_____» ___________ 20__ г. № _________</w:t>
      </w:r>
    </w:p>
    <w:p w:rsidR="001536AE" w:rsidRPr="000612AA" w:rsidRDefault="001536AE" w:rsidP="009F26DE">
      <w:pPr>
        <w:widowControl w:val="0"/>
        <w:tabs>
          <w:tab w:val="left" w:pos="4962"/>
        </w:tabs>
        <w:autoSpaceDE w:val="0"/>
        <w:autoSpaceDN w:val="0"/>
        <w:adjustRightInd w:val="0"/>
        <w:ind w:right="91" w:firstLine="540"/>
        <w:jc w:val="right"/>
        <w:rPr>
          <w:sz w:val="22"/>
          <w:szCs w:val="22"/>
        </w:rPr>
      </w:pPr>
    </w:p>
    <w:p w:rsidR="001536AE" w:rsidRPr="000612AA" w:rsidRDefault="00DA4C02" w:rsidP="009F26DE">
      <w:pPr>
        <w:widowControl w:val="0"/>
        <w:tabs>
          <w:tab w:val="left" w:pos="4962"/>
        </w:tabs>
        <w:autoSpaceDE w:val="0"/>
        <w:autoSpaceDN w:val="0"/>
        <w:adjustRightInd w:val="0"/>
        <w:ind w:right="91" w:firstLine="540"/>
        <w:jc w:val="right"/>
        <w:rPr>
          <w:sz w:val="22"/>
          <w:szCs w:val="22"/>
        </w:rPr>
      </w:pPr>
      <w:r w:rsidRPr="000612AA">
        <w:rPr>
          <w:sz w:val="22"/>
          <w:szCs w:val="22"/>
        </w:rPr>
        <w:t>Форма</w:t>
      </w:r>
    </w:p>
    <w:p w:rsidR="001536AE" w:rsidRPr="000612AA" w:rsidRDefault="001536AE" w:rsidP="009F26DE">
      <w:pPr>
        <w:widowControl w:val="0"/>
        <w:autoSpaceDE w:val="0"/>
        <w:autoSpaceDN w:val="0"/>
        <w:adjustRightInd w:val="0"/>
        <w:ind w:firstLine="540"/>
        <w:jc w:val="center"/>
        <w:rPr>
          <w:b/>
          <w:color w:val="000000"/>
          <w:sz w:val="22"/>
          <w:szCs w:val="22"/>
        </w:rPr>
      </w:pPr>
      <w:r w:rsidRPr="000612AA">
        <w:rPr>
          <w:b/>
          <w:color w:val="000000"/>
          <w:sz w:val="22"/>
          <w:szCs w:val="22"/>
        </w:rPr>
        <w:t xml:space="preserve">Список </w:t>
      </w:r>
    </w:p>
    <w:p w:rsidR="001536AE" w:rsidRPr="000612AA" w:rsidRDefault="001536AE" w:rsidP="009F26DE">
      <w:pPr>
        <w:widowControl w:val="0"/>
        <w:autoSpaceDE w:val="0"/>
        <w:autoSpaceDN w:val="0"/>
        <w:adjustRightInd w:val="0"/>
        <w:ind w:firstLine="540"/>
        <w:jc w:val="center"/>
        <w:rPr>
          <w:b/>
          <w:color w:val="000000"/>
          <w:sz w:val="22"/>
          <w:szCs w:val="22"/>
        </w:rPr>
      </w:pPr>
      <w:r w:rsidRPr="000612AA">
        <w:rPr>
          <w:b/>
          <w:color w:val="000000"/>
          <w:sz w:val="22"/>
          <w:szCs w:val="22"/>
        </w:rPr>
        <w:t>уполномочен</w:t>
      </w:r>
      <w:r w:rsidR="000A4468" w:rsidRPr="000612AA">
        <w:rPr>
          <w:b/>
          <w:color w:val="000000"/>
          <w:sz w:val="22"/>
          <w:szCs w:val="22"/>
        </w:rPr>
        <w:t>н</w:t>
      </w:r>
      <w:r w:rsidRPr="000612AA">
        <w:rPr>
          <w:b/>
          <w:color w:val="000000"/>
          <w:sz w:val="22"/>
          <w:szCs w:val="22"/>
        </w:rPr>
        <w:t>ых представителей Сторон,</w:t>
      </w:r>
    </w:p>
    <w:p w:rsidR="001536AE" w:rsidRPr="000612AA" w:rsidRDefault="001536AE" w:rsidP="009F26DE">
      <w:pPr>
        <w:widowControl w:val="0"/>
        <w:autoSpaceDE w:val="0"/>
        <w:autoSpaceDN w:val="0"/>
        <w:adjustRightInd w:val="0"/>
        <w:ind w:firstLine="540"/>
        <w:jc w:val="center"/>
        <w:rPr>
          <w:b/>
          <w:color w:val="000000"/>
          <w:sz w:val="22"/>
          <w:szCs w:val="22"/>
        </w:rPr>
      </w:pPr>
      <w:r w:rsidRPr="000612AA">
        <w:rPr>
          <w:b/>
          <w:color w:val="000000"/>
          <w:sz w:val="22"/>
          <w:szCs w:val="22"/>
        </w:rPr>
        <w:t>с указанием средств связи</w:t>
      </w:r>
    </w:p>
    <w:p w:rsidR="001536AE" w:rsidRPr="000612AA" w:rsidRDefault="001536AE" w:rsidP="009F26DE">
      <w:pPr>
        <w:widowControl w:val="0"/>
        <w:autoSpaceDE w:val="0"/>
        <w:autoSpaceDN w:val="0"/>
        <w:adjustRightInd w:val="0"/>
        <w:ind w:firstLine="540"/>
        <w:jc w:val="center"/>
        <w:rPr>
          <w:b/>
          <w:color w:val="000000"/>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4110"/>
        <w:gridCol w:w="4253"/>
      </w:tblGrid>
      <w:tr w:rsidR="00CB6AD6" w:rsidRPr="000612AA" w:rsidTr="00A45111">
        <w:trPr>
          <w:trHeight w:val="284"/>
        </w:trPr>
        <w:tc>
          <w:tcPr>
            <w:tcW w:w="567" w:type="dxa"/>
            <w:vAlign w:val="center"/>
          </w:tcPr>
          <w:p w:rsidR="00CB6AD6" w:rsidRPr="000612AA" w:rsidRDefault="00CB6AD6" w:rsidP="009F26DE">
            <w:pPr>
              <w:widowControl w:val="0"/>
              <w:tabs>
                <w:tab w:val="left" w:pos="0"/>
                <w:tab w:val="left" w:pos="1531"/>
                <w:tab w:val="left" w:pos="2880"/>
              </w:tabs>
              <w:autoSpaceDE w:val="0"/>
              <w:autoSpaceDN w:val="0"/>
              <w:adjustRightInd w:val="0"/>
              <w:spacing w:line="240" w:lineRule="atLeast"/>
              <w:ind w:firstLine="540"/>
              <w:jc w:val="center"/>
              <w:rPr>
                <w:b/>
                <w:i/>
                <w:color w:val="000000"/>
                <w:sz w:val="22"/>
                <w:szCs w:val="22"/>
              </w:rPr>
            </w:pPr>
            <w:r w:rsidRPr="000612AA">
              <w:rPr>
                <w:b/>
                <w:i/>
                <w:color w:val="000000"/>
                <w:sz w:val="22"/>
                <w:szCs w:val="22"/>
              </w:rPr>
              <w:t>№ п/п</w:t>
            </w:r>
          </w:p>
        </w:tc>
        <w:tc>
          <w:tcPr>
            <w:tcW w:w="1560" w:type="dxa"/>
            <w:vAlign w:val="center"/>
          </w:tcPr>
          <w:p w:rsidR="00CB6AD6" w:rsidRPr="000612AA" w:rsidRDefault="00CB6AD6" w:rsidP="00D03BC4">
            <w:pPr>
              <w:widowControl w:val="0"/>
              <w:tabs>
                <w:tab w:val="left" w:pos="0"/>
                <w:tab w:val="left" w:pos="1531"/>
                <w:tab w:val="left" w:pos="2880"/>
              </w:tabs>
              <w:autoSpaceDE w:val="0"/>
              <w:autoSpaceDN w:val="0"/>
              <w:adjustRightInd w:val="0"/>
              <w:spacing w:line="240" w:lineRule="atLeast"/>
              <w:ind w:firstLine="34"/>
              <w:rPr>
                <w:b/>
                <w:i/>
                <w:color w:val="000000"/>
                <w:sz w:val="22"/>
                <w:szCs w:val="22"/>
              </w:rPr>
            </w:pPr>
            <w:r w:rsidRPr="000612AA">
              <w:rPr>
                <w:b/>
                <w:i/>
                <w:color w:val="000000"/>
                <w:sz w:val="22"/>
                <w:szCs w:val="22"/>
              </w:rPr>
              <w:t>Вопросы по взаимодействию сторон</w:t>
            </w:r>
          </w:p>
        </w:tc>
        <w:tc>
          <w:tcPr>
            <w:tcW w:w="4110" w:type="dxa"/>
            <w:vAlign w:val="center"/>
          </w:tcPr>
          <w:p w:rsidR="00CB6AD6" w:rsidRPr="000612AA" w:rsidRDefault="00CB6AD6" w:rsidP="009F26DE">
            <w:pPr>
              <w:widowControl w:val="0"/>
              <w:tabs>
                <w:tab w:val="left" w:pos="0"/>
                <w:tab w:val="left" w:pos="1531"/>
                <w:tab w:val="left" w:pos="2880"/>
              </w:tabs>
              <w:autoSpaceDE w:val="0"/>
              <w:autoSpaceDN w:val="0"/>
              <w:adjustRightInd w:val="0"/>
              <w:spacing w:line="240" w:lineRule="atLeast"/>
              <w:ind w:firstLine="540"/>
              <w:jc w:val="center"/>
              <w:rPr>
                <w:b/>
                <w:i/>
                <w:color w:val="000000"/>
                <w:sz w:val="22"/>
                <w:szCs w:val="22"/>
              </w:rPr>
            </w:pPr>
            <w:r w:rsidRPr="000612AA">
              <w:rPr>
                <w:b/>
                <w:i/>
                <w:color w:val="000000"/>
                <w:sz w:val="22"/>
                <w:szCs w:val="22"/>
              </w:rPr>
              <w:t>ИСПОЛНИТЕЛЬ</w:t>
            </w:r>
          </w:p>
        </w:tc>
        <w:tc>
          <w:tcPr>
            <w:tcW w:w="4253" w:type="dxa"/>
          </w:tcPr>
          <w:p w:rsidR="00CB6AD6" w:rsidRPr="000612AA" w:rsidRDefault="00CB6AD6" w:rsidP="009F26DE">
            <w:pPr>
              <w:widowControl w:val="0"/>
              <w:tabs>
                <w:tab w:val="left" w:pos="0"/>
                <w:tab w:val="left" w:pos="1531"/>
                <w:tab w:val="left" w:pos="2880"/>
              </w:tabs>
              <w:autoSpaceDE w:val="0"/>
              <w:autoSpaceDN w:val="0"/>
              <w:adjustRightInd w:val="0"/>
              <w:spacing w:line="240" w:lineRule="atLeast"/>
              <w:ind w:firstLine="540"/>
              <w:jc w:val="center"/>
              <w:rPr>
                <w:b/>
                <w:i/>
                <w:color w:val="000000"/>
                <w:sz w:val="22"/>
                <w:szCs w:val="22"/>
              </w:rPr>
            </w:pPr>
          </w:p>
          <w:p w:rsidR="00CB6AD6" w:rsidRPr="000612AA" w:rsidRDefault="00CB6AD6" w:rsidP="009F26DE">
            <w:pPr>
              <w:widowControl w:val="0"/>
              <w:tabs>
                <w:tab w:val="left" w:pos="0"/>
                <w:tab w:val="left" w:pos="1531"/>
                <w:tab w:val="left" w:pos="2880"/>
              </w:tabs>
              <w:autoSpaceDE w:val="0"/>
              <w:autoSpaceDN w:val="0"/>
              <w:adjustRightInd w:val="0"/>
              <w:spacing w:line="240" w:lineRule="atLeast"/>
              <w:ind w:firstLine="540"/>
              <w:jc w:val="center"/>
              <w:rPr>
                <w:b/>
                <w:i/>
                <w:color w:val="000000"/>
                <w:sz w:val="22"/>
                <w:szCs w:val="22"/>
              </w:rPr>
            </w:pPr>
            <w:r w:rsidRPr="000612AA">
              <w:rPr>
                <w:b/>
                <w:i/>
                <w:color w:val="000000"/>
                <w:sz w:val="22"/>
                <w:szCs w:val="22"/>
              </w:rPr>
              <w:t>КЛИЕНТ</w:t>
            </w:r>
          </w:p>
        </w:tc>
      </w:tr>
      <w:tr w:rsidR="00511AF1" w:rsidRPr="000612AA" w:rsidTr="00A45111">
        <w:trPr>
          <w:trHeight w:val="1883"/>
        </w:trPr>
        <w:tc>
          <w:tcPr>
            <w:tcW w:w="567" w:type="dxa"/>
          </w:tcPr>
          <w:p w:rsidR="00511AF1" w:rsidRPr="000612AA" w:rsidRDefault="00511AF1" w:rsidP="00C50B6B">
            <w:pPr>
              <w:widowControl w:val="0"/>
              <w:numPr>
                <w:ilvl w:val="0"/>
                <w:numId w:val="32"/>
              </w:numPr>
              <w:tabs>
                <w:tab w:val="left" w:pos="0"/>
                <w:tab w:val="left" w:pos="2880"/>
              </w:tabs>
              <w:autoSpaceDE w:val="0"/>
              <w:autoSpaceDN w:val="0"/>
              <w:adjustRightInd w:val="0"/>
              <w:ind w:left="0" w:firstLine="0"/>
              <w:rPr>
                <w:i/>
                <w:color w:val="000000"/>
                <w:sz w:val="22"/>
                <w:szCs w:val="22"/>
              </w:rPr>
            </w:pPr>
          </w:p>
        </w:tc>
        <w:tc>
          <w:tcPr>
            <w:tcW w:w="1560" w:type="dxa"/>
          </w:tcPr>
          <w:p w:rsidR="00511AF1" w:rsidRPr="000612AA" w:rsidRDefault="00511AF1" w:rsidP="00C50B6B">
            <w:pPr>
              <w:widowControl w:val="0"/>
              <w:tabs>
                <w:tab w:val="left" w:pos="0"/>
                <w:tab w:val="left" w:pos="1531"/>
                <w:tab w:val="left" w:pos="2880"/>
              </w:tabs>
              <w:autoSpaceDE w:val="0"/>
              <w:autoSpaceDN w:val="0"/>
              <w:adjustRightInd w:val="0"/>
              <w:spacing w:line="240" w:lineRule="atLeast"/>
              <w:ind w:firstLine="34"/>
              <w:rPr>
                <w:i/>
                <w:color w:val="000000"/>
                <w:sz w:val="22"/>
                <w:szCs w:val="22"/>
              </w:rPr>
            </w:pPr>
            <w:r w:rsidRPr="000612AA">
              <w:rPr>
                <w:i/>
                <w:color w:val="000000"/>
                <w:sz w:val="22"/>
                <w:szCs w:val="22"/>
              </w:rPr>
              <w:t>Инкассация</w:t>
            </w:r>
          </w:p>
        </w:tc>
        <w:tc>
          <w:tcPr>
            <w:tcW w:w="4110" w:type="dxa"/>
          </w:tcPr>
          <w:p w:rsidR="00511AF1" w:rsidRPr="000612AA" w:rsidRDefault="00511AF1" w:rsidP="00D418B1">
            <w:pPr>
              <w:widowControl w:val="0"/>
              <w:tabs>
                <w:tab w:val="left" w:pos="0"/>
                <w:tab w:val="left" w:pos="1531"/>
                <w:tab w:val="left" w:pos="2880"/>
              </w:tabs>
              <w:autoSpaceDE w:val="0"/>
              <w:autoSpaceDN w:val="0"/>
              <w:adjustRightInd w:val="0"/>
            </w:pPr>
            <w:r w:rsidRPr="000612AA">
              <w:t>Крутиков Сергей Валерьевич (861) 268-89-70;</w:t>
            </w:r>
          </w:p>
          <w:p w:rsidR="00511AF1" w:rsidRPr="000612AA" w:rsidRDefault="00511AF1" w:rsidP="00D418B1">
            <w:pPr>
              <w:widowControl w:val="0"/>
              <w:tabs>
                <w:tab w:val="left" w:pos="0"/>
                <w:tab w:val="left" w:pos="1531"/>
                <w:tab w:val="left" w:pos="2880"/>
              </w:tabs>
              <w:autoSpaceDE w:val="0"/>
              <w:autoSpaceDN w:val="0"/>
              <w:adjustRightInd w:val="0"/>
              <w:rPr>
                <w:i/>
                <w:color w:val="000000"/>
                <w:lang w:val="en-US"/>
              </w:rPr>
            </w:pPr>
            <w:r w:rsidRPr="000612AA">
              <w:rPr>
                <w:i/>
                <w:color w:val="000000"/>
                <w:lang w:val="en-US"/>
              </w:rPr>
              <w:t>e-mail: org23@rosinkas.ru</w:t>
            </w:r>
          </w:p>
        </w:tc>
        <w:tc>
          <w:tcPr>
            <w:tcW w:w="4253" w:type="dxa"/>
          </w:tcPr>
          <w:p w:rsidR="00511AF1" w:rsidRPr="00EA1614" w:rsidRDefault="00EA1614" w:rsidP="006220C9">
            <w:pPr>
              <w:widowControl w:val="0"/>
              <w:tabs>
                <w:tab w:val="left" w:pos="0"/>
                <w:tab w:val="left" w:pos="1531"/>
                <w:tab w:val="left" w:pos="2880"/>
              </w:tabs>
              <w:autoSpaceDE w:val="0"/>
              <w:autoSpaceDN w:val="0"/>
              <w:adjustRightInd w:val="0"/>
            </w:pPr>
            <w:r w:rsidRPr="00EA1614">
              <w:t xml:space="preserve">Егорова Наталья Юрьевна </w:t>
            </w:r>
            <w:hyperlink r:id="rId9" w:history="1">
              <w:r w:rsidRPr="00EA1614">
                <w:rPr>
                  <w:rStyle w:val="af5"/>
                  <w:color w:val="auto"/>
                </w:rPr>
                <w:t>Egorova@krteplo.ru</w:t>
              </w:r>
            </w:hyperlink>
            <w:r>
              <w:t xml:space="preserve">   </w:t>
            </w:r>
          </w:p>
          <w:p w:rsidR="00EA1614" w:rsidRPr="00EA1614" w:rsidRDefault="00EA1614" w:rsidP="00EA1614">
            <w:pPr>
              <w:rPr>
                <w:rFonts w:ascii="Cambria" w:hAnsi="Cambria"/>
                <w:bCs/>
              </w:rPr>
            </w:pPr>
            <w:r w:rsidRPr="00EA1614">
              <w:rPr>
                <w:rFonts w:ascii="Cambria" w:hAnsi="Cambria"/>
                <w:bCs/>
              </w:rPr>
              <w:t>Тел.(861)299-10-10</w:t>
            </w:r>
          </w:p>
          <w:p w:rsidR="00EA1614" w:rsidRPr="00EA1614" w:rsidRDefault="00EA1614" w:rsidP="00EA1614">
            <w:pPr>
              <w:rPr>
                <w:rFonts w:ascii="Cambria" w:hAnsi="Cambria"/>
                <w:bCs/>
              </w:rPr>
            </w:pPr>
            <w:proofErr w:type="spellStart"/>
            <w:proofErr w:type="gramStart"/>
            <w:r w:rsidRPr="00EA1614">
              <w:rPr>
                <w:rFonts w:ascii="Cambria" w:hAnsi="Cambria"/>
                <w:bCs/>
              </w:rPr>
              <w:t>Вн.номер</w:t>
            </w:r>
            <w:proofErr w:type="spellEnd"/>
            <w:proofErr w:type="gramEnd"/>
            <w:r w:rsidRPr="00EA1614">
              <w:rPr>
                <w:rFonts w:ascii="Cambria" w:hAnsi="Cambria"/>
                <w:bCs/>
              </w:rPr>
              <w:t xml:space="preserve"> 307</w:t>
            </w:r>
          </w:p>
          <w:p w:rsidR="00EA1614" w:rsidRPr="00EA1614" w:rsidRDefault="00EA1614" w:rsidP="006220C9">
            <w:pPr>
              <w:widowControl w:val="0"/>
              <w:tabs>
                <w:tab w:val="left" w:pos="0"/>
                <w:tab w:val="left" w:pos="1531"/>
                <w:tab w:val="left" w:pos="2880"/>
              </w:tabs>
              <w:autoSpaceDE w:val="0"/>
              <w:autoSpaceDN w:val="0"/>
              <w:adjustRightInd w:val="0"/>
            </w:pPr>
          </w:p>
        </w:tc>
      </w:tr>
      <w:tr w:rsidR="00EA1614" w:rsidRPr="000612AA" w:rsidTr="000612AA">
        <w:trPr>
          <w:trHeight w:val="1743"/>
        </w:trPr>
        <w:tc>
          <w:tcPr>
            <w:tcW w:w="567" w:type="dxa"/>
          </w:tcPr>
          <w:p w:rsidR="00EA1614" w:rsidRPr="000612AA" w:rsidRDefault="00EA1614" w:rsidP="00C50B6B">
            <w:pPr>
              <w:widowControl w:val="0"/>
              <w:numPr>
                <w:ilvl w:val="0"/>
                <w:numId w:val="32"/>
              </w:numPr>
              <w:tabs>
                <w:tab w:val="left" w:pos="0"/>
                <w:tab w:val="left" w:pos="2880"/>
              </w:tabs>
              <w:autoSpaceDE w:val="0"/>
              <w:autoSpaceDN w:val="0"/>
              <w:adjustRightInd w:val="0"/>
              <w:ind w:left="0" w:firstLine="0"/>
              <w:rPr>
                <w:i/>
                <w:color w:val="000000"/>
                <w:sz w:val="22"/>
                <w:szCs w:val="22"/>
              </w:rPr>
            </w:pPr>
          </w:p>
        </w:tc>
        <w:tc>
          <w:tcPr>
            <w:tcW w:w="1560" w:type="dxa"/>
          </w:tcPr>
          <w:p w:rsidR="00EA1614" w:rsidRPr="000612AA" w:rsidRDefault="00EA1614" w:rsidP="00C50B6B">
            <w:pPr>
              <w:widowControl w:val="0"/>
              <w:tabs>
                <w:tab w:val="left" w:pos="0"/>
                <w:tab w:val="left" w:pos="1531"/>
                <w:tab w:val="left" w:pos="2880"/>
              </w:tabs>
              <w:autoSpaceDE w:val="0"/>
              <w:autoSpaceDN w:val="0"/>
              <w:adjustRightInd w:val="0"/>
              <w:spacing w:line="240" w:lineRule="atLeast"/>
              <w:ind w:firstLine="34"/>
              <w:rPr>
                <w:i/>
                <w:color w:val="000000"/>
                <w:sz w:val="22"/>
                <w:szCs w:val="22"/>
              </w:rPr>
            </w:pPr>
            <w:r w:rsidRPr="000612AA">
              <w:rPr>
                <w:i/>
                <w:color w:val="000000"/>
                <w:sz w:val="22"/>
                <w:szCs w:val="22"/>
              </w:rPr>
              <w:t xml:space="preserve">Кассовое </w:t>
            </w:r>
            <w:r w:rsidRPr="000612AA">
              <w:rPr>
                <w:i/>
                <w:color w:val="000000"/>
                <w:sz w:val="20"/>
                <w:szCs w:val="20"/>
              </w:rPr>
              <w:t>обслуживание</w:t>
            </w:r>
          </w:p>
        </w:tc>
        <w:tc>
          <w:tcPr>
            <w:tcW w:w="4110" w:type="dxa"/>
          </w:tcPr>
          <w:p w:rsidR="00EA1614" w:rsidRPr="000612AA" w:rsidRDefault="00EA1614" w:rsidP="00D418B1">
            <w:pPr>
              <w:ind w:right="-1"/>
              <w:jc w:val="both"/>
            </w:pPr>
            <w:r w:rsidRPr="000612AA">
              <w:t>Фурсов Виталий Павлович, т. (861) 268-93-01.</w:t>
            </w:r>
          </w:p>
          <w:p w:rsidR="00EA1614" w:rsidRPr="000612AA" w:rsidRDefault="00EA1614" w:rsidP="00D418B1">
            <w:pPr>
              <w:ind w:right="-1"/>
              <w:jc w:val="both"/>
            </w:pPr>
            <w:r w:rsidRPr="000612AA">
              <w:rPr>
                <w:i/>
                <w:color w:val="000000"/>
                <w:lang w:val="en-US"/>
              </w:rPr>
              <w:t>e</w:t>
            </w:r>
            <w:r w:rsidRPr="000612AA">
              <w:rPr>
                <w:i/>
                <w:color w:val="000000"/>
              </w:rPr>
              <w:t>-</w:t>
            </w:r>
            <w:r w:rsidRPr="000612AA">
              <w:rPr>
                <w:i/>
                <w:color w:val="000000"/>
                <w:lang w:val="en-US"/>
              </w:rPr>
              <w:t>mail</w:t>
            </w:r>
            <w:r w:rsidRPr="000612AA">
              <w:rPr>
                <w:i/>
                <w:color w:val="000000"/>
              </w:rPr>
              <w:t xml:space="preserve">: </w:t>
            </w:r>
            <w:r w:rsidRPr="000612AA">
              <w:t>23kassa@rosinkas.ru</w:t>
            </w:r>
          </w:p>
          <w:p w:rsidR="00EA1614" w:rsidRPr="000612AA" w:rsidRDefault="00EA1614" w:rsidP="00D418B1">
            <w:pPr>
              <w:widowControl w:val="0"/>
              <w:tabs>
                <w:tab w:val="left" w:pos="0"/>
                <w:tab w:val="left" w:pos="1531"/>
                <w:tab w:val="left" w:pos="2880"/>
              </w:tabs>
              <w:autoSpaceDE w:val="0"/>
              <w:autoSpaceDN w:val="0"/>
              <w:adjustRightInd w:val="0"/>
              <w:rPr>
                <w:i/>
                <w:color w:val="000000"/>
              </w:rPr>
            </w:pPr>
          </w:p>
        </w:tc>
        <w:tc>
          <w:tcPr>
            <w:tcW w:w="4253" w:type="dxa"/>
          </w:tcPr>
          <w:p w:rsidR="00EA1614" w:rsidRPr="00EA1614" w:rsidRDefault="00EA1614" w:rsidP="00977B88">
            <w:pPr>
              <w:widowControl w:val="0"/>
              <w:tabs>
                <w:tab w:val="left" w:pos="0"/>
                <w:tab w:val="left" w:pos="1531"/>
                <w:tab w:val="left" w:pos="2880"/>
              </w:tabs>
              <w:autoSpaceDE w:val="0"/>
              <w:autoSpaceDN w:val="0"/>
              <w:adjustRightInd w:val="0"/>
            </w:pPr>
            <w:r w:rsidRPr="00EA1614">
              <w:t xml:space="preserve">Егорова Наталья Юрьевна </w:t>
            </w:r>
            <w:hyperlink r:id="rId10" w:history="1">
              <w:r w:rsidRPr="00EA1614">
                <w:rPr>
                  <w:rStyle w:val="af5"/>
                  <w:color w:val="auto"/>
                </w:rPr>
                <w:t>Egorova@krteplo.ru</w:t>
              </w:r>
            </w:hyperlink>
            <w:r>
              <w:t xml:space="preserve">   </w:t>
            </w:r>
          </w:p>
          <w:p w:rsidR="00EA1614" w:rsidRPr="00EA1614" w:rsidRDefault="00EA1614" w:rsidP="00977B88">
            <w:pPr>
              <w:rPr>
                <w:rFonts w:ascii="Cambria" w:hAnsi="Cambria"/>
                <w:bCs/>
              </w:rPr>
            </w:pPr>
            <w:r w:rsidRPr="00EA1614">
              <w:rPr>
                <w:rFonts w:ascii="Cambria" w:hAnsi="Cambria"/>
                <w:bCs/>
              </w:rPr>
              <w:t>Тел.(861)299-10-10</w:t>
            </w:r>
          </w:p>
          <w:p w:rsidR="00EA1614" w:rsidRPr="00EA1614" w:rsidRDefault="00EA1614" w:rsidP="00977B88">
            <w:pPr>
              <w:rPr>
                <w:rFonts w:ascii="Cambria" w:hAnsi="Cambria"/>
                <w:bCs/>
              </w:rPr>
            </w:pPr>
            <w:proofErr w:type="spellStart"/>
            <w:proofErr w:type="gramStart"/>
            <w:r w:rsidRPr="00EA1614">
              <w:rPr>
                <w:rFonts w:ascii="Cambria" w:hAnsi="Cambria"/>
                <w:bCs/>
              </w:rPr>
              <w:t>Вн.номер</w:t>
            </w:r>
            <w:proofErr w:type="spellEnd"/>
            <w:proofErr w:type="gramEnd"/>
            <w:r w:rsidRPr="00EA1614">
              <w:rPr>
                <w:rFonts w:ascii="Cambria" w:hAnsi="Cambria"/>
                <w:bCs/>
              </w:rPr>
              <w:t xml:space="preserve"> 307</w:t>
            </w:r>
          </w:p>
          <w:p w:rsidR="00EA1614" w:rsidRPr="00EA1614" w:rsidRDefault="00EA1614" w:rsidP="00977B88">
            <w:pPr>
              <w:widowControl w:val="0"/>
              <w:tabs>
                <w:tab w:val="left" w:pos="0"/>
                <w:tab w:val="left" w:pos="1531"/>
                <w:tab w:val="left" w:pos="2880"/>
              </w:tabs>
              <w:autoSpaceDE w:val="0"/>
              <w:autoSpaceDN w:val="0"/>
              <w:adjustRightInd w:val="0"/>
            </w:pPr>
          </w:p>
        </w:tc>
      </w:tr>
    </w:tbl>
    <w:p w:rsidR="00503E1A" w:rsidRPr="000612AA" w:rsidRDefault="00503E1A" w:rsidP="009F26DE">
      <w:pPr>
        <w:widowControl w:val="0"/>
        <w:autoSpaceDE w:val="0"/>
        <w:autoSpaceDN w:val="0"/>
        <w:adjustRightInd w:val="0"/>
        <w:ind w:firstLine="540"/>
        <w:rPr>
          <w:sz w:val="22"/>
          <w:szCs w:val="22"/>
        </w:rPr>
      </w:pPr>
    </w:p>
    <w:p w:rsidR="00CC0657" w:rsidRPr="000612AA" w:rsidRDefault="00CC0657" w:rsidP="009F26DE">
      <w:pPr>
        <w:widowControl w:val="0"/>
        <w:autoSpaceDE w:val="0"/>
        <w:autoSpaceDN w:val="0"/>
        <w:adjustRightInd w:val="0"/>
        <w:ind w:firstLine="540"/>
        <w:rPr>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329"/>
      </w:tblGrid>
      <w:tr w:rsidR="00833816" w:rsidRPr="000612AA" w:rsidTr="00362341">
        <w:tc>
          <w:tcPr>
            <w:tcW w:w="5353" w:type="dxa"/>
          </w:tcPr>
          <w:p w:rsidR="00833816" w:rsidRPr="000612AA" w:rsidRDefault="00833816" w:rsidP="00362341">
            <w:pPr>
              <w:ind w:right="-1"/>
              <w:jc w:val="both"/>
              <w:rPr>
                <w:b/>
              </w:rPr>
            </w:pPr>
            <w:r w:rsidRPr="000612AA">
              <w:rPr>
                <w:b/>
              </w:rPr>
              <w:t xml:space="preserve">Исполнитель  </w:t>
            </w:r>
          </w:p>
        </w:tc>
        <w:tc>
          <w:tcPr>
            <w:tcW w:w="5329" w:type="dxa"/>
          </w:tcPr>
          <w:p w:rsidR="00833816" w:rsidRPr="000612AA" w:rsidRDefault="00833816" w:rsidP="00362341">
            <w:pPr>
              <w:ind w:right="-1"/>
              <w:jc w:val="both"/>
              <w:rPr>
                <w:b/>
              </w:rPr>
            </w:pPr>
            <w:r w:rsidRPr="000612AA">
              <w:rPr>
                <w:b/>
              </w:rPr>
              <w:t>Клиент</w:t>
            </w:r>
          </w:p>
        </w:tc>
      </w:tr>
      <w:tr w:rsidR="00833816" w:rsidRPr="000612AA" w:rsidTr="00362341">
        <w:tc>
          <w:tcPr>
            <w:tcW w:w="5353" w:type="dxa"/>
          </w:tcPr>
          <w:p w:rsidR="00833816" w:rsidRPr="007D045D" w:rsidRDefault="00833816" w:rsidP="00362341">
            <w:pPr>
              <w:ind w:right="-1"/>
              <w:jc w:val="both"/>
              <w:rPr>
                <w:b/>
                <w:sz w:val="22"/>
                <w:szCs w:val="22"/>
              </w:rPr>
            </w:pPr>
            <w:r>
              <w:rPr>
                <w:b/>
                <w:sz w:val="22"/>
                <w:szCs w:val="22"/>
              </w:rPr>
              <w:t>З</w:t>
            </w:r>
            <w:r w:rsidRPr="007D045D">
              <w:rPr>
                <w:b/>
                <w:sz w:val="22"/>
                <w:szCs w:val="22"/>
              </w:rPr>
              <w:t>аместитель начальника Краснодарского КУИ</w:t>
            </w:r>
          </w:p>
          <w:p w:rsidR="00833816" w:rsidRPr="007D045D" w:rsidRDefault="00833816" w:rsidP="00362341">
            <w:pPr>
              <w:ind w:right="-1"/>
              <w:jc w:val="both"/>
              <w:rPr>
                <w:b/>
                <w:sz w:val="22"/>
                <w:szCs w:val="22"/>
              </w:rPr>
            </w:pPr>
          </w:p>
          <w:p w:rsidR="00833816" w:rsidRPr="007D045D" w:rsidRDefault="00833816" w:rsidP="00362341">
            <w:pPr>
              <w:ind w:right="-1"/>
              <w:jc w:val="both"/>
              <w:rPr>
                <w:b/>
                <w:sz w:val="22"/>
                <w:szCs w:val="22"/>
              </w:rPr>
            </w:pPr>
          </w:p>
          <w:p w:rsidR="00833816" w:rsidRDefault="00833816" w:rsidP="00362341">
            <w:pPr>
              <w:ind w:right="-1"/>
              <w:jc w:val="both"/>
              <w:rPr>
                <w:b/>
              </w:rPr>
            </w:pPr>
            <w:r w:rsidRPr="007D045D">
              <w:rPr>
                <w:b/>
                <w:sz w:val="22"/>
                <w:szCs w:val="22"/>
              </w:rPr>
              <w:t>______________________</w:t>
            </w:r>
            <w:r>
              <w:rPr>
                <w:b/>
                <w:sz w:val="22"/>
                <w:szCs w:val="22"/>
              </w:rPr>
              <w:t xml:space="preserve"> </w:t>
            </w:r>
            <w:proofErr w:type="spellStart"/>
            <w:r>
              <w:rPr>
                <w:b/>
                <w:sz w:val="22"/>
                <w:szCs w:val="22"/>
              </w:rPr>
              <w:t>С.А.Цыкалов</w:t>
            </w:r>
            <w:proofErr w:type="spellEnd"/>
            <w:r w:rsidRPr="000612AA">
              <w:rPr>
                <w:b/>
              </w:rPr>
              <w:t xml:space="preserve"> </w:t>
            </w:r>
          </w:p>
          <w:p w:rsidR="00833816" w:rsidRPr="000612AA" w:rsidRDefault="00833816" w:rsidP="00362341">
            <w:pPr>
              <w:ind w:right="-1"/>
              <w:jc w:val="both"/>
              <w:rPr>
                <w:b/>
              </w:rPr>
            </w:pPr>
            <w:r>
              <w:rPr>
                <w:b/>
              </w:rPr>
              <w:t>МП</w:t>
            </w:r>
          </w:p>
        </w:tc>
        <w:tc>
          <w:tcPr>
            <w:tcW w:w="5329" w:type="dxa"/>
            <w:shd w:val="clear" w:color="auto" w:fill="auto"/>
          </w:tcPr>
          <w:p w:rsidR="00EA1614" w:rsidRPr="006B513F" w:rsidRDefault="00EA1614" w:rsidP="00EA1614">
            <w:pPr>
              <w:pStyle w:val="14"/>
              <w:ind w:left="-1" w:firstLine="1"/>
              <w:jc w:val="both"/>
              <w:rPr>
                <w:b/>
                <w:lang w:val="ru-RU"/>
              </w:rPr>
            </w:pPr>
            <w:r>
              <w:rPr>
                <w:b/>
                <w:lang w:val="ru-RU"/>
              </w:rPr>
              <w:t>Генеральный директор АО «АТЭК»</w:t>
            </w:r>
          </w:p>
          <w:p w:rsidR="00EA1614" w:rsidRDefault="00EA1614" w:rsidP="00EA1614">
            <w:pPr>
              <w:pStyle w:val="14"/>
              <w:ind w:left="-1" w:firstLine="1"/>
              <w:jc w:val="both"/>
              <w:rPr>
                <w:b/>
                <w:lang w:val="ru-RU"/>
              </w:rPr>
            </w:pPr>
          </w:p>
          <w:p w:rsidR="00EA1614" w:rsidRPr="006B513F" w:rsidRDefault="00EA1614" w:rsidP="00EA1614">
            <w:pPr>
              <w:pStyle w:val="14"/>
              <w:tabs>
                <w:tab w:val="left" w:pos="889"/>
              </w:tabs>
              <w:ind w:left="-1" w:firstLine="1"/>
              <w:jc w:val="both"/>
              <w:rPr>
                <w:b/>
                <w:lang w:val="ru-RU"/>
              </w:rPr>
            </w:pPr>
            <w:r>
              <w:rPr>
                <w:b/>
                <w:lang w:val="ru-RU"/>
              </w:rPr>
              <w:tab/>
            </w:r>
          </w:p>
          <w:p w:rsidR="00EA1614" w:rsidRPr="006B513F" w:rsidRDefault="00EA1614" w:rsidP="00EA1614">
            <w:pPr>
              <w:pStyle w:val="14"/>
              <w:ind w:left="-1" w:firstLine="1"/>
              <w:jc w:val="both"/>
              <w:rPr>
                <w:rFonts w:ascii="Times New Roman" w:hAnsi="Times New Roman"/>
                <w:b/>
                <w:bCs/>
                <w:sz w:val="24"/>
                <w:szCs w:val="24"/>
                <w:lang w:val="ru-RU"/>
              </w:rPr>
            </w:pPr>
            <w:r w:rsidRPr="006B513F">
              <w:rPr>
                <w:b/>
                <w:lang w:val="ru-RU"/>
              </w:rPr>
              <w:t>_______</w:t>
            </w:r>
            <w:proofErr w:type="gramStart"/>
            <w:r w:rsidRPr="006B513F">
              <w:rPr>
                <w:b/>
                <w:lang w:val="ru-RU"/>
              </w:rPr>
              <w:t xml:space="preserve">_  </w:t>
            </w:r>
            <w:r w:rsidR="00191A26">
              <w:rPr>
                <w:b/>
                <w:lang w:val="ru-RU"/>
              </w:rPr>
              <w:t>В</w:t>
            </w:r>
            <w:proofErr w:type="gramEnd"/>
            <w:r w:rsidR="00191A26">
              <w:rPr>
                <w:b/>
                <w:lang w:val="ru-RU"/>
              </w:rPr>
              <w:t>.А .Василенко</w:t>
            </w:r>
          </w:p>
          <w:p w:rsidR="00833816" w:rsidRPr="00A43BA9" w:rsidRDefault="00833816" w:rsidP="00362341">
            <w:pPr>
              <w:rPr>
                <w:b/>
                <w:sz w:val="22"/>
                <w:szCs w:val="22"/>
              </w:rPr>
            </w:pPr>
            <w:r w:rsidRPr="00A43BA9">
              <w:rPr>
                <w:b/>
                <w:sz w:val="22"/>
                <w:szCs w:val="22"/>
              </w:rPr>
              <w:t>МП</w:t>
            </w:r>
          </w:p>
        </w:tc>
      </w:tr>
    </w:tbl>
    <w:p w:rsidR="00511AF1" w:rsidRDefault="000A4468" w:rsidP="00426D9C">
      <w:pPr>
        <w:ind w:firstLine="540"/>
        <w:jc w:val="right"/>
        <w:rPr>
          <w:sz w:val="22"/>
          <w:szCs w:val="22"/>
        </w:rPr>
      </w:pPr>
      <w:r w:rsidRPr="000612AA">
        <w:rPr>
          <w:sz w:val="22"/>
          <w:szCs w:val="22"/>
        </w:rPr>
        <w:t xml:space="preserve">   </w:t>
      </w: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pPr>
    </w:p>
    <w:p w:rsidR="00511AF1" w:rsidRDefault="00511AF1" w:rsidP="00426D9C">
      <w:pPr>
        <w:ind w:firstLine="540"/>
        <w:jc w:val="right"/>
        <w:rPr>
          <w:sz w:val="22"/>
          <w:szCs w:val="22"/>
        </w:rPr>
        <w:sectPr w:rsidR="00511AF1" w:rsidSect="000A4CF1">
          <w:footerReference w:type="default" r:id="rId11"/>
          <w:pgSz w:w="11906" w:h="16838"/>
          <w:pgMar w:top="720" w:right="720" w:bottom="720" w:left="720" w:header="284" w:footer="567" w:gutter="0"/>
          <w:cols w:space="708"/>
          <w:docGrid w:linePitch="360"/>
        </w:sectPr>
      </w:pPr>
    </w:p>
    <w:p w:rsidR="00426D9C" w:rsidRPr="000612AA" w:rsidRDefault="00426D9C" w:rsidP="00426D9C">
      <w:pPr>
        <w:ind w:firstLine="540"/>
        <w:jc w:val="right"/>
        <w:rPr>
          <w:sz w:val="22"/>
          <w:szCs w:val="22"/>
        </w:rPr>
      </w:pPr>
      <w:r w:rsidRPr="000612AA">
        <w:rPr>
          <w:sz w:val="22"/>
          <w:szCs w:val="22"/>
        </w:rPr>
        <w:lastRenderedPageBreak/>
        <w:t>Приложение № 3</w:t>
      </w:r>
    </w:p>
    <w:p w:rsidR="000A4468" w:rsidRPr="000612AA" w:rsidRDefault="000A4468" w:rsidP="009F26DE">
      <w:pPr>
        <w:widowControl w:val="0"/>
        <w:autoSpaceDE w:val="0"/>
        <w:autoSpaceDN w:val="0"/>
        <w:adjustRightInd w:val="0"/>
        <w:ind w:firstLine="540"/>
        <w:jc w:val="right"/>
        <w:rPr>
          <w:sz w:val="22"/>
          <w:szCs w:val="22"/>
          <w:lang w:eastAsia="ar-SA"/>
        </w:rPr>
      </w:pPr>
      <w:r w:rsidRPr="000612AA">
        <w:rPr>
          <w:sz w:val="22"/>
          <w:szCs w:val="22"/>
        </w:rPr>
        <w:t xml:space="preserve">   к Договору на инкассацию наличных денег</w:t>
      </w:r>
      <w:r w:rsidRPr="000612AA">
        <w:rPr>
          <w:sz w:val="22"/>
          <w:szCs w:val="22"/>
          <w:lang w:eastAsia="ar-SA"/>
        </w:rPr>
        <w:t xml:space="preserve"> </w:t>
      </w:r>
      <w:r w:rsidR="00D439F4" w:rsidRPr="000612AA">
        <w:rPr>
          <w:sz w:val="22"/>
          <w:szCs w:val="22"/>
          <w:lang w:eastAsia="ar-SA"/>
        </w:rPr>
        <w:t>клиента</w:t>
      </w:r>
    </w:p>
    <w:p w:rsidR="000A4468" w:rsidRPr="000612AA" w:rsidRDefault="000A4468" w:rsidP="009F26DE">
      <w:pPr>
        <w:widowControl w:val="0"/>
        <w:autoSpaceDE w:val="0"/>
        <w:autoSpaceDN w:val="0"/>
        <w:adjustRightInd w:val="0"/>
        <w:ind w:firstLine="540"/>
        <w:jc w:val="right"/>
        <w:rPr>
          <w:sz w:val="22"/>
          <w:szCs w:val="22"/>
          <w:lang w:eastAsia="ar-SA"/>
        </w:rPr>
      </w:pPr>
      <w:r w:rsidRPr="000612AA">
        <w:rPr>
          <w:sz w:val="22"/>
          <w:szCs w:val="22"/>
          <w:lang w:eastAsia="ar-SA"/>
        </w:rPr>
        <w:t>от «_____» ___________ 20__ г. № _________</w:t>
      </w:r>
    </w:p>
    <w:p w:rsidR="00D14396" w:rsidRDefault="00D14396" w:rsidP="009F26DE">
      <w:pPr>
        <w:ind w:firstLine="540"/>
        <w:jc w:val="center"/>
        <w:rPr>
          <w:b/>
          <w:sz w:val="22"/>
          <w:szCs w:val="22"/>
        </w:rPr>
      </w:pPr>
    </w:p>
    <w:p w:rsidR="00D14396" w:rsidRDefault="00D14396" w:rsidP="009F26DE">
      <w:pPr>
        <w:ind w:firstLine="540"/>
        <w:jc w:val="center"/>
        <w:rPr>
          <w:b/>
          <w:sz w:val="22"/>
          <w:szCs w:val="22"/>
        </w:rPr>
      </w:pPr>
    </w:p>
    <w:p w:rsidR="001536AE" w:rsidRPr="000612AA" w:rsidRDefault="001536AE" w:rsidP="009F26DE">
      <w:pPr>
        <w:ind w:firstLine="540"/>
        <w:jc w:val="center"/>
        <w:rPr>
          <w:b/>
          <w:sz w:val="22"/>
          <w:szCs w:val="22"/>
        </w:rPr>
      </w:pPr>
      <w:r w:rsidRPr="000612AA">
        <w:rPr>
          <w:b/>
          <w:sz w:val="22"/>
          <w:szCs w:val="22"/>
        </w:rPr>
        <w:t>Перечень инкассируемых подразделений Клиента</w:t>
      </w:r>
    </w:p>
    <w:p w:rsidR="001536AE" w:rsidRPr="000612AA" w:rsidRDefault="001536AE" w:rsidP="009F26DE">
      <w:pPr>
        <w:ind w:firstLine="540"/>
        <w:rPr>
          <w:sz w:val="22"/>
          <w:szCs w:val="22"/>
        </w:rPr>
      </w:pPr>
      <w:r w:rsidRPr="000612AA">
        <w:rPr>
          <w:sz w:val="22"/>
          <w:szCs w:val="22"/>
        </w:rPr>
        <w:t>г.</w:t>
      </w:r>
      <w:r w:rsidR="00CB6AD6" w:rsidRPr="000612AA">
        <w:rPr>
          <w:sz w:val="22"/>
          <w:szCs w:val="22"/>
        </w:rPr>
        <w:t>Краснодар</w:t>
      </w:r>
      <w:r w:rsidRPr="000612AA">
        <w:rPr>
          <w:sz w:val="22"/>
          <w:szCs w:val="22"/>
        </w:rPr>
        <w:t xml:space="preserve">            </w:t>
      </w:r>
      <w:r w:rsidR="00D14396">
        <w:rPr>
          <w:sz w:val="22"/>
          <w:szCs w:val="22"/>
        </w:rPr>
        <w:tab/>
      </w:r>
      <w:r w:rsidR="00D14396">
        <w:rPr>
          <w:sz w:val="22"/>
          <w:szCs w:val="22"/>
        </w:rPr>
        <w:tab/>
      </w:r>
      <w:r w:rsidR="00D14396">
        <w:rPr>
          <w:sz w:val="22"/>
          <w:szCs w:val="22"/>
        </w:rPr>
        <w:tab/>
      </w:r>
      <w:r w:rsidR="00D14396">
        <w:rPr>
          <w:sz w:val="22"/>
          <w:szCs w:val="22"/>
        </w:rPr>
        <w:tab/>
      </w:r>
      <w:r w:rsidR="00D14396">
        <w:rPr>
          <w:sz w:val="22"/>
          <w:szCs w:val="22"/>
        </w:rPr>
        <w:tab/>
      </w:r>
      <w:r w:rsidR="00D14396">
        <w:rPr>
          <w:sz w:val="22"/>
          <w:szCs w:val="22"/>
        </w:rPr>
        <w:tab/>
      </w:r>
      <w:r w:rsidR="00D14396">
        <w:rPr>
          <w:sz w:val="22"/>
          <w:szCs w:val="22"/>
        </w:rPr>
        <w:tab/>
      </w:r>
      <w:r w:rsidR="00D14396">
        <w:rPr>
          <w:sz w:val="22"/>
          <w:szCs w:val="22"/>
        </w:rPr>
        <w:tab/>
      </w:r>
      <w:r w:rsidR="00D14396">
        <w:rPr>
          <w:sz w:val="22"/>
          <w:szCs w:val="22"/>
        </w:rPr>
        <w:tab/>
      </w:r>
      <w:r w:rsidR="00D14396">
        <w:rPr>
          <w:sz w:val="22"/>
          <w:szCs w:val="22"/>
        </w:rPr>
        <w:tab/>
      </w:r>
      <w:r w:rsidR="00D14396">
        <w:rPr>
          <w:sz w:val="22"/>
          <w:szCs w:val="22"/>
        </w:rPr>
        <w:tab/>
      </w:r>
      <w:r w:rsidRPr="000612AA">
        <w:rPr>
          <w:sz w:val="22"/>
          <w:szCs w:val="22"/>
        </w:rPr>
        <w:t xml:space="preserve"> </w:t>
      </w:r>
      <w:proofErr w:type="gramStart"/>
      <w:r w:rsidRPr="000612AA">
        <w:rPr>
          <w:sz w:val="22"/>
          <w:szCs w:val="22"/>
        </w:rPr>
        <w:t xml:space="preserve">   </w:t>
      </w:r>
      <w:r w:rsidR="00D14396" w:rsidRPr="000612AA">
        <w:rPr>
          <w:sz w:val="22"/>
          <w:szCs w:val="22"/>
        </w:rPr>
        <w:t>«</w:t>
      </w:r>
      <w:proofErr w:type="gramEnd"/>
      <w:r w:rsidR="00D14396" w:rsidRPr="000612AA">
        <w:rPr>
          <w:sz w:val="22"/>
          <w:szCs w:val="22"/>
        </w:rPr>
        <w:t>_____»____________________г.</w:t>
      </w:r>
      <w:r w:rsidRPr="000612AA">
        <w:rPr>
          <w:sz w:val="22"/>
          <w:szCs w:val="22"/>
        </w:rPr>
        <w:t xml:space="preserve">                                                                  </w:t>
      </w:r>
      <w:r w:rsidR="00210F7D" w:rsidRPr="000612AA">
        <w:rPr>
          <w:sz w:val="22"/>
          <w:szCs w:val="22"/>
        </w:rPr>
        <w:tab/>
      </w:r>
      <w:r w:rsidR="00210F7D" w:rsidRPr="000612AA">
        <w:rPr>
          <w:sz w:val="22"/>
          <w:szCs w:val="22"/>
        </w:rPr>
        <w:tab/>
      </w:r>
      <w:r w:rsidR="00210F7D" w:rsidRPr="000612AA">
        <w:rPr>
          <w:sz w:val="22"/>
          <w:szCs w:val="22"/>
        </w:rPr>
        <w:tab/>
      </w:r>
      <w:r w:rsidR="00210F7D" w:rsidRPr="000612AA">
        <w:rPr>
          <w:sz w:val="22"/>
          <w:szCs w:val="22"/>
        </w:rPr>
        <w:tab/>
      </w:r>
      <w:r w:rsidR="00210F7D" w:rsidRPr="000612AA">
        <w:rPr>
          <w:sz w:val="22"/>
          <w:szCs w:val="22"/>
        </w:rPr>
        <w:tab/>
      </w:r>
      <w:r w:rsidR="0007224B" w:rsidRPr="000612AA">
        <w:rPr>
          <w:sz w:val="22"/>
          <w:szCs w:val="22"/>
        </w:rPr>
        <w:tab/>
      </w:r>
      <w:r w:rsidR="0007224B" w:rsidRPr="000612AA">
        <w:rPr>
          <w:sz w:val="22"/>
          <w:szCs w:val="22"/>
        </w:rPr>
        <w:tab/>
      </w:r>
      <w:r w:rsidR="00210F7D" w:rsidRPr="000612AA">
        <w:rPr>
          <w:sz w:val="22"/>
          <w:szCs w:val="22"/>
        </w:rPr>
        <w:tab/>
      </w:r>
      <w:r w:rsidRPr="000612AA">
        <w:rPr>
          <w:sz w:val="22"/>
          <w:szCs w:val="22"/>
        </w:rPr>
        <w:t xml:space="preserve">      </w:t>
      </w:r>
    </w:p>
    <w:p w:rsidR="001536AE" w:rsidRPr="000612AA" w:rsidRDefault="001536AE" w:rsidP="009F26DE">
      <w:pPr>
        <w:overflowPunct w:val="0"/>
        <w:autoSpaceDE w:val="0"/>
        <w:autoSpaceDN w:val="0"/>
        <w:adjustRightInd w:val="0"/>
        <w:ind w:firstLine="540"/>
        <w:jc w:val="center"/>
        <w:rPr>
          <w:rFonts w:eastAsia="Calibri"/>
          <w:b/>
          <w:iCs/>
          <w:sz w:val="22"/>
          <w:szCs w:val="22"/>
        </w:rPr>
      </w:pPr>
    </w:p>
    <w:tbl>
      <w:tblPr>
        <w:tblW w:w="1496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01"/>
        <w:gridCol w:w="1843"/>
        <w:gridCol w:w="1559"/>
        <w:gridCol w:w="1560"/>
        <w:gridCol w:w="1480"/>
        <w:gridCol w:w="962"/>
        <w:gridCol w:w="1640"/>
        <w:gridCol w:w="992"/>
        <w:gridCol w:w="1134"/>
        <w:gridCol w:w="2155"/>
      </w:tblGrid>
      <w:tr w:rsidR="00426D9C" w:rsidRPr="000612AA" w:rsidTr="00674B57">
        <w:trPr>
          <w:trHeight w:val="2474"/>
        </w:trPr>
        <w:tc>
          <w:tcPr>
            <w:tcW w:w="534" w:type="dxa"/>
          </w:tcPr>
          <w:p w:rsidR="00426D9C" w:rsidRPr="000612AA" w:rsidRDefault="00426D9C" w:rsidP="004D77D8">
            <w:pPr>
              <w:overflowPunct w:val="0"/>
              <w:autoSpaceDE w:val="0"/>
              <w:autoSpaceDN w:val="0"/>
              <w:adjustRightInd w:val="0"/>
              <w:jc w:val="center"/>
              <w:rPr>
                <w:rFonts w:eastAsia="Calibri"/>
                <w:b/>
                <w:iCs/>
                <w:sz w:val="20"/>
                <w:szCs w:val="20"/>
              </w:rPr>
            </w:pPr>
            <w:r w:rsidRPr="000612AA">
              <w:rPr>
                <w:rFonts w:eastAsia="Calibri"/>
                <w:b/>
                <w:iCs/>
                <w:sz w:val="20"/>
                <w:szCs w:val="20"/>
              </w:rPr>
              <w:t>№ п/п</w:t>
            </w:r>
          </w:p>
        </w:tc>
        <w:tc>
          <w:tcPr>
            <w:tcW w:w="1101" w:type="dxa"/>
          </w:tcPr>
          <w:p w:rsidR="00426D9C" w:rsidRPr="00D14396" w:rsidRDefault="00426D9C" w:rsidP="004D77D8">
            <w:pPr>
              <w:overflowPunct w:val="0"/>
              <w:autoSpaceDE w:val="0"/>
              <w:autoSpaceDN w:val="0"/>
              <w:adjustRightInd w:val="0"/>
              <w:jc w:val="center"/>
              <w:rPr>
                <w:rFonts w:eastAsia="Calibri"/>
                <w:b/>
                <w:iCs/>
                <w:sz w:val="20"/>
                <w:szCs w:val="20"/>
              </w:rPr>
            </w:pPr>
            <w:r w:rsidRPr="00D14396">
              <w:rPr>
                <w:rFonts w:eastAsia="Calibri"/>
                <w:b/>
                <w:iCs/>
                <w:sz w:val="20"/>
                <w:szCs w:val="20"/>
              </w:rPr>
              <w:t>Наименование обслуживаемого объекта</w:t>
            </w:r>
          </w:p>
        </w:tc>
        <w:tc>
          <w:tcPr>
            <w:tcW w:w="1843" w:type="dxa"/>
          </w:tcPr>
          <w:p w:rsidR="00426D9C" w:rsidRPr="00D14396" w:rsidRDefault="00426D9C" w:rsidP="004D77D8">
            <w:pPr>
              <w:overflowPunct w:val="0"/>
              <w:autoSpaceDE w:val="0"/>
              <w:autoSpaceDN w:val="0"/>
              <w:adjustRightInd w:val="0"/>
              <w:jc w:val="center"/>
              <w:rPr>
                <w:rFonts w:eastAsia="Calibri"/>
                <w:b/>
                <w:iCs/>
                <w:sz w:val="20"/>
                <w:szCs w:val="20"/>
              </w:rPr>
            </w:pPr>
            <w:r w:rsidRPr="00D14396">
              <w:rPr>
                <w:rFonts w:eastAsia="Calibri"/>
                <w:b/>
                <w:iCs/>
                <w:sz w:val="20"/>
                <w:szCs w:val="20"/>
              </w:rPr>
              <w:t>Адрес и контактный телефон</w:t>
            </w:r>
          </w:p>
        </w:tc>
        <w:tc>
          <w:tcPr>
            <w:tcW w:w="1559" w:type="dxa"/>
            <w:shd w:val="clear" w:color="auto" w:fill="auto"/>
          </w:tcPr>
          <w:p w:rsidR="00426D9C" w:rsidRPr="000612AA" w:rsidRDefault="00426D9C" w:rsidP="004D77D8">
            <w:pPr>
              <w:overflowPunct w:val="0"/>
              <w:autoSpaceDE w:val="0"/>
              <w:autoSpaceDN w:val="0"/>
              <w:adjustRightInd w:val="0"/>
              <w:jc w:val="center"/>
              <w:rPr>
                <w:rFonts w:eastAsia="Calibri"/>
                <w:b/>
                <w:iCs/>
                <w:sz w:val="20"/>
                <w:szCs w:val="20"/>
              </w:rPr>
            </w:pPr>
            <w:r w:rsidRPr="000612AA">
              <w:rPr>
                <w:rFonts w:eastAsia="Calibri"/>
                <w:b/>
                <w:iCs/>
                <w:sz w:val="20"/>
                <w:szCs w:val="20"/>
              </w:rPr>
              <w:t>Фамилия  И.О. руководителя и кассира</w:t>
            </w:r>
          </w:p>
        </w:tc>
        <w:tc>
          <w:tcPr>
            <w:tcW w:w="1560" w:type="dxa"/>
          </w:tcPr>
          <w:p w:rsidR="00426D9C" w:rsidRPr="000612AA" w:rsidRDefault="00426D9C" w:rsidP="004D77D8">
            <w:pPr>
              <w:overflowPunct w:val="0"/>
              <w:autoSpaceDE w:val="0"/>
              <w:autoSpaceDN w:val="0"/>
              <w:adjustRightInd w:val="0"/>
              <w:jc w:val="center"/>
              <w:rPr>
                <w:rFonts w:eastAsia="Calibri"/>
                <w:iCs/>
                <w:sz w:val="20"/>
                <w:szCs w:val="20"/>
              </w:rPr>
            </w:pPr>
            <w:r w:rsidRPr="000612AA">
              <w:rPr>
                <w:rFonts w:eastAsia="Calibri"/>
                <w:b/>
                <w:iCs/>
                <w:sz w:val="20"/>
                <w:szCs w:val="20"/>
              </w:rPr>
              <w:t>Вид услуги</w:t>
            </w:r>
            <w:r w:rsidRPr="000612AA">
              <w:rPr>
                <w:rFonts w:eastAsia="Calibri"/>
                <w:iCs/>
                <w:sz w:val="20"/>
                <w:szCs w:val="20"/>
              </w:rPr>
              <w:t xml:space="preserve"> (инкассация, хранение)</w:t>
            </w:r>
          </w:p>
          <w:p w:rsidR="00426D9C" w:rsidRPr="000612AA" w:rsidRDefault="00426D9C" w:rsidP="004D77D8">
            <w:pPr>
              <w:overflowPunct w:val="0"/>
              <w:autoSpaceDE w:val="0"/>
              <w:autoSpaceDN w:val="0"/>
              <w:adjustRightInd w:val="0"/>
              <w:rPr>
                <w:rFonts w:eastAsia="Calibri"/>
                <w:iCs/>
                <w:sz w:val="20"/>
                <w:szCs w:val="20"/>
              </w:rPr>
            </w:pPr>
            <w:r w:rsidRPr="000612AA">
              <w:rPr>
                <w:rFonts w:eastAsia="Calibri"/>
                <w:iCs/>
                <w:sz w:val="20"/>
                <w:szCs w:val="20"/>
              </w:rPr>
              <w:t>указать какой вид услуги предоставляется</w:t>
            </w:r>
          </w:p>
        </w:tc>
        <w:tc>
          <w:tcPr>
            <w:tcW w:w="1480" w:type="dxa"/>
          </w:tcPr>
          <w:p w:rsidR="00426D9C" w:rsidRPr="000612AA" w:rsidRDefault="00426D9C" w:rsidP="004D77D8">
            <w:pPr>
              <w:overflowPunct w:val="0"/>
              <w:autoSpaceDE w:val="0"/>
              <w:autoSpaceDN w:val="0"/>
              <w:adjustRightInd w:val="0"/>
              <w:jc w:val="center"/>
              <w:rPr>
                <w:rFonts w:eastAsia="Calibri"/>
                <w:b/>
                <w:iCs/>
                <w:sz w:val="20"/>
                <w:szCs w:val="20"/>
              </w:rPr>
            </w:pPr>
            <w:r w:rsidRPr="000612AA">
              <w:rPr>
                <w:rFonts w:eastAsia="Calibri"/>
                <w:b/>
                <w:iCs/>
                <w:sz w:val="20"/>
                <w:szCs w:val="20"/>
              </w:rPr>
              <w:t>Время окончания работы объекта</w:t>
            </w:r>
          </w:p>
        </w:tc>
        <w:tc>
          <w:tcPr>
            <w:tcW w:w="962" w:type="dxa"/>
          </w:tcPr>
          <w:p w:rsidR="00426D9C" w:rsidRPr="000612AA" w:rsidRDefault="00426D9C" w:rsidP="00837241">
            <w:pPr>
              <w:overflowPunct w:val="0"/>
              <w:autoSpaceDE w:val="0"/>
              <w:autoSpaceDN w:val="0"/>
              <w:adjustRightInd w:val="0"/>
              <w:jc w:val="center"/>
              <w:rPr>
                <w:rFonts w:eastAsia="Calibri"/>
                <w:b/>
                <w:iCs/>
                <w:sz w:val="20"/>
                <w:szCs w:val="20"/>
              </w:rPr>
            </w:pPr>
            <w:r w:rsidRPr="000612AA">
              <w:rPr>
                <w:rFonts w:eastAsia="Calibri"/>
                <w:b/>
                <w:iCs/>
                <w:sz w:val="20"/>
                <w:szCs w:val="20"/>
              </w:rPr>
              <w:t>Время обслуживания</w:t>
            </w:r>
          </w:p>
        </w:tc>
        <w:tc>
          <w:tcPr>
            <w:tcW w:w="1640" w:type="dxa"/>
          </w:tcPr>
          <w:p w:rsidR="00426D9C" w:rsidRPr="000612AA" w:rsidRDefault="00426D9C" w:rsidP="004D77D8">
            <w:pPr>
              <w:overflowPunct w:val="0"/>
              <w:autoSpaceDE w:val="0"/>
              <w:autoSpaceDN w:val="0"/>
              <w:adjustRightInd w:val="0"/>
              <w:jc w:val="center"/>
              <w:rPr>
                <w:rFonts w:eastAsia="Calibri"/>
                <w:iCs/>
                <w:sz w:val="20"/>
                <w:szCs w:val="20"/>
              </w:rPr>
            </w:pPr>
            <w:r w:rsidRPr="000612AA">
              <w:rPr>
                <w:rFonts w:eastAsia="Calibri"/>
                <w:b/>
                <w:iCs/>
                <w:sz w:val="20"/>
                <w:szCs w:val="20"/>
              </w:rPr>
              <w:t>Способ обслуживания</w:t>
            </w:r>
            <w:r w:rsidRPr="000612AA">
              <w:rPr>
                <w:rFonts w:eastAsia="Calibri"/>
                <w:iCs/>
                <w:sz w:val="20"/>
                <w:szCs w:val="20"/>
              </w:rPr>
              <w:t xml:space="preserve"> (указывается способ обслуживания по звонку, в какие рабочие дни обслуживается объект и т.д.)</w:t>
            </w:r>
          </w:p>
        </w:tc>
        <w:tc>
          <w:tcPr>
            <w:tcW w:w="992" w:type="dxa"/>
          </w:tcPr>
          <w:p w:rsidR="00426D9C" w:rsidRPr="000612AA" w:rsidRDefault="00426D9C" w:rsidP="004D77D8">
            <w:pPr>
              <w:overflowPunct w:val="0"/>
              <w:autoSpaceDE w:val="0"/>
              <w:autoSpaceDN w:val="0"/>
              <w:adjustRightInd w:val="0"/>
              <w:jc w:val="center"/>
              <w:rPr>
                <w:rFonts w:eastAsia="Calibri"/>
                <w:b/>
                <w:iCs/>
                <w:sz w:val="20"/>
                <w:szCs w:val="20"/>
              </w:rPr>
            </w:pPr>
            <w:r w:rsidRPr="000612AA">
              <w:rPr>
                <w:rFonts w:eastAsia="Calibri"/>
                <w:b/>
                <w:iCs/>
                <w:sz w:val="20"/>
                <w:szCs w:val="20"/>
              </w:rPr>
              <w:t>Количество сумок / Пакетов</w:t>
            </w:r>
          </w:p>
        </w:tc>
        <w:tc>
          <w:tcPr>
            <w:tcW w:w="1134" w:type="dxa"/>
          </w:tcPr>
          <w:p w:rsidR="00426D9C" w:rsidRPr="000612AA" w:rsidRDefault="00426D9C" w:rsidP="004D77D8">
            <w:pPr>
              <w:overflowPunct w:val="0"/>
              <w:autoSpaceDE w:val="0"/>
              <w:autoSpaceDN w:val="0"/>
              <w:adjustRightInd w:val="0"/>
              <w:jc w:val="center"/>
              <w:rPr>
                <w:rFonts w:eastAsia="Calibri"/>
                <w:b/>
                <w:iCs/>
                <w:sz w:val="20"/>
                <w:szCs w:val="20"/>
              </w:rPr>
            </w:pPr>
            <w:r w:rsidRPr="000612AA">
              <w:rPr>
                <w:rFonts w:eastAsia="Calibri"/>
                <w:b/>
                <w:iCs/>
                <w:sz w:val="20"/>
                <w:szCs w:val="20"/>
              </w:rPr>
              <w:t>Дата начала оказания услуг</w:t>
            </w:r>
          </w:p>
        </w:tc>
        <w:tc>
          <w:tcPr>
            <w:tcW w:w="2155" w:type="dxa"/>
          </w:tcPr>
          <w:p w:rsidR="00426D9C" w:rsidRPr="000612AA" w:rsidRDefault="00426D9C" w:rsidP="004D77D8">
            <w:pPr>
              <w:overflowPunct w:val="0"/>
              <w:autoSpaceDE w:val="0"/>
              <w:autoSpaceDN w:val="0"/>
              <w:adjustRightInd w:val="0"/>
              <w:jc w:val="center"/>
              <w:rPr>
                <w:rFonts w:eastAsia="Calibri"/>
                <w:b/>
                <w:iCs/>
                <w:sz w:val="20"/>
                <w:szCs w:val="20"/>
              </w:rPr>
            </w:pPr>
            <w:r w:rsidRPr="000612AA">
              <w:rPr>
                <w:rFonts w:eastAsia="Calibri"/>
                <w:b/>
                <w:iCs/>
                <w:sz w:val="20"/>
                <w:szCs w:val="20"/>
              </w:rPr>
              <w:t>Примечание</w:t>
            </w:r>
          </w:p>
        </w:tc>
      </w:tr>
      <w:tr w:rsidR="00511AF1" w:rsidRPr="000612AA" w:rsidTr="00B00B13">
        <w:tc>
          <w:tcPr>
            <w:tcW w:w="534" w:type="dxa"/>
          </w:tcPr>
          <w:p w:rsidR="00511AF1" w:rsidRPr="00C9280B" w:rsidRDefault="00511AF1" w:rsidP="00C9280B">
            <w:pPr>
              <w:pStyle w:val="afc"/>
              <w:numPr>
                <w:ilvl w:val="0"/>
                <w:numId w:val="45"/>
              </w:numPr>
              <w:spacing w:after="0" w:line="240" w:lineRule="auto"/>
              <w:ind w:left="0" w:firstLine="0"/>
              <w:rPr>
                <w:color w:val="000000"/>
                <w:sz w:val="20"/>
                <w:szCs w:val="20"/>
              </w:rPr>
            </w:pPr>
          </w:p>
        </w:tc>
        <w:tc>
          <w:tcPr>
            <w:tcW w:w="1101" w:type="dxa"/>
          </w:tcPr>
          <w:p w:rsidR="00511AF1" w:rsidRPr="00B00B13" w:rsidRDefault="00EA1614" w:rsidP="00B00B13">
            <w:pPr>
              <w:ind w:left="1"/>
              <w:rPr>
                <w:rFonts w:eastAsia="Calibri"/>
                <w:sz w:val="20"/>
                <w:szCs w:val="20"/>
              </w:rPr>
            </w:pPr>
            <w:r w:rsidRPr="00EA1614">
              <w:rPr>
                <w:rFonts w:eastAsia="Calibri"/>
                <w:sz w:val="20"/>
                <w:szCs w:val="20"/>
              </w:rPr>
              <w:t>Филиал АО «АТЭК» «</w:t>
            </w:r>
            <w:proofErr w:type="spellStart"/>
            <w:r w:rsidRPr="00EA1614">
              <w:rPr>
                <w:rFonts w:eastAsia="Calibri"/>
                <w:sz w:val="20"/>
                <w:szCs w:val="20"/>
              </w:rPr>
              <w:t>Краснодартеплоэнерго</w:t>
            </w:r>
            <w:proofErr w:type="spellEnd"/>
            <w:r w:rsidRPr="00EA1614">
              <w:rPr>
                <w:rFonts w:eastAsia="Calibri"/>
                <w:sz w:val="20"/>
                <w:szCs w:val="20"/>
              </w:rPr>
              <w:t>»</w:t>
            </w:r>
          </w:p>
        </w:tc>
        <w:tc>
          <w:tcPr>
            <w:tcW w:w="1843" w:type="dxa"/>
          </w:tcPr>
          <w:p w:rsidR="00511AF1" w:rsidRPr="00B00B13" w:rsidRDefault="00EA1614" w:rsidP="00984B0A">
            <w:pPr>
              <w:ind w:right="54"/>
              <w:rPr>
                <w:sz w:val="20"/>
                <w:szCs w:val="20"/>
              </w:rPr>
            </w:pPr>
            <w:r w:rsidRPr="00B00B13">
              <w:rPr>
                <w:rFonts w:eastAsia="Calibri"/>
                <w:sz w:val="20"/>
                <w:szCs w:val="20"/>
              </w:rPr>
              <w:t>г. Краснодар, ул. Селезнева,199</w:t>
            </w:r>
            <w:r w:rsidR="00B00B13" w:rsidRPr="00B00B13">
              <w:rPr>
                <w:rFonts w:eastAsia="Calibri"/>
                <w:sz w:val="20"/>
                <w:szCs w:val="20"/>
              </w:rPr>
              <w:t xml:space="preserve">, </w:t>
            </w:r>
            <w:r w:rsidR="00B00B13" w:rsidRPr="00626F56">
              <w:rPr>
                <w:color w:val="000000"/>
                <w:sz w:val="20"/>
                <w:szCs w:val="20"/>
              </w:rPr>
              <w:t>8-929-831-27-79</w:t>
            </w:r>
          </w:p>
        </w:tc>
        <w:tc>
          <w:tcPr>
            <w:tcW w:w="1559" w:type="dxa"/>
            <w:shd w:val="clear" w:color="auto" w:fill="auto"/>
          </w:tcPr>
          <w:p w:rsidR="00511AF1" w:rsidRPr="00B00B13" w:rsidRDefault="00B00B13" w:rsidP="00933B42">
            <w:pPr>
              <w:rPr>
                <w:sz w:val="20"/>
                <w:szCs w:val="20"/>
              </w:rPr>
            </w:pPr>
            <w:r w:rsidRPr="00626F56">
              <w:rPr>
                <w:color w:val="000000"/>
                <w:sz w:val="20"/>
                <w:szCs w:val="20"/>
              </w:rPr>
              <w:t>Приз Светлана Александровна</w:t>
            </w:r>
          </w:p>
        </w:tc>
        <w:tc>
          <w:tcPr>
            <w:tcW w:w="1560" w:type="dxa"/>
          </w:tcPr>
          <w:p w:rsidR="00511AF1" w:rsidRDefault="00B00B13" w:rsidP="00984B0A">
            <w:pPr>
              <w:rPr>
                <w:color w:val="000000"/>
              </w:rPr>
            </w:pPr>
            <w:r>
              <w:rPr>
                <w:color w:val="000000"/>
              </w:rPr>
              <w:t>Инкассация, пересчет и зачисление</w:t>
            </w:r>
          </w:p>
        </w:tc>
        <w:tc>
          <w:tcPr>
            <w:tcW w:w="1480" w:type="dxa"/>
            <w:shd w:val="clear" w:color="auto" w:fill="auto"/>
            <w:vAlign w:val="center"/>
          </w:tcPr>
          <w:p w:rsidR="00511AF1" w:rsidRPr="00BB105C" w:rsidRDefault="00511AF1" w:rsidP="006220C9">
            <w:pPr>
              <w:overflowPunct w:val="0"/>
              <w:autoSpaceDE w:val="0"/>
              <w:autoSpaceDN w:val="0"/>
              <w:adjustRightInd w:val="0"/>
              <w:ind w:right="-107"/>
              <w:jc w:val="center"/>
              <w:rPr>
                <w:rFonts w:eastAsia="Calibri"/>
                <w:iCs/>
                <w:sz w:val="16"/>
                <w:szCs w:val="16"/>
              </w:rPr>
            </w:pPr>
          </w:p>
        </w:tc>
        <w:tc>
          <w:tcPr>
            <w:tcW w:w="962" w:type="dxa"/>
            <w:vAlign w:val="center"/>
          </w:tcPr>
          <w:p w:rsidR="00511AF1" w:rsidRPr="00BB105C" w:rsidRDefault="00B00B13" w:rsidP="006220C9">
            <w:pPr>
              <w:overflowPunct w:val="0"/>
              <w:autoSpaceDE w:val="0"/>
              <w:autoSpaceDN w:val="0"/>
              <w:adjustRightInd w:val="0"/>
              <w:jc w:val="center"/>
              <w:rPr>
                <w:rFonts w:eastAsia="Calibri"/>
                <w:iCs/>
                <w:sz w:val="16"/>
                <w:szCs w:val="16"/>
              </w:rPr>
            </w:pPr>
            <w:r>
              <w:rPr>
                <w:rFonts w:eastAsia="Calibri"/>
                <w:iCs/>
                <w:sz w:val="16"/>
                <w:szCs w:val="16"/>
              </w:rPr>
              <w:t>15.00-15.30</w:t>
            </w:r>
          </w:p>
        </w:tc>
        <w:tc>
          <w:tcPr>
            <w:tcW w:w="1640" w:type="dxa"/>
          </w:tcPr>
          <w:p w:rsidR="00511AF1" w:rsidRDefault="00511AF1" w:rsidP="00933B42">
            <w:pPr>
              <w:rPr>
                <w:color w:val="000000"/>
              </w:rPr>
            </w:pPr>
          </w:p>
        </w:tc>
        <w:tc>
          <w:tcPr>
            <w:tcW w:w="992" w:type="dxa"/>
          </w:tcPr>
          <w:p w:rsidR="00511AF1" w:rsidRDefault="00511AF1">
            <w:pPr>
              <w:rPr>
                <w:color w:val="000000"/>
                <w:sz w:val="20"/>
                <w:szCs w:val="20"/>
              </w:rPr>
            </w:pPr>
          </w:p>
        </w:tc>
        <w:tc>
          <w:tcPr>
            <w:tcW w:w="1134" w:type="dxa"/>
          </w:tcPr>
          <w:p w:rsidR="00511AF1" w:rsidRDefault="00511AF1">
            <w:pPr>
              <w:rPr>
                <w:color w:val="000000"/>
                <w:sz w:val="20"/>
                <w:szCs w:val="20"/>
              </w:rPr>
            </w:pPr>
          </w:p>
        </w:tc>
        <w:tc>
          <w:tcPr>
            <w:tcW w:w="2155" w:type="dxa"/>
          </w:tcPr>
          <w:p w:rsidR="00511AF1" w:rsidRDefault="00B00B13" w:rsidP="00E56ED9">
            <w:pPr>
              <w:rPr>
                <w:color w:val="000000"/>
                <w:sz w:val="20"/>
                <w:szCs w:val="20"/>
              </w:rPr>
            </w:pPr>
            <w:r>
              <w:rPr>
                <w:color w:val="000000"/>
                <w:sz w:val="20"/>
                <w:szCs w:val="20"/>
              </w:rPr>
              <w:t>Зачисление на счет через 1 день после дня инкассации</w:t>
            </w:r>
          </w:p>
        </w:tc>
      </w:tr>
      <w:tr w:rsidR="00B00B13" w:rsidRPr="000612AA" w:rsidTr="00977B88">
        <w:tc>
          <w:tcPr>
            <w:tcW w:w="534" w:type="dxa"/>
          </w:tcPr>
          <w:p w:rsidR="00B00B13" w:rsidRPr="00C9280B" w:rsidRDefault="00B00B13" w:rsidP="00C9280B">
            <w:pPr>
              <w:pStyle w:val="afc"/>
              <w:numPr>
                <w:ilvl w:val="0"/>
                <w:numId w:val="45"/>
              </w:numPr>
              <w:spacing w:after="0" w:line="240" w:lineRule="auto"/>
              <w:ind w:left="0" w:firstLine="0"/>
              <w:rPr>
                <w:color w:val="000000"/>
                <w:sz w:val="20"/>
                <w:szCs w:val="20"/>
              </w:rPr>
            </w:pPr>
          </w:p>
        </w:tc>
        <w:tc>
          <w:tcPr>
            <w:tcW w:w="1101" w:type="dxa"/>
          </w:tcPr>
          <w:p w:rsidR="00B00B13" w:rsidRPr="00B00B13" w:rsidRDefault="00B00B13" w:rsidP="00B00B13">
            <w:pPr>
              <w:ind w:left="1"/>
              <w:rPr>
                <w:rFonts w:eastAsia="Calibri"/>
                <w:sz w:val="20"/>
                <w:szCs w:val="20"/>
              </w:rPr>
            </w:pPr>
            <w:r w:rsidRPr="00EA1614">
              <w:rPr>
                <w:rFonts w:eastAsia="Calibri"/>
                <w:sz w:val="20"/>
                <w:szCs w:val="20"/>
              </w:rPr>
              <w:t>Филиал АО «АТЭК» «Майкопские тепловые сети»</w:t>
            </w:r>
          </w:p>
        </w:tc>
        <w:tc>
          <w:tcPr>
            <w:tcW w:w="1843" w:type="dxa"/>
          </w:tcPr>
          <w:p w:rsidR="00B00B13" w:rsidRPr="00B00B13" w:rsidRDefault="00B00B13" w:rsidP="006220C9">
            <w:pPr>
              <w:tabs>
                <w:tab w:val="left" w:pos="1910"/>
              </w:tabs>
              <w:ind w:left="33" w:right="91"/>
              <w:jc w:val="center"/>
              <w:rPr>
                <w:sz w:val="20"/>
                <w:szCs w:val="20"/>
              </w:rPr>
            </w:pPr>
            <w:r w:rsidRPr="00B00B13">
              <w:rPr>
                <w:rFonts w:eastAsia="Calibri"/>
                <w:sz w:val="20"/>
                <w:szCs w:val="20"/>
              </w:rPr>
              <w:t xml:space="preserve">г. Майкоп, ул. Гагарина, 156, </w:t>
            </w:r>
            <w:r w:rsidRPr="00626F56">
              <w:rPr>
                <w:color w:val="000000"/>
                <w:sz w:val="20"/>
                <w:szCs w:val="20"/>
              </w:rPr>
              <w:t>8-952-974-02-45</w:t>
            </w:r>
          </w:p>
        </w:tc>
        <w:tc>
          <w:tcPr>
            <w:tcW w:w="1559" w:type="dxa"/>
            <w:shd w:val="clear" w:color="auto" w:fill="auto"/>
            <w:vAlign w:val="center"/>
          </w:tcPr>
          <w:p w:rsidR="00B00B13" w:rsidRPr="00B00B13" w:rsidRDefault="00B00B13" w:rsidP="006220C9">
            <w:pPr>
              <w:widowControl w:val="0"/>
              <w:suppressAutoHyphens/>
              <w:autoSpaceDE w:val="0"/>
              <w:snapToGrid w:val="0"/>
              <w:ind w:right="-27"/>
              <w:rPr>
                <w:rFonts w:ascii="Times New Roman CYR" w:eastAsia="Times New Roman CYR" w:hAnsi="Times New Roman CYR" w:cs="Times New Roman CYR"/>
                <w:color w:val="000000"/>
                <w:sz w:val="20"/>
                <w:szCs w:val="20"/>
                <w:lang w:eastAsia="en-US" w:bidi="en-US"/>
              </w:rPr>
            </w:pPr>
            <w:r w:rsidRPr="00626F56">
              <w:rPr>
                <w:color w:val="000000"/>
                <w:sz w:val="20"/>
                <w:szCs w:val="20"/>
              </w:rPr>
              <w:t>Пономарева Алина Александровна    </w:t>
            </w:r>
          </w:p>
        </w:tc>
        <w:tc>
          <w:tcPr>
            <w:tcW w:w="1560" w:type="dxa"/>
          </w:tcPr>
          <w:p w:rsidR="00B00B13" w:rsidRDefault="00B00B13" w:rsidP="00977B88">
            <w:pPr>
              <w:rPr>
                <w:color w:val="000000"/>
              </w:rPr>
            </w:pPr>
            <w:r>
              <w:rPr>
                <w:color w:val="000000"/>
              </w:rPr>
              <w:t>Инкассация, пересчет и зачисление</w:t>
            </w:r>
          </w:p>
        </w:tc>
        <w:tc>
          <w:tcPr>
            <w:tcW w:w="1480" w:type="dxa"/>
            <w:shd w:val="clear" w:color="auto" w:fill="auto"/>
            <w:vAlign w:val="center"/>
          </w:tcPr>
          <w:p w:rsidR="00B00B13" w:rsidRPr="00BB105C" w:rsidRDefault="00B00B13" w:rsidP="006220C9">
            <w:pPr>
              <w:overflowPunct w:val="0"/>
              <w:autoSpaceDE w:val="0"/>
              <w:autoSpaceDN w:val="0"/>
              <w:adjustRightInd w:val="0"/>
              <w:ind w:right="-107"/>
              <w:jc w:val="center"/>
              <w:rPr>
                <w:rFonts w:eastAsia="Calibri"/>
                <w:iCs/>
                <w:sz w:val="16"/>
                <w:szCs w:val="16"/>
              </w:rPr>
            </w:pPr>
          </w:p>
        </w:tc>
        <w:tc>
          <w:tcPr>
            <w:tcW w:w="962" w:type="dxa"/>
            <w:vAlign w:val="center"/>
          </w:tcPr>
          <w:p w:rsidR="00B00B13" w:rsidRPr="00043350" w:rsidRDefault="00B00B13" w:rsidP="006220C9">
            <w:pPr>
              <w:overflowPunct w:val="0"/>
              <w:autoSpaceDE w:val="0"/>
              <w:autoSpaceDN w:val="0"/>
              <w:adjustRightInd w:val="0"/>
              <w:jc w:val="center"/>
              <w:rPr>
                <w:rFonts w:eastAsia="Calibri"/>
                <w:iCs/>
                <w:sz w:val="20"/>
                <w:szCs w:val="20"/>
              </w:rPr>
            </w:pPr>
            <w:r>
              <w:rPr>
                <w:rFonts w:eastAsia="Calibri"/>
                <w:iCs/>
                <w:sz w:val="20"/>
                <w:szCs w:val="20"/>
              </w:rPr>
              <w:t>14.30-16.30</w:t>
            </w:r>
          </w:p>
        </w:tc>
        <w:tc>
          <w:tcPr>
            <w:tcW w:w="1640" w:type="dxa"/>
            <w:vAlign w:val="center"/>
          </w:tcPr>
          <w:p w:rsidR="00B00B13" w:rsidRPr="00BB105C" w:rsidRDefault="00B00B13" w:rsidP="006220C9">
            <w:pPr>
              <w:overflowPunct w:val="0"/>
              <w:autoSpaceDE w:val="0"/>
              <w:autoSpaceDN w:val="0"/>
              <w:adjustRightInd w:val="0"/>
              <w:jc w:val="center"/>
              <w:rPr>
                <w:rFonts w:eastAsia="Calibri"/>
                <w:iCs/>
                <w:sz w:val="16"/>
                <w:szCs w:val="16"/>
              </w:rPr>
            </w:pPr>
          </w:p>
        </w:tc>
        <w:tc>
          <w:tcPr>
            <w:tcW w:w="992" w:type="dxa"/>
          </w:tcPr>
          <w:p w:rsidR="00B00B13" w:rsidRDefault="00B00B13">
            <w:pPr>
              <w:rPr>
                <w:rFonts w:eastAsia="Calibri"/>
                <w:iCs/>
                <w:color w:val="000000"/>
                <w:sz w:val="20"/>
                <w:szCs w:val="20"/>
              </w:rPr>
            </w:pPr>
          </w:p>
        </w:tc>
        <w:tc>
          <w:tcPr>
            <w:tcW w:w="1134" w:type="dxa"/>
          </w:tcPr>
          <w:p w:rsidR="00B00B13" w:rsidRDefault="00B00B13">
            <w:pPr>
              <w:rPr>
                <w:rFonts w:eastAsia="Calibri"/>
                <w:iCs/>
                <w:color w:val="000000"/>
                <w:sz w:val="20"/>
                <w:szCs w:val="20"/>
              </w:rPr>
            </w:pPr>
          </w:p>
        </w:tc>
        <w:tc>
          <w:tcPr>
            <w:tcW w:w="2155" w:type="dxa"/>
          </w:tcPr>
          <w:p w:rsidR="00B00B13" w:rsidRDefault="00B00B13" w:rsidP="00977B88">
            <w:pPr>
              <w:rPr>
                <w:color w:val="000000"/>
                <w:sz w:val="20"/>
                <w:szCs w:val="20"/>
              </w:rPr>
            </w:pPr>
            <w:r>
              <w:rPr>
                <w:color w:val="000000"/>
                <w:sz w:val="20"/>
                <w:szCs w:val="20"/>
              </w:rPr>
              <w:t>Зачисление на счет через 1 день после дня инкассации</w:t>
            </w:r>
          </w:p>
        </w:tc>
      </w:tr>
      <w:tr w:rsidR="00B00B13" w:rsidRPr="000612AA" w:rsidTr="00977B88">
        <w:tc>
          <w:tcPr>
            <w:tcW w:w="534" w:type="dxa"/>
          </w:tcPr>
          <w:p w:rsidR="00B00B13" w:rsidRPr="00C9280B" w:rsidRDefault="00B00B13" w:rsidP="00C9280B">
            <w:pPr>
              <w:pStyle w:val="afc"/>
              <w:numPr>
                <w:ilvl w:val="0"/>
                <w:numId w:val="45"/>
              </w:numPr>
              <w:spacing w:after="0" w:line="240" w:lineRule="auto"/>
              <w:ind w:left="0" w:firstLine="0"/>
              <w:rPr>
                <w:color w:val="000000"/>
                <w:sz w:val="20"/>
                <w:szCs w:val="20"/>
              </w:rPr>
            </w:pPr>
          </w:p>
        </w:tc>
        <w:tc>
          <w:tcPr>
            <w:tcW w:w="1101" w:type="dxa"/>
          </w:tcPr>
          <w:p w:rsidR="00B00B13" w:rsidRPr="00B00B13" w:rsidRDefault="00B00B13" w:rsidP="00B00B13">
            <w:pPr>
              <w:ind w:left="1"/>
              <w:rPr>
                <w:rFonts w:eastAsia="Calibri"/>
                <w:sz w:val="20"/>
                <w:szCs w:val="20"/>
              </w:rPr>
            </w:pPr>
            <w:r w:rsidRPr="00EA1614">
              <w:rPr>
                <w:rFonts w:eastAsia="Calibri"/>
                <w:sz w:val="20"/>
                <w:szCs w:val="20"/>
              </w:rPr>
              <w:t>Филиал АО «АТЭК» «</w:t>
            </w:r>
            <w:proofErr w:type="spellStart"/>
            <w:r w:rsidRPr="00EA1614">
              <w:rPr>
                <w:rFonts w:eastAsia="Calibri"/>
                <w:sz w:val="20"/>
                <w:szCs w:val="20"/>
              </w:rPr>
              <w:t>Тимашевские</w:t>
            </w:r>
            <w:proofErr w:type="spellEnd"/>
            <w:r w:rsidRPr="00EA1614">
              <w:rPr>
                <w:rFonts w:eastAsia="Calibri"/>
                <w:sz w:val="20"/>
                <w:szCs w:val="20"/>
              </w:rPr>
              <w:t xml:space="preserve"> тепловые сети»</w:t>
            </w:r>
          </w:p>
        </w:tc>
        <w:tc>
          <w:tcPr>
            <w:tcW w:w="1843" w:type="dxa"/>
          </w:tcPr>
          <w:p w:rsidR="00B00B13" w:rsidRPr="00B00B13" w:rsidRDefault="00B00B13" w:rsidP="006220C9">
            <w:pPr>
              <w:tabs>
                <w:tab w:val="left" w:pos="1910"/>
              </w:tabs>
              <w:ind w:left="33" w:right="91"/>
              <w:jc w:val="center"/>
              <w:rPr>
                <w:sz w:val="20"/>
                <w:szCs w:val="20"/>
              </w:rPr>
            </w:pPr>
            <w:r w:rsidRPr="00B00B13">
              <w:rPr>
                <w:rFonts w:eastAsia="Calibri"/>
                <w:sz w:val="20"/>
                <w:szCs w:val="20"/>
              </w:rPr>
              <w:t xml:space="preserve">г.Тимашевск, ул. Дружбы 165/1, </w:t>
            </w:r>
            <w:r w:rsidRPr="00626F56">
              <w:rPr>
                <w:color w:val="000000"/>
                <w:sz w:val="20"/>
                <w:szCs w:val="20"/>
              </w:rPr>
              <w:t>8 (918) 976-91-26</w:t>
            </w:r>
            <w:r w:rsidRPr="00626F56">
              <w:rPr>
                <w:color w:val="000000"/>
                <w:sz w:val="20"/>
                <w:szCs w:val="20"/>
              </w:rPr>
              <w:br/>
              <w:t>8 (861 30) 4-80 67</w:t>
            </w:r>
          </w:p>
        </w:tc>
        <w:tc>
          <w:tcPr>
            <w:tcW w:w="1559" w:type="dxa"/>
            <w:shd w:val="clear" w:color="auto" w:fill="auto"/>
            <w:vAlign w:val="center"/>
          </w:tcPr>
          <w:p w:rsidR="00B00B13" w:rsidRPr="00B00B13" w:rsidRDefault="00B00B13" w:rsidP="006220C9">
            <w:pPr>
              <w:widowControl w:val="0"/>
              <w:suppressAutoHyphens/>
              <w:autoSpaceDE w:val="0"/>
              <w:snapToGrid w:val="0"/>
              <w:ind w:right="-27"/>
              <w:rPr>
                <w:rFonts w:ascii="Times New Roman CYR" w:eastAsia="Times New Roman CYR" w:hAnsi="Times New Roman CYR" w:cs="Times New Roman CYR"/>
                <w:color w:val="000000"/>
                <w:sz w:val="20"/>
                <w:szCs w:val="20"/>
                <w:lang w:eastAsia="en-US" w:bidi="en-US"/>
              </w:rPr>
            </w:pPr>
            <w:r w:rsidRPr="00626F56">
              <w:rPr>
                <w:color w:val="000000"/>
                <w:sz w:val="20"/>
                <w:szCs w:val="20"/>
              </w:rPr>
              <w:t>Гурская Ольга Алексеевна</w:t>
            </w:r>
          </w:p>
        </w:tc>
        <w:tc>
          <w:tcPr>
            <w:tcW w:w="1560" w:type="dxa"/>
          </w:tcPr>
          <w:p w:rsidR="00B00B13" w:rsidRDefault="00B00B13" w:rsidP="00977B88">
            <w:pPr>
              <w:rPr>
                <w:color w:val="000000"/>
              </w:rPr>
            </w:pPr>
            <w:r>
              <w:rPr>
                <w:color w:val="000000"/>
              </w:rPr>
              <w:t>Инкассация, пересчет и зачисление</w:t>
            </w:r>
          </w:p>
        </w:tc>
        <w:tc>
          <w:tcPr>
            <w:tcW w:w="1480" w:type="dxa"/>
            <w:shd w:val="clear" w:color="auto" w:fill="auto"/>
          </w:tcPr>
          <w:p w:rsidR="00B00B13" w:rsidRDefault="00B00B13" w:rsidP="006220C9">
            <w:pPr>
              <w:jc w:val="center"/>
            </w:pPr>
          </w:p>
        </w:tc>
        <w:tc>
          <w:tcPr>
            <w:tcW w:w="962" w:type="dxa"/>
            <w:vAlign w:val="center"/>
          </w:tcPr>
          <w:p w:rsidR="00B00B13" w:rsidRPr="00043350" w:rsidRDefault="009A7862" w:rsidP="006220C9">
            <w:pPr>
              <w:overflowPunct w:val="0"/>
              <w:autoSpaceDE w:val="0"/>
              <w:autoSpaceDN w:val="0"/>
              <w:adjustRightInd w:val="0"/>
              <w:jc w:val="center"/>
              <w:rPr>
                <w:sz w:val="20"/>
                <w:szCs w:val="20"/>
              </w:rPr>
            </w:pPr>
            <w:r>
              <w:rPr>
                <w:sz w:val="20"/>
                <w:szCs w:val="20"/>
              </w:rPr>
              <w:t>16.00-17.00</w:t>
            </w:r>
          </w:p>
        </w:tc>
        <w:tc>
          <w:tcPr>
            <w:tcW w:w="1640" w:type="dxa"/>
            <w:vAlign w:val="center"/>
          </w:tcPr>
          <w:p w:rsidR="00B00B13" w:rsidRPr="00BB105C" w:rsidRDefault="00B00B13" w:rsidP="006220C9">
            <w:pPr>
              <w:overflowPunct w:val="0"/>
              <w:autoSpaceDE w:val="0"/>
              <w:autoSpaceDN w:val="0"/>
              <w:adjustRightInd w:val="0"/>
              <w:jc w:val="center"/>
              <w:rPr>
                <w:rFonts w:eastAsia="Calibri"/>
                <w:iCs/>
                <w:sz w:val="16"/>
                <w:szCs w:val="16"/>
              </w:rPr>
            </w:pPr>
          </w:p>
        </w:tc>
        <w:tc>
          <w:tcPr>
            <w:tcW w:w="992" w:type="dxa"/>
          </w:tcPr>
          <w:p w:rsidR="00B00B13" w:rsidRDefault="00B00B13">
            <w:pPr>
              <w:rPr>
                <w:rFonts w:eastAsia="Calibri"/>
                <w:iCs/>
                <w:color w:val="000000"/>
                <w:sz w:val="20"/>
                <w:szCs w:val="20"/>
              </w:rPr>
            </w:pPr>
          </w:p>
        </w:tc>
        <w:tc>
          <w:tcPr>
            <w:tcW w:w="1134" w:type="dxa"/>
          </w:tcPr>
          <w:p w:rsidR="00B00B13" w:rsidRDefault="00B00B13">
            <w:pPr>
              <w:rPr>
                <w:rFonts w:eastAsia="Calibri"/>
                <w:iCs/>
                <w:color w:val="000000"/>
                <w:sz w:val="20"/>
                <w:szCs w:val="20"/>
              </w:rPr>
            </w:pPr>
          </w:p>
        </w:tc>
        <w:tc>
          <w:tcPr>
            <w:tcW w:w="2155" w:type="dxa"/>
          </w:tcPr>
          <w:p w:rsidR="00B00B13" w:rsidRDefault="00B00B13" w:rsidP="00977B88">
            <w:pPr>
              <w:rPr>
                <w:color w:val="000000"/>
                <w:sz w:val="20"/>
                <w:szCs w:val="20"/>
              </w:rPr>
            </w:pPr>
            <w:r>
              <w:rPr>
                <w:color w:val="000000"/>
                <w:sz w:val="20"/>
                <w:szCs w:val="20"/>
              </w:rPr>
              <w:t>Зачисление на счет через 1 день после дня инкассации</w:t>
            </w:r>
          </w:p>
        </w:tc>
      </w:tr>
      <w:tr w:rsidR="00B00B13" w:rsidRPr="000612AA" w:rsidTr="00977B88">
        <w:tc>
          <w:tcPr>
            <w:tcW w:w="534" w:type="dxa"/>
          </w:tcPr>
          <w:p w:rsidR="00B00B13" w:rsidRPr="00C9280B" w:rsidRDefault="00B00B13" w:rsidP="00C9280B">
            <w:pPr>
              <w:pStyle w:val="afc"/>
              <w:numPr>
                <w:ilvl w:val="0"/>
                <w:numId w:val="45"/>
              </w:numPr>
              <w:spacing w:after="0" w:line="240" w:lineRule="auto"/>
              <w:ind w:left="0" w:firstLine="0"/>
              <w:rPr>
                <w:color w:val="000000"/>
                <w:sz w:val="20"/>
                <w:szCs w:val="20"/>
              </w:rPr>
            </w:pPr>
          </w:p>
        </w:tc>
        <w:tc>
          <w:tcPr>
            <w:tcW w:w="1101" w:type="dxa"/>
          </w:tcPr>
          <w:p w:rsidR="00B00B13" w:rsidRPr="00B00B13" w:rsidRDefault="00B00B13" w:rsidP="00B00B13">
            <w:pPr>
              <w:ind w:left="1"/>
              <w:rPr>
                <w:rFonts w:eastAsia="Calibri"/>
                <w:sz w:val="20"/>
                <w:szCs w:val="20"/>
              </w:rPr>
            </w:pPr>
            <w:r w:rsidRPr="00EA1614">
              <w:rPr>
                <w:rFonts w:eastAsia="Calibri"/>
                <w:sz w:val="20"/>
                <w:szCs w:val="20"/>
              </w:rPr>
              <w:t>Филиал АО «АТЭК» «</w:t>
            </w:r>
            <w:proofErr w:type="spellStart"/>
            <w:r w:rsidRPr="00EA1614">
              <w:rPr>
                <w:rFonts w:eastAsia="Calibri"/>
                <w:sz w:val="20"/>
                <w:szCs w:val="20"/>
              </w:rPr>
              <w:t>Гулькев</w:t>
            </w:r>
            <w:r w:rsidRPr="00EA1614">
              <w:rPr>
                <w:rFonts w:eastAsia="Calibri"/>
                <w:sz w:val="20"/>
                <w:szCs w:val="20"/>
              </w:rPr>
              <w:lastRenderedPageBreak/>
              <w:t>ичские</w:t>
            </w:r>
            <w:proofErr w:type="spellEnd"/>
            <w:r w:rsidRPr="00EA1614">
              <w:rPr>
                <w:rFonts w:eastAsia="Calibri"/>
                <w:sz w:val="20"/>
                <w:szCs w:val="20"/>
              </w:rPr>
              <w:t xml:space="preserve"> тепловые сети»</w:t>
            </w:r>
          </w:p>
        </w:tc>
        <w:tc>
          <w:tcPr>
            <w:tcW w:w="1843" w:type="dxa"/>
          </w:tcPr>
          <w:p w:rsidR="00B00B13" w:rsidRPr="00B00B13" w:rsidRDefault="00B00B13" w:rsidP="006220C9">
            <w:pPr>
              <w:tabs>
                <w:tab w:val="left" w:pos="1910"/>
              </w:tabs>
              <w:ind w:left="33" w:right="91"/>
              <w:jc w:val="center"/>
              <w:rPr>
                <w:sz w:val="20"/>
                <w:szCs w:val="20"/>
              </w:rPr>
            </w:pPr>
            <w:r w:rsidRPr="00B00B13">
              <w:rPr>
                <w:rFonts w:eastAsia="Calibri"/>
                <w:sz w:val="20"/>
                <w:szCs w:val="20"/>
              </w:rPr>
              <w:lastRenderedPageBreak/>
              <w:t xml:space="preserve">г. Гулькевичи, ул. Короткова, 158, </w:t>
            </w:r>
            <w:r w:rsidRPr="00626F56">
              <w:rPr>
                <w:color w:val="000000"/>
                <w:sz w:val="20"/>
                <w:szCs w:val="20"/>
              </w:rPr>
              <w:t>8-918-353-08-02</w:t>
            </w:r>
            <w:r>
              <w:rPr>
                <w:color w:val="000000"/>
                <w:sz w:val="20"/>
                <w:szCs w:val="20"/>
              </w:rPr>
              <w:t xml:space="preserve">, </w:t>
            </w:r>
            <w:r w:rsidRPr="00626F56">
              <w:rPr>
                <w:color w:val="000000"/>
              </w:rPr>
              <w:t>8-</w:t>
            </w:r>
            <w:r w:rsidRPr="00626F56">
              <w:rPr>
                <w:color w:val="000000"/>
                <w:sz w:val="20"/>
                <w:szCs w:val="20"/>
              </w:rPr>
              <w:t>918-622-</w:t>
            </w:r>
            <w:r w:rsidRPr="00626F56">
              <w:rPr>
                <w:color w:val="000000"/>
                <w:sz w:val="20"/>
                <w:szCs w:val="20"/>
              </w:rPr>
              <w:lastRenderedPageBreak/>
              <w:t>88-60</w:t>
            </w:r>
          </w:p>
        </w:tc>
        <w:tc>
          <w:tcPr>
            <w:tcW w:w="1559" w:type="dxa"/>
            <w:shd w:val="clear" w:color="auto" w:fill="auto"/>
            <w:vAlign w:val="center"/>
          </w:tcPr>
          <w:p w:rsidR="00B00B13" w:rsidRPr="00B00B13" w:rsidRDefault="00B00B13" w:rsidP="006220C9">
            <w:pPr>
              <w:widowControl w:val="0"/>
              <w:suppressAutoHyphens/>
              <w:autoSpaceDE w:val="0"/>
              <w:snapToGrid w:val="0"/>
              <w:ind w:right="-27"/>
              <w:rPr>
                <w:rFonts w:ascii="Times New Roman CYR" w:eastAsia="Times New Roman CYR" w:hAnsi="Times New Roman CYR" w:cs="Times New Roman CYR"/>
                <w:color w:val="000000"/>
                <w:sz w:val="20"/>
                <w:szCs w:val="20"/>
                <w:lang w:eastAsia="en-US" w:bidi="en-US"/>
              </w:rPr>
            </w:pPr>
            <w:r w:rsidRPr="00626F56">
              <w:rPr>
                <w:color w:val="000000"/>
                <w:sz w:val="20"/>
                <w:szCs w:val="20"/>
              </w:rPr>
              <w:lastRenderedPageBreak/>
              <w:t>Дегтярева Виктория Владимировна</w:t>
            </w:r>
            <w:r w:rsidRPr="00626F56">
              <w:rPr>
                <w:color w:val="000000"/>
              </w:rPr>
              <w:t xml:space="preserve"> </w:t>
            </w:r>
            <w:proofErr w:type="spellStart"/>
            <w:r w:rsidRPr="00626F56">
              <w:rPr>
                <w:color w:val="000000"/>
                <w:sz w:val="20"/>
                <w:szCs w:val="20"/>
              </w:rPr>
              <w:t>Загустина</w:t>
            </w:r>
            <w:proofErr w:type="spellEnd"/>
            <w:r w:rsidRPr="00626F56">
              <w:rPr>
                <w:color w:val="000000"/>
                <w:sz w:val="20"/>
                <w:szCs w:val="20"/>
              </w:rPr>
              <w:t xml:space="preserve"> </w:t>
            </w:r>
            <w:r w:rsidRPr="00626F56">
              <w:rPr>
                <w:color w:val="000000"/>
                <w:sz w:val="20"/>
                <w:szCs w:val="20"/>
              </w:rPr>
              <w:lastRenderedPageBreak/>
              <w:t>Олеся Николаевна</w:t>
            </w:r>
          </w:p>
        </w:tc>
        <w:tc>
          <w:tcPr>
            <w:tcW w:w="1560" w:type="dxa"/>
          </w:tcPr>
          <w:p w:rsidR="00B00B13" w:rsidRDefault="00B00B13" w:rsidP="00977B88">
            <w:pPr>
              <w:rPr>
                <w:color w:val="000000"/>
              </w:rPr>
            </w:pPr>
            <w:r>
              <w:rPr>
                <w:color w:val="000000"/>
              </w:rPr>
              <w:lastRenderedPageBreak/>
              <w:t>Инкассация, пересчет и зачисление</w:t>
            </w:r>
          </w:p>
        </w:tc>
        <w:tc>
          <w:tcPr>
            <w:tcW w:w="1480" w:type="dxa"/>
            <w:shd w:val="clear" w:color="auto" w:fill="auto"/>
          </w:tcPr>
          <w:p w:rsidR="00B00B13" w:rsidRDefault="00B00B13" w:rsidP="006220C9">
            <w:pPr>
              <w:jc w:val="center"/>
            </w:pPr>
          </w:p>
        </w:tc>
        <w:tc>
          <w:tcPr>
            <w:tcW w:w="962" w:type="dxa"/>
            <w:vAlign w:val="center"/>
          </w:tcPr>
          <w:p w:rsidR="00B00B13" w:rsidRPr="00043350" w:rsidRDefault="00D73523" w:rsidP="006220C9">
            <w:pPr>
              <w:overflowPunct w:val="0"/>
              <w:autoSpaceDE w:val="0"/>
              <w:autoSpaceDN w:val="0"/>
              <w:adjustRightInd w:val="0"/>
              <w:jc w:val="center"/>
              <w:rPr>
                <w:sz w:val="20"/>
                <w:szCs w:val="20"/>
              </w:rPr>
            </w:pPr>
            <w:r>
              <w:rPr>
                <w:sz w:val="20"/>
                <w:szCs w:val="20"/>
              </w:rPr>
              <w:t>15.30-16.30</w:t>
            </w:r>
          </w:p>
        </w:tc>
        <w:tc>
          <w:tcPr>
            <w:tcW w:w="1640" w:type="dxa"/>
            <w:vAlign w:val="center"/>
          </w:tcPr>
          <w:p w:rsidR="00B00B13" w:rsidRPr="00BB105C" w:rsidRDefault="00B00B13" w:rsidP="006220C9">
            <w:pPr>
              <w:overflowPunct w:val="0"/>
              <w:autoSpaceDE w:val="0"/>
              <w:autoSpaceDN w:val="0"/>
              <w:adjustRightInd w:val="0"/>
              <w:jc w:val="center"/>
              <w:rPr>
                <w:rFonts w:eastAsia="Calibri"/>
                <w:iCs/>
                <w:sz w:val="16"/>
                <w:szCs w:val="16"/>
              </w:rPr>
            </w:pPr>
          </w:p>
        </w:tc>
        <w:tc>
          <w:tcPr>
            <w:tcW w:w="992" w:type="dxa"/>
          </w:tcPr>
          <w:p w:rsidR="00B00B13" w:rsidRDefault="00B00B13">
            <w:pPr>
              <w:rPr>
                <w:rFonts w:eastAsia="Calibri"/>
                <w:iCs/>
                <w:color w:val="000000"/>
                <w:sz w:val="20"/>
                <w:szCs w:val="20"/>
              </w:rPr>
            </w:pPr>
          </w:p>
        </w:tc>
        <w:tc>
          <w:tcPr>
            <w:tcW w:w="1134" w:type="dxa"/>
          </w:tcPr>
          <w:p w:rsidR="00B00B13" w:rsidRDefault="00B00B13">
            <w:pPr>
              <w:rPr>
                <w:rFonts w:eastAsia="Calibri"/>
                <w:iCs/>
                <w:color w:val="000000"/>
                <w:sz w:val="20"/>
                <w:szCs w:val="20"/>
              </w:rPr>
            </w:pPr>
          </w:p>
        </w:tc>
        <w:tc>
          <w:tcPr>
            <w:tcW w:w="2155" w:type="dxa"/>
          </w:tcPr>
          <w:p w:rsidR="00B00B13" w:rsidRDefault="00B00B13" w:rsidP="00984B0A">
            <w:pPr>
              <w:rPr>
                <w:color w:val="000000"/>
                <w:sz w:val="20"/>
                <w:szCs w:val="20"/>
              </w:rPr>
            </w:pPr>
          </w:p>
        </w:tc>
      </w:tr>
      <w:tr w:rsidR="00B00B13" w:rsidRPr="000612AA" w:rsidTr="00977B88">
        <w:tc>
          <w:tcPr>
            <w:tcW w:w="534" w:type="dxa"/>
          </w:tcPr>
          <w:p w:rsidR="00B00B13" w:rsidRPr="00C9280B" w:rsidRDefault="00B00B13" w:rsidP="00C9280B">
            <w:pPr>
              <w:pStyle w:val="afc"/>
              <w:numPr>
                <w:ilvl w:val="0"/>
                <w:numId w:val="45"/>
              </w:numPr>
              <w:spacing w:after="0" w:line="240" w:lineRule="auto"/>
              <w:ind w:left="0" w:firstLine="0"/>
              <w:rPr>
                <w:color w:val="000000"/>
                <w:sz w:val="20"/>
                <w:szCs w:val="20"/>
              </w:rPr>
            </w:pPr>
          </w:p>
        </w:tc>
        <w:tc>
          <w:tcPr>
            <w:tcW w:w="1101" w:type="dxa"/>
          </w:tcPr>
          <w:p w:rsidR="00B00B13" w:rsidRPr="00B00B13" w:rsidRDefault="00B00B13" w:rsidP="00B00B13">
            <w:pPr>
              <w:ind w:left="1"/>
              <w:rPr>
                <w:rFonts w:eastAsia="Calibri"/>
                <w:sz w:val="20"/>
                <w:szCs w:val="20"/>
              </w:rPr>
            </w:pPr>
            <w:r w:rsidRPr="00EA1614">
              <w:rPr>
                <w:rFonts w:eastAsia="Calibri"/>
                <w:sz w:val="20"/>
                <w:szCs w:val="20"/>
              </w:rPr>
              <w:t>Филиал АО «АТЭК» «Новороссийские тепловые сети»</w:t>
            </w:r>
          </w:p>
        </w:tc>
        <w:tc>
          <w:tcPr>
            <w:tcW w:w="1843" w:type="dxa"/>
          </w:tcPr>
          <w:p w:rsidR="00B00B13" w:rsidRPr="00B00B13" w:rsidRDefault="00B00B13" w:rsidP="006220C9">
            <w:pPr>
              <w:tabs>
                <w:tab w:val="left" w:pos="1910"/>
              </w:tabs>
              <w:ind w:left="33" w:right="91"/>
              <w:jc w:val="center"/>
              <w:rPr>
                <w:sz w:val="20"/>
                <w:szCs w:val="20"/>
              </w:rPr>
            </w:pPr>
            <w:proofErr w:type="spellStart"/>
            <w:r w:rsidRPr="00B00B13">
              <w:rPr>
                <w:rFonts w:eastAsia="Calibri"/>
                <w:sz w:val="20"/>
                <w:szCs w:val="20"/>
              </w:rPr>
              <w:t>г.Новороссийск</w:t>
            </w:r>
            <w:proofErr w:type="spellEnd"/>
            <w:r w:rsidRPr="00B00B13">
              <w:rPr>
                <w:rFonts w:eastAsia="Calibri"/>
                <w:sz w:val="20"/>
                <w:szCs w:val="20"/>
              </w:rPr>
              <w:t xml:space="preserve">, </w:t>
            </w:r>
            <w:proofErr w:type="spellStart"/>
            <w:r w:rsidRPr="00B00B13">
              <w:rPr>
                <w:rFonts w:eastAsia="Calibri"/>
                <w:sz w:val="20"/>
                <w:szCs w:val="20"/>
              </w:rPr>
              <w:t>ул.Куникова</w:t>
            </w:r>
            <w:proofErr w:type="spellEnd"/>
            <w:r w:rsidRPr="00B00B13">
              <w:rPr>
                <w:rFonts w:eastAsia="Calibri"/>
                <w:sz w:val="20"/>
                <w:szCs w:val="20"/>
              </w:rPr>
              <w:t xml:space="preserve">, 43, </w:t>
            </w:r>
            <w:r w:rsidRPr="00626F56">
              <w:rPr>
                <w:color w:val="000000"/>
                <w:sz w:val="20"/>
                <w:szCs w:val="20"/>
              </w:rPr>
              <w:t>8(8617) 63-66-73</w:t>
            </w:r>
            <w:r w:rsidRPr="00626F56">
              <w:rPr>
                <w:color w:val="000000"/>
                <w:sz w:val="20"/>
                <w:szCs w:val="20"/>
              </w:rPr>
              <w:br/>
              <w:t>8-918-216-26-61</w:t>
            </w:r>
          </w:p>
        </w:tc>
        <w:tc>
          <w:tcPr>
            <w:tcW w:w="1559" w:type="dxa"/>
            <w:shd w:val="clear" w:color="auto" w:fill="auto"/>
            <w:vAlign w:val="center"/>
          </w:tcPr>
          <w:p w:rsidR="00B00B13" w:rsidRPr="00B00B13" w:rsidRDefault="00B00B13" w:rsidP="006220C9">
            <w:pPr>
              <w:widowControl w:val="0"/>
              <w:suppressAutoHyphens/>
              <w:autoSpaceDE w:val="0"/>
              <w:snapToGrid w:val="0"/>
              <w:ind w:right="-27"/>
              <w:rPr>
                <w:rFonts w:ascii="Times New Roman CYR" w:eastAsia="Times New Roman CYR" w:hAnsi="Times New Roman CYR" w:cs="Times New Roman CYR"/>
                <w:color w:val="000000"/>
                <w:sz w:val="20"/>
                <w:szCs w:val="20"/>
                <w:highlight w:val="yellow"/>
                <w:lang w:eastAsia="en-US" w:bidi="en-US"/>
              </w:rPr>
            </w:pPr>
            <w:r w:rsidRPr="00626F56">
              <w:rPr>
                <w:color w:val="000000"/>
                <w:sz w:val="20"/>
                <w:szCs w:val="20"/>
              </w:rPr>
              <w:t>Косолапова Галина Давидовна</w:t>
            </w:r>
          </w:p>
        </w:tc>
        <w:tc>
          <w:tcPr>
            <w:tcW w:w="1560" w:type="dxa"/>
          </w:tcPr>
          <w:p w:rsidR="00B00B13" w:rsidRDefault="00B00B13" w:rsidP="00977B88">
            <w:pPr>
              <w:rPr>
                <w:color w:val="000000"/>
              </w:rPr>
            </w:pPr>
            <w:r>
              <w:rPr>
                <w:color w:val="000000"/>
              </w:rPr>
              <w:t>Инкассация, пересчет и зачисление</w:t>
            </w:r>
          </w:p>
        </w:tc>
        <w:tc>
          <w:tcPr>
            <w:tcW w:w="1480" w:type="dxa"/>
            <w:shd w:val="clear" w:color="auto" w:fill="auto"/>
          </w:tcPr>
          <w:p w:rsidR="00B00B13" w:rsidRDefault="00B00B13" w:rsidP="006220C9">
            <w:pPr>
              <w:jc w:val="center"/>
            </w:pPr>
          </w:p>
        </w:tc>
        <w:tc>
          <w:tcPr>
            <w:tcW w:w="962" w:type="dxa"/>
            <w:vAlign w:val="center"/>
          </w:tcPr>
          <w:p w:rsidR="00B00B13" w:rsidRPr="00043350" w:rsidRDefault="009E41D1" w:rsidP="006220C9">
            <w:pPr>
              <w:overflowPunct w:val="0"/>
              <w:autoSpaceDE w:val="0"/>
              <w:autoSpaceDN w:val="0"/>
              <w:adjustRightInd w:val="0"/>
              <w:jc w:val="center"/>
              <w:rPr>
                <w:sz w:val="20"/>
                <w:szCs w:val="20"/>
              </w:rPr>
            </w:pPr>
            <w:r>
              <w:rPr>
                <w:sz w:val="20"/>
                <w:szCs w:val="20"/>
              </w:rPr>
              <w:t>16.00-17.00</w:t>
            </w:r>
          </w:p>
        </w:tc>
        <w:tc>
          <w:tcPr>
            <w:tcW w:w="1640" w:type="dxa"/>
            <w:vAlign w:val="center"/>
          </w:tcPr>
          <w:p w:rsidR="00B00B13" w:rsidRPr="00BB105C" w:rsidRDefault="00B00B13" w:rsidP="006220C9">
            <w:pPr>
              <w:overflowPunct w:val="0"/>
              <w:autoSpaceDE w:val="0"/>
              <w:autoSpaceDN w:val="0"/>
              <w:adjustRightInd w:val="0"/>
              <w:jc w:val="center"/>
              <w:rPr>
                <w:rFonts w:eastAsia="Calibri"/>
                <w:iCs/>
                <w:sz w:val="16"/>
                <w:szCs w:val="16"/>
              </w:rPr>
            </w:pPr>
          </w:p>
        </w:tc>
        <w:tc>
          <w:tcPr>
            <w:tcW w:w="992" w:type="dxa"/>
          </w:tcPr>
          <w:p w:rsidR="00B00B13" w:rsidRDefault="00B00B13">
            <w:pPr>
              <w:rPr>
                <w:rFonts w:eastAsia="Calibri"/>
                <w:iCs/>
                <w:color w:val="000000"/>
                <w:sz w:val="20"/>
                <w:szCs w:val="20"/>
              </w:rPr>
            </w:pPr>
          </w:p>
        </w:tc>
        <w:tc>
          <w:tcPr>
            <w:tcW w:w="1134" w:type="dxa"/>
          </w:tcPr>
          <w:p w:rsidR="00B00B13" w:rsidRDefault="00B00B13">
            <w:pPr>
              <w:rPr>
                <w:rFonts w:eastAsia="Calibri"/>
                <w:iCs/>
                <w:color w:val="000000"/>
                <w:sz w:val="20"/>
                <w:szCs w:val="20"/>
              </w:rPr>
            </w:pPr>
          </w:p>
        </w:tc>
        <w:tc>
          <w:tcPr>
            <w:tcW w:w="2155" w:type="dxa"/>
          </w:tcPr>
          <w:p w:rsidR="00B00B13" w:rsidRDefault="00B00B13" w:rsidP="00977B88">
            <w:pPr>
              <w:rPr>
                <w:color w:val="000000"/>
                <w:sz w:val="20"/>
                <w:szCs w:val="20"/>
              </w:rPr>
            </w:pPr>
            <w:r>
              <w:rPr>
                <w:color w:val="000000"/>
                <w:sz w:val="20"/>
                <w:szCs w:val="20"/>
              </w:rPr>
              <w:t>Зачисление на счет через 1 день после дня инкассации</w:t>
            </w:r>
          </w:p>
        </w:tc>
      </w:tr>
      <w:tr w:rsidR="00B00B13" w:rsidRPr="000612AA" w:rsidTr="00977B88">
        <w:tc>
          <w:tcPr>
            <w:tcW w:w="534" w:type="dxa"/>
          </w:tcPr>
          <w:p w:rsidR="00B00B13" w:rsidRPr="00C9280B" w:rsidRDefault="00B00B13" w:rsidP="00C9280B">
            <w:pPr>
              <w:pStyle w:val="afc"/>
              <w:numPr>
                <w:ilvl w:val="0"/>
                <w:numId w:val="45"/>
              </w:numPr>
              <w:spacing w:after="0" w:line="240" w:lineRule="auto"/>
              <w:ind w:left="0" w:firstLine="0"/>
              <w:rPr>
                <w:color w:val="000000"/>
                <w:sz w:val="20"/>
                <w:szCs w:val="20"/>
              </w:rPr>
            </w:pPr>
          </w:p>
        </w:tc>
        <w:tc>
          <w:tcPr>
            <w:tcW w:w="1101" w:type="dxa"/>
          </w:tcPr>
          <w:p w:rsidR="00B00B13" w:rsidRPr="00B00B13" w:rsidRDefault="00B00B13" w:rsidP="00B00B13">
            <w:pPr>
              <w:ind w:left="1"/>
              <w:rPr>
                <w:rFonts w:eastAsia="Calibri"/>
                <w:sz w:val="20"/>
                <w:szCs w:val="20"/>
              </w:rPr>
            </w:pPr>
            <w:r w:rsidRPr="00EA1614">
              <w:rPr>
                <w:rFonts w:eastAsia="Calibri"/>
                <w:sz w:val="20"/>
                <w:szCs w:val="20"/>
              </w:rPr>
              <w:t>Филиал АО «АТЭК» «</w:t>
            </w:r>
            <w:proofErr w:type="spellStart"/>
            <w:r w:rsidRPr="00EA1614">
              <w:rPr>
                <w:rFonts w:eastAsia="Calibri"/>
                <w:sz w:val="20"/>
                <w:szCs w:val="20"/>
              </w:rPr>
              <w:t>Абинские</w:t>
            </w:r>
            <w:proofErr w:type="spellEnd"/>
            <w:r w:rsidRPr="00EA1614">
              <w:rPr>
                <w:rFonts w:eastAsia="Calibri"/>
                <w:sz w:val="20"/>
                <w:szCs w:val="20"/>
              </w:rPr>
              <w:t xml:space="preserve"> тепловые сети»</w:t>
            </w:r>
          </w:p>
        </w:tc>
        <w:tc>
          <w:tcPr>
            <w:tcW w:w="1843" w:type="dxa"/>
          </w:tcPr>
          <w:p w:rsidR="00B00B13" w:rsidRPr="00B00B13" w:rsidRDefault="00B00B13" w:rsidP="006220C9">
            <w:pPr>
              <w:tabs>
                <w:tab w:val="left" w:pos="1910"/>
              </w:tabs>
              <w:ind w:left="33" w:right="91"/>
              <w:jc w:val="center"/>
              <w:rPr>
                <w:sz w:val="20"/>
                <w:szCs w:val="20"/>
              </w:rPr>
            </w:pPr>
            <w:r w:rsidRPr="00B00B13">
              <w:rPr>
                <w:rFonts w:eastAsia="Calibri"/>
                <w:sz w:val="20"/>
                <w:szCs w:val="20"/>
              </w:rPr>
              <w:t xml:space="preserve">г. Абинск, ул. Красноармейская, 11, </w:t>
            </w:r>
            <w:r w:rsidRPr="00626F56">
              <w:rPr>
                <w:color w:val="000000"/>
                <w:sz w:val="20"/>
                <w:szCs w:val="20"/>
              </w:rPr>
              <w:t>8-86150-5-34-51</w:t>
            </w:r>
            <w:r w:rsidRPr="00626F56">
              <w:rPr>
                <w:color w:val="000000"/>
                <w:sz w:val="20"/>
                <w:szCs w:val="20"/>
              </w:rPr>
              <w:br/>
              <w:t>8-918-950-06-53</w:t>
            </w:r>
          </w:p>
        </w:tc>
        <w:tc>
          <w:tcPr>
            <w:tcW w:w="1559" w:type="dxa"/>
            <w:shd w:val="clear" w:color="auto" w:fill="auto"/>
            <w:vAlign w:val="center"/>
          </w:tcPr>
          <w:p w:rsidR="00B00B13" w:rsidRPr="00B00B13" w:rsidRDefault="00B00B13" w:rsidP="006220C9">
            <w:pPr>
              <w:widowControl w:val="0"/>
              <w:suppressAutoHyphens/>
              <w:autoSpaceDE w:val="0"/>
              <w:snapToGrid w:val="0"/>
              <w:ind w:right="-27"/>
              <w:rPr>
                <w:rFonts w:ascii="Times New Roman CYR" w:eastAsia="Times New Roman CYR" w:hAnsi="Times New Roman CYR" w:cs="Times New Roman CYR"/>
                <w:color w:val="000000"/>
                <w:sz w:val="20"/>
                <w:szCs w:val="20"/>
                <w:highlight w:val="yellow"/>
                <w:lang w:eastAsia="en-US" w:bidi="en-US"/>
              </w:rPr>
            </w:pPr>
            <w:proofErr w:type="spellStart"/>
            <w:r w:rsidRPr="00626F56">
              <w:rPr>
                <w:color w:val="000000"/>
                <w:sz w:val="20"/>
                <w:szCs w:val="20"/>
              </w:rPr>
              <w:t>Ильинова</w:t>
            </w:r>
            <w:proofErr w:type="spellEnd"/>
            <w:r w:rsidRPr="00626F56">
              <w:rPr>
                <w:color w:val="000000"/>
                <w:sz w:val="20"/>
                <w:szCs w:val="20"/>
              </w:rPr>
              <w:t xml:space="preserve"> Татьяна </w:t>
            </w:r>
            <w:proofErr w:type="spellStart"/>
            <w:r w:rsidRPr="00626F56">
              <w:rPr>
                <w:color w:val="000000"/>
                <w:sz w:val="20"/>
                <w:szCs w:val="20"/>
              </w:rPr>
              <w:t>Борисрвна</w:t>
            </w:r>
            <w:proofErr w:type="spellEnd"/>
          </w:p>
        </w:tc>
        <w:tc>
          <w:tcPr>
            <w:tcW w:w="1560" w:type="dxa"/>
          </w:tcPr>
          <w:p w:rsidR="00B00B13" w:rsidRDefault="00B00B13" w:rsidP="00977B88">
            <w:pPr>
              <w:rPr>
                <w:color w:val="000000"/>
              </w:rPr>
            </w:pPr>
            <w:r>
              <w:rPr>
                <w:color w:val="000000"/>
              </w:rPr>
              <w:t>Инкассация, пересчет и зачисление</w:t>
            </w:r>
          </w:p>
        </w:tc>
        <w:tc>
          <w:tcPr>
            <w:tcW w:w="1480" w:type="dxa"/>
            <w:shd w:val="clear" w:color="auto" w:fill="auto"/>
          </w:tcPr>
          <w:p w:rsidR="00B00B13" w:rsidRDefault="00B00B13" w:rsidP="006220C9">
            <w:pPr>
              <w:jc w:val="center"/>
            </w:pPr>
          </w:p>
        </w:tc>
        <w:tc>
          <w:tcPr>
            <w:tcW w:w="962" w:type="dxa"/>
            <w:vAlign w:val="center"/>
          </w:tcPr>
          <w:p w:rsidR="00B00B13" w:rsidRPr="00043350" w:rsidRDefault="009E41D1" w:rsidP="006220C9">
            <w:pPr>
              <w:overflowPunct w:val="0"/>
              <w:autoSpaceDE w:val="0"/>
              <w:autoSpaceDN w:val="0"/>
              <w:adjustRightInd w:val="0"/>
              <w:jc w:val="center"/>
              <w:rPr>
                <w:sz w:val="20"/>
                <w:szCs w:val="20"/>
              </w:rPr>
            </w:pPr>
            <w:r>
              <w:rPr>
                <w:sz w:val="20"/>
                <w:szCs w:val="20"/>
              </w:rPr>
              <w:t>12.00-12.30 или 18.30-19.00</w:t>
            </w:r>
          </w:p>
        </w:tc>
        <w:tc>
          <w:tcPr>
            <w:tcW w:w="1640" w:type="dxa"/>
            <w:vAlign w:val="center"/>
          </w:tcPr>
          <w:p w:rsidR="00B00B13" w:rsidRPr="00BB105C" w:rsidRDefault="00B00B13" w:rsidP="006220C9">
            <w:pPr>
              <w:overflowPunct w:val="0"/>
              <w:autoSpaceDE w:val="0"/>
              <w:autoSpaceDN w:val="0"/>
              <w:adjustRightInd w:val="0"/>
              <w:jc w:val="center"/>
              <w:rPr>
                <w:rFonts w:eastAsia="Calibri"/>
                <w:iCs/>
                <w:sz w:val="16"/>
                <w:szCs w:val="16"/>
              </w:rPr>
            </w:pPr>
          </w:p>
        </w:tc>
        <w:tc>
          <w:tcPr>
            <w:tcW w:w="992" w:type="dxa"/>
            <w:vAlign w:val="center"/>
          </w:tcPr>
          <w:p w:rsidR="00B00B13" w:rsidRPr="00BB105C" w:rsidRDefault="00B00B13" w:rsidP="006220C9">
            <w:pPr>
              <w:overflowPunct w:val="0"/>
              <w:autoSpaceDE w:val="0"/>
              <w:autoSpaceDN w:val="0"/>
              <w:adjustRightInd w:val="0"/>
              <w:jc w:val="center"/>
              <w:rPr>
                <w:rFonts w:eastAsia="Calibri"/>
                <w:iCs/>
                <w:sz w:val="16"/>
                <w:szCs w:val="16"/>
              </w:rPr>
            </w:pPr>
          </w:p>
        </w:tc>
        <w:tc>
          <w:tcPr>
            <w:tcW w:w="1134" w:type="dxa"/>
            <w:vAlign w:val="center"/>
          </w:tcPr>
          <w:p w:rsidR="00B00B13" w:rsidRPr="00BB105C" w:rsidRDefault="00B00B13" w:rsidP="006220C9">
            <w:pPr>
              <w:overflowPunct w:val="0"/>
              <w:autoSpaceDE w:val="0"/>
              <w:autoSpaceDN w:val="0"/>
              <w:adjustRightInd w:val="0"/>
              <w:jc w:val="center"/>
              <w:rPr>
                <w:rFonts w:eastAsia="Calibri"/>
                <w:iCs/>
                <w:sz w:val="16"/>
                <w:szCs w:val="16"/>
              </w:rPr>
            </w:pPr>
          </w:p>
        </w:tc>
        <w:tc>
          <w:tcPr>
            <w:tcW w:w="2155" w:type="dxa"/>
          </w:tcPr>
          <w:p w:rsidR="00B00B13" w:rsidRDefault="00B00B13" w:rsidP="00977B88">
            <w:pPr>
              <w:rPr>
                <w:color w:val="000000"/>
                <w:sz w:val="20"/>
                <w:szCs w:val="20"/>
              </w:rPr>
            </w:pPr>
            <w:r>
              <w:rPr>
                <w:color w:val="000000"/>
                <w:sz w:val="20"/>
                <w:szCs w:val="20"/>
              </w:rPr>
              <w:t>Зачисление на счет через 1 день после дня инкассации</w:t>
            </w:r>
          </w:p>
        </w:tc>
      </w:tr>
    </w:tbl>
    <w:p w:rsidR="00511AF1" w:rsidRDefault="00511AF1" w:rsidP="00933B42"/>
    <w:tbl>
      <w:tblPr>
        <w:tblStyle w:val="afb"/>
        <w:tblW w:w="0" w:type="auto"/>
        <w:tblInd w:w="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26D9C" w:rsidRPr="000612AA" w:rsidTr="00426D9C">
        <w:tc>
          <w:tcPr>
            <w:tcW w:w="5341" w:type="dxa"/>
          </w:tcPr>
          <w:p w:rsidR="00426D9C" w:rsidRPr="000612AA" w:rsidRDefault="00426D9C" w:rsidP="00E6181A">
            <w:pPr>
              <w:ind w:right="-1"/>
              <w:jc w:val="both"/>
              <w:rPr>
                <w:b/>
              </w:rPr>
            </w:pPr>
            <w:r w:rsidRPr="000612AA">
              <w:rPr>
                <w:b/>
              </w:rPr>
              <w:t xml:space="preserve">Исполнитель  </w:t>
            </w:r>
          </w:p>
        </w:tc>
        <w:tc>
          <w:tcPr>
            <w:tcW w:w="5341" w:type="dxa"/>
          </w:tcPr>
          <w:p w:rsidR="00426D9C" w:rsidRPr="000612AA" w:rsidRDefault="00426D9C" w:rsidP="00E6181A">
            <w:pPr>
              <w:ind w:right="-1"/>
              <w:jc w:val="both"/>
              <w:rPr>
                <w:b/>
              </w:rPr>
            </w:pPr>
            <w:r w:rsidRPr="000612AA">
              <w:rPr>
                <w:b/>
              </w:rPr>
              <w:t>Клиент</w:t>
            </w:r>
          </w:p>
        </w:tc>
      </w:tr>
      <w:tr w:rsidR="00D14396" w:rsidRPr="000612AA" w:rsidTr="00674B57">
        <w:tc>
          <w:tcPr>
            <w:tcW w:w="5341" w:type="dxa"/>
          </w:tcPr>
          <w:p w:rsidR="00D14396" w:rsidRPr="007D045D" w:rsidRDefault="00D14396" w:rsidP="006220C9">
            <w:pPr>
              <w:ind w:right="-1"/>
              <w:jc w:val="both"/>
              <w:rPr>
                <w:b/>
                <w:sz w:val="22"/>
                <w:szCs w:val="22"/>
              </w:rPr>
            </w:pPr>
            <w:r>
              <w:rPr>
                <w:b/>
                <w:sz w:val="22"/>
                <w:szCs w:val="22"/>
              </w:rPr>
              <w:t>З</w:t>
            </w:r>
            <w:r w:rsidRPr="007D045D">
              <w:rPr>
                <w:b/>
                <w:sz w:val="22"/>
                <w:szCs w:val="22"/>
              </w:rPr>
              <w:t>аместитель начальника Краснодарского КУИ</w:t>
            </w:r>
          </w:p>
          <w:p w:rsidR="00D14396" w:rsidRPr="007D045D" w:rsidRDefault="00D14396" w:rsidP="006220C9">
            <w:pPr>
              <w:ind w:right="-1"/>
              <w:jc w:val="both"/>
              <w:rPr>
                <w:b/>
                <w:sz w:val="22"/>
                <w:szCs w:val="22"/>
              </w:rPr>
            </w:pPr>
          </w:p>
          <w:p w:rsidR="00D14396" w:rsidRPr="007D045D" w:rsidRDefault="00D14396" w:rsidP="006220C9">
            <w:pPr>
              <w:ind w:right="-1"/>
              <w:jc w:val="both"/>
              <w:rPr>
                <w:b/>
                <w:sz w:val="22"/>
                <w:szCs w:val="22"/>
              </w:rPr>
            </w:pPr>
          </w:p>
          <w:p w:rsidR="00D14396" w:rsidRDefault="00D14396" w:rsidP="006220C9">
            <w:pPr>
              <w:ind w:right="-1"/>
              <w:jc w:val="both"/>
              <w:rPr>
                <w:b/>
              </w:rPr>
            </w:pPr>
            <w:r w:rsidRPr="007D045D">
              <w:rPr>
                <w:b/>
                <w:sz w:val="22"/>
                <w:szCs w:val="22"/>
              </w:rPr>
              <w:t>______________________</w:t>
            </w:r>
            <w:r>
              <w:rPr>
                <w:b/>
                <w:sz w:val="22"/>
                <w:szCs w:val="22"/>
              </w:rPr>
              <w:t xml:space="preserve"> </w:t>
            </w:r>
            <w:proofErr w:type="spellStart"/>
            <w:r>
              <w:rPr>
                <w:b/>
                <w:sz w:val="22"/>
                <w:szCs w:val="22"/>
              </w:rPr>
              <w:t>С.А.Цыкалов</w:t>
            </w:r>
            <w:proofErr w:type="spellEnd"/>
            <w:r w:rsidRPr="000612AA">
              <w:rPr>
                <w:b/>
              </w:rPr>
              <w:t xml:space="preserve"> </w:t>
            </w:r>
          </w:p>
          <w:p w:rsidR="00D14396" w:rsidRPr="000612AA" w:rsidRDefault="00D14396" w:rsidP="006220C9">
            <w:pPr>
              <w:ind w:right="-1"/>
              <w:jc w:val="both"/>
              <w:rPr>
                <w:b/>
              </w:rPr>
            </w:pPr>
            <w:r>
              <w:rPr>
                <w:b/>
              </w:rPr>
              <w:t>МП</w:t>
            </w:r>
          </w:p>
        </w:tc>
        <w:tc>
          <w:tcPr>
            <w:tcW w:w="5341" w:type="dxa"/>
            <w:shd w:val="clear" w:color="auto" w:fill="auto"/>
          </w:tcPr>
          <w:p w:rsidR="00EA1614" w:rsidRPr="006B513F" w:rsidRDefault="00EA1614" w:rsidP="00EA1614">
            <w:pPr>
              <w:pStyle w:val="14"/>
              <w:ind w:left="-1" w:firstLine="1"/>
              <w:jc w:val="both"/>
              <w:rPr>
                <w:b/>
                <w:lang w:val="ru-RU"/>
              </w:rPr>
            </w:pPr>
            <w:r>
              <w:rPr>
                <w:b/>
                <w:lang w:val="ru-RU"/>
              </w:rPr>
              <w:t>Генеральный директор АО «АТЭК»</w:t>
            </w:r>
          </w:p>
          <w:p w:rsidR="00EA1614" w:rsidRDefault="00EA1614" w:rsidP="00EA1614">
            <w:pPr>
              <w:pStyle w:val="14"/>
              <w:ind w:left="-1" w:firstLine="1"/>
              <w:jc w:val="both"/>
              <w:rPr>
                <w:b/>
                <w:lang w:val="ru-RU"/>
              </w:rPr>
            </w:pPr>
          </w:p>
          <w:p w:rsidR="00EA1614" w:rsidRPr="006B513F" w:rsidRDefault="00EA1614" w:rsidP="00EA1614">
            <w:pPr>
              <w:pStyle w:val="14"/>
              <w:tabs>
                <w:tab w:val="left" w:pos="889"/>
              </w:tabs>
              <w:ind w:left="-1" w:firstLine="1"/>
              <w:jc w:val="both"/>
              <w:rPr>
                <w:b/>
                <w:lang w:val="ru-RU"/>
              </w:rPr>
            </w:pPr>
            <w:r>
              <w:rPr>
                <w:b/>
                <w:lang w:val="ru-RU"/>
              </w:rPr>
              <w:tab/>
            </w:r>
          </w:p>
          <w:p w:rsidR="00EA1614" w:rsidRPr="006B513F" w:rsidRDefault="00EA1614" w:rsidP="00EA1614">
            <w:pPr>
              <w:pStyle w:val="14"/>
              <w:ind w:left="-1" w:firstLine="1"/>
              <w:jc w:val="both"/>
              <w:rPr>
                <w:rFonts w:ascii="Times New Roman" w:hAnsi="Times New Roman"/>
                <w:b/>
                <w:bCs/>
                <w:sz w:val="24"/>
                <w:szCs w:val="24"/>
                <w:lang w:val="ru-RU"/>
              </w:rPr>
            </w:pPr>
            <w:r w:rsidRPr="006B513F">
              <w:rPr>
                <w:b/>
                <w:lang w:val="ru-RU"/>
              </w:rPr>
              <w:t>_______</w:t>
            </w:r>
            <w:proofErr w:type="gramStart"/>
            <w:r w:rsidRPr="006B513F">
              <w:rPr>
                <w:b/>
                <w:lang w:val="ru-RU"/>
              </w:rPr>
              <w:t xml:space="preserve">_  </w:t>
            </w:r>
            <w:r w:rsidR="00191A26">
              <w:rPr>
                <w:b/>
                <w:lang w:val="ru-RU"/>
              </w:rPr>
              <w:t>В.А.</w:t>
            </w:r>
            <w:proofErr w:type="gramEnd"/>
            <w:r w:rsidR="00191A26">
              <w:rPr>
                <w:b/>
                <w:lang w:val="ru-RU"/>
              </w:rPr>
              <w:t xml:space="preserve"> </w:t>
            </w:r>
            <w:proofErr w:type="spellStart"/>
            <w:r w:rsidR="00191A26">
              <w:rPr>
                <w:b/>
                <w:lang w:val="ru-RU"/>
              </w:rPr>
              <w:t>Василекно</w:t>
            </w:r>
            <w:proofErr w:type="spellEnd"/>
          </w:p>
          <w:p w:rsidR="00D14396" w:rsidRPr="00A43BA9" w:rsidRDefault="00D14396" w:rsidP="006220C9">
            <w:pPr>
              <w:rPr>
                <w:b/>
                <w:sz w:val="22"/>
                <w:szCs w:val="22"/>
              </w:rPr>
            </w:pPr>
            <w:r w:rsidRPr="00A43BA9">
              <w:rPr>
                <w:b/>
                <w:sz w:val="22"/>
                <w:szCs w:val="22"/>
              </w:rPr>
              <w:t>МП</w:t>
            </w:r>
          </w:p>
        </w:tc>
      </w:tr>
    </w:tbl>
    <w:p w:rsidR="00CE09CA" w:rsidRPr="000612AA" w:rsidRDefault="00CE09CA" w:rsidP="009F26DE">
      <w:pPr>
        <w:ind w:firstLine="540"/>
        <w:jc w:val="right"/>
        <w:rPr>
          <w:sz w:val="22"/>
          <w:szCs w:val="22"/>
        </w:rPr>
      </w:pPr>
    </w:p>
    <w:p w:rsidR="00BC55FC" w:rsidRPr="000612AA" w:rsidRDefault="00BC55FC"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D14396" w:rsidRDefault="00D14396" w:rsidP="00D14396">
      <w:pPr>
        <w:ind w:firstLine="540"/>
        <w:jc w:val="right"/>
        <w:rPr>
          <w:sz w:val="22"/>
          <w:szCs w:val="22"/>
        </w:rPr>
      </w:pPr>
    </w:p>
    <w:p w:rsidR="00D14396" w:rsidRDefault="00D14396" w:rsidP="00D14396">
      <w:pPr>
        <w:ind w:firstLine="540"/>
        <w:jc w:val="right"/>
        <w:rPr>
          <w:sz w:val="22"/>
          <w:szCs w:val="22"/>
        </w:rPr>
      </w:pPr>
    </w:p>
    <w:p w:rsidR="00D14396" w:rsidRDefault="00D14396" w:rsidP="00D14396">
      <w:pPr>
        <w:ind w:firstLine="540"/>
        <w:jc w:val="right"/>
        <w:rPr>
          <w:sz w:val="22"/>
          <w:szCs w:val="22"/>
        </w:rPr>
      </w:pPr>
    </w:p>
    <w:p w:rsidR="00D14396" w:rsidRDefault="00D14396" w:rsidP="009F26DE">
      <w:pPr>
        <w:widowControl w:val="0"/>
        <w:autoSpaceDE w:val="0"/>
        <w:autoSpaceDN w:val="0"/>
        <w:adjustRightInd w:val="0"/>
        <w:ind w:firstLine="540"/>
        <w:jc w:val="right"/>
        <w:rPr>
          <w:sz w:val="22"/>
          <w:szCs w:val="22"/>
        </w:rPr>
      </w:pPr>
    </w:p>
    <w:p w:rsidR="00D14396" w:rsidRDefault="00D14396" w:rsidP="009F26DE">
      <w:pPr>
        <w:widowControl w:val="0"/>
        <w:autoSpaceDE w:val="0"/>
        <w:autoSpaceDN w:val="0"/>
        <w:adjustRightInd w:val="0"/>
        <w:ind w:firstLine="540"/>
        <w:jc w:val="right"/>
        <w:rPr>
          <w:sz w:val="22"/>
          <w:szCs w:val="22"/>
        </w:rPr>
        <w:sectPr w:rsidR="00D14396" w:rsidSect="00D14396">
          <w:pgSz w:w="16838" w:h="11906" w:orient="landscape"/>
          <w:pgMar w:top="720" w:right="720" w:bottom="720" w:left="720" w:header="284" w:footer="567" w:gutter="0"/>
          <w:cols w:space="708"/>
          <w:docGrid w:linePitch="360"/>
        </w:sectPr>
      </w:pPr>
    </w:p>
    <w:p w:rsidR="00D14396" w:rsidRPr="000612AA" w:rsidRDefault="00D14396" w:rsidP="00D14396">
      <w:pPr>
        <w:ind w:firstLine="540"/>
        <w:jc w:val="right"/>
        <w:rPr>
          <w:sz w:val="22"/>
          <w:szCs w:val="22"/>
        </w:rPr>
      </w:pPr>
      <w:r w:rsidRPr="000612AA">
        <w:rPr>
          <w:sz w:val="22"/>
          <w:szCs w:val="22"/>
        </w:rPr>
        <w:lastRenderedPageBreak/>
        <w:t>Приложение № 4</w:t>
      </w:r>
    </w:p>
    <w:p w:rsidR="00D14396" w:rsidRDefault="000A4468" w:rsidP="009F26DE">
      <w:pPr>
        <w:widowControl w:val="0"/>
        <w:autoSpaceDE w:val="0"/>
        <w:autoSpaceDN w:val="0"/>
        <w:adjustRightInd w:val="0"/>
        <w:ind w:firstLine="540"/>
        <w:jc w:val="right"/>
        <w:rPr>
          <w:sz w:val="22"/>
          <w:szCs w:val="22"/>
        </w:rPr>
      </w:pPr>
      <w:r w:rsidRPr="000612AA">
        <w:rPr>
          <w:sz w:val="22"/>
          <w:szCs w:val="22"/>
        </w:rPr>
        <w:t xml:space="preserve"> </w:t>
      </w:r>
    </w:p>
    <w:p w:rsidR="000A4468" w:rsidRPr="000612AA" w:rsidRDefault="000A4468" w:rsidP="009F26DE">
      <w:pPr>
        <w:widowControl w:val="0"/>
        <w:autoSpaceDE w:val="0"/>
        <w:autoSpaceDN w:val="0"/>
        <w:adjustRightInd w:val="0"/>
        <w:ind w:firstLine="540"/>
        <w:jc w:val="right"/>
        <w:rPr>
          <w:sz w:val="22"/>
          <w:szCs w:val="22"/>
          <w:lang w:eastAsia="ar-SA"/>
        </w:rPr>
      </w:pPr>
      <w:r w:rsidRPr="000612AA">
        <w:rPr>
          <w:sz w:val="22"/>
          <w:szCs w:val="22"/>
        </w:rPr>
        <w:t xml:space="preserve">      к Договору на инкассацию наличных денег</w:t>
      </w:r>
      <w:r w:rsidRPr="000612AA">
        <w:rPr>
          <w:sz w:val="22"/>
          <w:szCs w:val="22"/>
          <w:lang w:eastAsia="ar-SA"/>
        </w:rPr>
        <w:t xml:space="preserve"> </w:t>
      </w:r>
      <w:r w:rsidR="00F219F9" w:rsidRPr="000612AA">
        <w:rPr>
          <w:sz w:val="22"/>
          <w:szCs w:val="22"/>
          <w:lang w:eastAsia="ar-SA"/>
        </w:rPr>
        <w:t>клиента</w:t>
      </w:r>
    </w:p>
    <w:p w:rsidR="000A4468" w:rsidRPr="000612AA" w:rsidRDefault="000A4468" w:rsidP="009F26DE">
      <w:pPr>
        <w:widowControl w:val="0"/>
        <w:autoSpaceDE w:val="0"/>
        <w:autoSpaceDN w:val="0"/>
        <w:adjustRightInd w:val="0"/>
        <w:ind w:firstLine="540"/>
        <w:jc w:val="right"/>
        <w:rPr>
          <w:sz w:val="22"/>
          <w:szCs w:val="22"/>
          <w:lang w:eastAsia="ar-SA"/>
        </w:rPr>
      </w:pPr>
      <w:r w:rsidRPr="000612AA">
        <w:rPr>
          <w:sz w:val="22"/>
          <w:szCs w:val="22"/>
          <w:lang w:eastAsia="ar-SA"/>
        </w:rPr>
        <w:t>от «_____» ___________ 20__ г. № _________</w:t>
      </w:r>
    </w:p>
    <w:p w:rsidR="00782F09" w:rsidRPr="000612AA" w:rsidRDefault="00782F09" w:rsidP="009F26DE">
      <w:pPr>
        <w:ind w:firstLine="540"/>
        <w:jc w:val="right"/>
        <w:rPr>
          <w:sz w:val="22"/>
          <w:szCs w:val="22"/>
        </w:rPr>
      </w:pPr>
    </w:p>
    <w:p w:rsidR="00782F09" w:rsidRPr="000612AA" w:rsidRDefault="00782F09" w:rsidP="009F26DE">
      <w:pPr>
        <w:ind w:firstLine="540"/>
        <w:jc w:val="both"/>
        <w:rPr>
          <w:sz w:val="22"/>
          <w:szCs w:val="22"/>
        </w:rPr>
      </w:pPr>
    </w:p>
    <w:p w:rsidR="00782F09" w:rsidRPr="000612AA" w:rsidRDefault="00782F09" w:rsidP="009F26DE">
      <w:pPr>
        <w:ind w:firstLine="540"/>
        <w:jc w:val="both"/>
        <w:rPr>
          <w:sz w:val="22"/>
          <w:szCs w:val="22"/>
        </w:rPr>
      </w:pPr>
    </w:p>
    <w:p w:rsidR="00782F09" w:rsidRPr="000612AA" w:rsidRDefault="00782F09" w:rsidP="009F26DE">
      <w:pPr>
        <w:ind w:firstLine="540"/>
        <w:jc w:val="right"/>
        <w:rPr>
          <w:sz w:val="22"/>
          <w:szCs w:val="22"/>
        </w:rPr>
      </w:pPr>
    </w:p>
    <w:p w:rsidR="00782F09" w:rsidRPr="000612AA" w:rsidRDefault="00782F09" w:rsidP="009F26DE">
      <w:pPr>
        <w:ind w:firstLine="540"/>
        <w:jc w:val="right"/>
        <w:rPr>
          <w:sz w:val="22"/>
          <w:szCs w:val="22"/>
        </w:rPr>
      </w:pPr>
    </w:p>
    <w:tbl>
      <w:tblPr>
        <w:tblW w:w="10941" w:type="dxa"/>
        <w:tblInd w:w="-176" w:type="dxa"/>
        <w:tblLayout w:type="fixed"/>
        <w:tblLook w:val="04A0" w:firstRow="1" w:lastRow="0" w:firstColumn="1" w:lastColumn="0" w:noHBand="0" w:noVBand="1"/>
      </w:tblPr>
      <w:tblGrid>
        <w:gridCol w:w="1514"/>
        <w:gridCol w:w="2032"/>
        <w:gridCol w:w="942"/>
        <w:gridCol w:w="1765"/>
        <w:gridCol w:w="1655"/>
        <w:gridCol w:w="1380"/>
        <w:gridCol w:w="1653"/>
      </w:tblGrid>
      <w:tr w:rsidR="00782F09" w:rsidRPr="000612AA" w:rsidTr="00E6212A">
        <w:trPr>
          <w:trHeight w:val="255"/>
        </w:trPr>
        <w:tc>
          <w:tcPr>
            <w:tcW w:w="10941" w:type="dxa"/>
            <w:gridSpan w:val="7"/>
            <w:tcBorders>
              <w:top w:val="nil"/>
              <w:left w:val="nil"/>
              <w:bottom w:val="nil"/>
              <w:right w:val="nil"/>
            </w:tcBorders>
            <w:shd w:val="clear" w:color="auto" w:fill="auto"/>
            <w:noWrap/>
            <w:vAlign w:val="bottom"/>
          </w:tcPr>
          <w:p w:rsidR="00782F09" w:rsidRPr="000612AA" w:rsidRDefault="00782F09" w:rsidP="009F26DE">
            <w:pPr>
              <w:ind w:firstLine="540"/>
              <w:jc w:val="center"/>
              <w:rPr>
                <w:b/>
                <w:bCs/>
                <w:sz w:val="22"/>
                <w:szCs w:val="22"/>
              </w:rPr>
            </w:pPr>
            <w:r w:rsidRPr="000612AA">
              <w:rPr>
                <w:b/>
                <w:bCs/>
                <w:sz w:val="22"/>
                <w:szCs w:val="22"/>
              </w:rPr>
              <w:t>Заявка на обслуживание</w:t>
            </w:r>
          </w:p>
        </w:tc>
      </w:tr>
      <w:tr w:rsidR="00782F09" w:rsidRPr="000612AA" w:rsidTr="00E6212A">
        <w:trPr>
          <w:trHeight w:val="225"/>
        </w:trPr>
        <w:tc>
          <w:tcPr>
            <w:tcW w:w="1514"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2032"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942"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1765"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1655"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1380"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1653"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r>
      <w:tr w:rsidR="00782F09" w:rsidRPr="000612AA" w:rsidTr="00E6212A">
        <w:trPr>
          <w:trHeight w:val="315"/>
        </w:trPr>
        <w:tc>
          <w:tcPr>
            <w:tcW w:w="4488" w:type="dxa"/>
            <w:gridSpan w:val="3"/>
            <w:tcBorders>
              <w:top w:val="nil"/>
              <w:left w:val="nil"/>
              <w:bottom w:val="nil"/>
              <w:right w:val="nil"/>
            </w:tcBorders>
            <w:shd w:val="clear" w:color="auto" w:fill="auto"/>
            <w:vAlign w:val="center"/>
          </w:tcPr>
          <w:p w:rsidR="00782F09" w:rsidRPr="000612AA" w:rsidRDefault="00782F09" w:rsidP="009F26DE">
            <w:pPr>
              <w:ind w:firstLine="540"/>
              <w:rPr>
                <w:sz w:val="22"/>
                <w:szCs w:val="22"/>
              </w:rPr>
            </w:pPr>
            <w:r w:rsidRPr="000612AA">
              <w:rPr>
                <w:sz w:val="22"/>
                <w:szCs w:val="22"/>
              </w:rPr>
              <w:t>Наименование Клиента:</w:t>
            </w:r>
          </w:p>
          <w:p w:rsidR="00782F09" w:rsidRPr="000612AA" w:rsidRDefault="00782F09" w:rsidP="009F26DE">
            <w:pPr>
              <w:ind w:firstLine="540"/>
              <w:rPr>
                <w:sz w:val="22"/>
                <w:szCs w:val="22"/>
              </w:rPr>
            </w:pPr>
          </w:p>
        </w:tc>
        <w:tc>
          <w:tcPr>
            <w:tcW w:w="1765"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655"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380"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653"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r>
      <w:tr w:rsidR="00782F09" w:rsidRPr="000612AA" w:rsidTr="00E6212A">
        <w:trPr>
          <w:trHeight w:val="315"/>
        </w:trPr>
        <w:tc>
          <w:tcPr>
            <w:tcW w:w="4488" w:type="dxa"/>
            <w:gridSpan w:val="3"/>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765"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655"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380"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653"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r>
      <w:tr w:rsidR="00782F09" w:rsidRPr="000612AA" w:rsidTr="00E6212A">
        <w:trPr>
          <w:trHeight w:val="315"/>
        </w:trPr>
        <w:tc>
          <w:tcPr>
            <w:tcW w:w="4488" w:type="dxa"/>
            <w:gridSpan w:val="3"/>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765"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655"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380"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653"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r>
      <w:tr w:rsidR="00782F09" w:rsidRPr="000612AA" w:rsidTr="00E6212A">
        <w:trPr>
          <w:trHeight w:val="225"/>
        </w:trPr>
        <w:tc>
          <w:tcPr>
            <w:tcW w:w="1514"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2032"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942"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765"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655"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380" w:type="dxa"/>
            <w:tcBorders>
              <w:top w:val="nil"/>
              <w:left w:val="nil"/>
              <w:bottom w:val="nil"/>
              <w:right w:val="nil"/>
            </w:tcBorders>
            <w:shd w:val="clear" w:color="auto" w:fill="auto"/>
            <w:vAlign w:val="center"/>
          </w:tcPr>
          <w:p w:rsidR="00782F09" w:rsidRPr="000612AA" w:rsidRDefault="00782F09" w:rsidP="009F26DE">
            <w:pPr>
              <w:ind w:firstLine="540"/>
              <w:rPr>
                <w:sz w:val="22"/>
                <w:szCs w:val="22"/>
              </w:rPr>
            </w:pPr>
          </w:p>
        </w:tc>
        <w:tc>
          <w:tcPr>
            <w:tcW w:w="1653"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r>
      <w:tr w:rsidR="00782F09" w:rsidRPr="000612AA" w:rsidTr="00E6212A">
        <w:trPr>
          <w:trHeight w:val="225"/>
        </w:trPr>
        <w:tc>
          <w:tcPr>
            <w:tcW w:w="1514"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2032"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942"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1765"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1655"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1380"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c>
          <w:tcPr>
            <w:tcW w:w="1653" w:type="dxa"/>
            <w:tcBorders>
              <w:top w:val="nil"/>
              <w:left w:val="nil"/>
              <w:bottom w:val="nil"/>
              <w:right w:val="nil"/>
            </w:tcBorders>
            <w:shd w:val="clear" w:color="auto" w:fill="auto"/>
            <w:noWrap/>
            <w:vAlign w:val="bottom"/>
          </w:tcPr>
          <w:p w:rsidR="00782F09" w:rsidRPr="000612AA" w:rsidRDefault="00782F09" w:rsidP="009F26DE">
            <w:pPr>
              <w:ind w:firstLine="540"/>
              <w:rPr>
                <w:sz w:val="22"/>
                <w:szCs w:val="22"/>
              </w:rPr>
            </w:pPr>
          </w:p>
        </w:tc>
      </w:tr>
      <w:tr w:rsidR="00782F09" w:rsidRPr="000612AA" w:rsidTr="00E6212A">
        <w:trPr>
          <w:trHeight w:val="160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82F09" w:rsidRPr="000612AA" w:rsidRDefault="00782F09" w:rsidP="00BC55FC">
            <w:pPr>
              <w:rPr>
                <w:b/>
                <w:bCs/>
                <w:sz w:val="22"/>
                <w:szCs w:val="22"/>
              </w:rPr>
            </w:pPr>
            <w:r w:rsidRPr="000612AA">
              <w:rPr>
                <w:b/>
                <w:bCs/>
                <w:sz w:val="22"/>
                <w:szCs w:val="22"/>
              </w:rPr>
              <w:t>Полное наименование Клиента</w:t>
            </w:r>
          </w:p>
        </w:tc>
        <w:tc>
          <w:tcPr>
            <w:tcW w:w="2032" w:type="dxa"/>
            <w:tcBorders>
              <w:top w:val="single" w:sz="4" w:space="0" w:color="auto"/>
              <w:left w:val="nil"/>
              <w:bottom w:val="single" w:sz="4" w:space="0" w:color="auto"/>
              <w:right w:val="single" w:sz="4" w:space="0" w:color="auto"/>
            </w:tcBorders>
            <w:shd w:val="clear" w:color="auto" w:fill="auto"/>
            <w:vAlign w:val="center"/>
          </w:tcPr>
          <w:p w:rsidR="00782F09" w:rsidRPr="000612AA" w:rsidRDefault="00782F09" w:rsidP="00BC55FC">
            <w:pPr>
              <w:rPr>
                <w:b/>
                <w:bCs/>
                <w:sz w:val="22"/>
                <w:szCs w:val="22"/>
              </w:rPr>
            </w:pPr>
            <w:r w:rsidRPr="000612AA">
              <w:rPr>
                <w:b/>
                <w:bCs/>
                <w:sz w:val="22"/>
                <w:szCs w:val="22"/>
              </w:rPr>
              <w:t>Фактический адрес местонахождения, телефон</w:t>
            </w:r>
          </w:p>
        </w:tc>
        <w:tc>
          <w:tcPr>
            <w:tcW w:w="942" w:type="dxa"/>
            <w:tcBorders>
              <w:top w:val="single" w:sz="4" w:space="0" w:color="auto"/>
              <w:left w:val="nil"/>
              <w:bottom w:val="single" w:sz="4" w:space="0" w:color="auto"/>
              <w:right w:val="single" w:sz="4" w:space="0" w:color="auto"/>
            </w:tcBorders>
            <w:shd w:val="clear" w:color="auto" w:fill="auto"/>
            <w:vAlign w:val="center"/>
          </w:tcPr>
          <w:p w:rsidR="00782F09" w:rsidRPr="000612AA" w:rsidRDefault="00782F09" w:rsidP="00BC55FC">
            <w:pPr>
              <w:rPr>
                <w:b/>
                <w:bCs/>
                <w:sz w:val="22"/>
                <w:szCs w:val="22"/>
              </w:rPr>
            </w:pPr>
            <w:r w:rsidRPr="000612AA">
              <w:rPr>
                <w:b/>
                <w:bCs/>
                <w:sz w:val="22"/>
                <w:szCs w:val="22"/>
              </w:rPr>
              <w:t>Вид услуги</w:t>
            </w:r>
          </w:p>
        </w:tc>
        <w:tc>
          <w:tcPr>
            <w:tcW w:w="1765" w:type="dxa"/>
            <w:tcBorders>
              <w:top w:val="single" w:sz="4" w:space="0" w:color="auto"/>
              <w:left w:val="nil"/>
              <w:bottom w:val="single" w:sz="4" w:space="0" w:color="auto"/>
              <w:right w:val="single" w:sz="4" w:space="0" w:color="auto"/>
            </w:tcBorders>
            <w:shd w:val="clear" w:color="auto" w:fill="auto"/>
            <w:vAlign w:val="center"/>
          </w:tcPr>
          <w:p w:rsidR="00782F09" w:rsidRPr="000612AA" w:rsidRDefault="00782F09" w:rsidP="00BC55FC">
            <w:pPr>
              <w:rPr>
                <w:b/>
                <w:bCs/>
                <w:sz w:val="22"/>
                <w:szCs w:val="22"/>
              </w:rPr>
            </w:pPr>
            <w:r w:rsidRPr="000612AA">
              <w:rPr>
                <w:b/>
                <w:bCs/>
                <w:sz w:val="22"/>
                <w:szCs w:val="22"/>
              </w:rPr>
              <w:t>Периодичность обслуживания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782F09" w:rsidRPr="000612AA" w:rsidRDefault="00782F09" w:rsidP="00BC55FC">
            <w:pPr>
              <w:rPr>
                <w:b/>
                <w:bCs/>
                <w:sz w:val="22"/>
                <w:szCs w:val="22"/>
              </w:rPr>
            </w:pPr>
            <w:r w:rsidRPr="000612AA">
              <w:rPr>
                <w:b/>
                <w:bCs/>
                <w:sz w:val="22"/>
                <w:szCs w:val="22"/>
              </w:rPr>
              <w:t>Время обслуживания</w:t>
            </w:r>
          </w:p>
        </w:tc>
        <w:tc>
          <w:tcPr>
            <w:tcW w:w="1380" w:type="dxa"/>
            <w:tcBorders>
              <w:top w:val="single" w:sz="4" w:space="0" w:color="auto"/>
              <w:left w:val="nil"/>
              <w:bottom w:val="single" w:sz="4" w:space="0" w:color="auto"/>
              <w:right w:val="single" w:sz="4" w:space="0" w:color="auto"/>
            </w:tcBorders>
            <w:shd w:val="clear" w:color="auto" w:fill="auto"/>
            <w:vAlign w:val="center"/>
          </w:tcPr>
          <w:p w:rsidR="00782F09" w:rsidRPr="000612AA" w:rsidRDefault="00782F09" w:rsidP="00BC55FC">
            <w:pPr>
              <w:rPr>
                <w:b/>
                <w:bCs/>
                <w:sz w:val="22"/>
                <w:szCs w:val="22"/>
              </w:rPr>
            </w:pPr>
            <w:r w:rsidRPr="000612AA">
              <w:rPr>
                <w:b/>
                <w:bCs/>
                <w:sz w:val="22"/>
                <w:szCs w:val="22"/>
              </w:rPr>
              <w:t>Время и режим работы Клиента</w:t>
            </w:r>
          </w:p>
        </w:tc>
        <w:tc>
          <w:tcPr>
            <w:tcW w:w="1653" w:type="dxa"/>
            <w:tcBorders>
              <w:top w:val="single" w:sz="4" w:space="0" w:color="auto"/>
              <w:left w:val="nil"/>
              <w:bottom w:val="single" w:sz="4" w:space="0" w:color="auto"/>
              <w:right w:val="single" w:sz="4" w:space="0" w:color="auto"/>
            </w:tcBorders>
            <w:shd w:val="clear" w:color="auto" w:fill="auto"/>
            <w:vAlign w:val="center"/>
          </w:tcPr>
          <w:p w:rsidR="00782F09" w:rsidRPr="000612AA" w:rsidRDefault="00782F09" w:rsidP="00BC55FC">
            <w:pPr>
              <w:rPr>
                <w:b/>
                <w:bCs/>
                <w:sz w:val="22"/>
                <w:szCs w:val="22"/>
              </w:rPr>
            </w:pPr>
            <w:r w:rsidRPr="000612AA">
              <w:rPr>
                <w:b/>
                <w:bCs/>
                <w:sz w:val="22"/>
                <w:szCs w:val="22"/>
              </w:rPr>
              <w:t>Планируемый объем перевозимых  ценностей за 1 заезд (руб.)</w:t>
            </w:r>
          </w:p>
        </w:tc>
      </w:tr>
      <w:tr w:rsidR="00782F09" w:rsidRPr="000612AA" w:rsidTr="00E6212A">
        <w:trPr>
          <w:trHeight w:val="225"/>
        </w:trPr>
        <w:tc>
          <w:tcPr>
            <w:tcW w:w="1514" w:type="dxa"/>
            <w:tcBorders>
              <w:top w:val="nil"/>
              <w:left w:val="single" w:sz="4" w:space="0" w:color="auto"/>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203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94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76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380"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3"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r>
      <w:tr w:rsidR="00782F09" w:rsidRPr="000612AA" w:rsidTr="00E6212A">
        <w:trPr>
          <w:trHeight w:val="225"/>
        </w:trPr>
        <w:tc>
          <w:tcPr>
            <w:tcW w:w="1514" w:type="dxa"/>
            <w:tcBorders>
              <w:top w:val="nil"/>
              <w:left w:val="single" w:sz="4" w:space="0" w:color="auto"/>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203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94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76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380"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3"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r>
      <w:tr w:rsidR="00782F09" w:rsidRPr="000612AA" w:rsidTr="00E6212A">
        <w:trPr>
          <w:trHeight w:val="225"/>
        </w:trPr>
        <w:tc>
          <w:tcPr>
            <w:tcW w:w="1514" w:type="dxa"/>
            <w:tcBorders>
              <w:top w:val="nil"/>
              <w:left w:val="single" w:sz="4" w:space="0" w:color="auto"/>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203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94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76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380"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3"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r>
      <w:tr w:rsidR="00782F09" w:rsidRPr="000612AA" w:rsidTr="00E6212A">
        <w:trPr>
          <w:trHeight w:val="225"/>
        </w:trPr>
        <w:tc>
          <w:tcPr>
            <w:tcW w:w="1514" w:type="dxa"/>
            <w:tcBorders>
              <w:top w:val="nil"/>
              <w:left w:val="single" w:sz="4" w:space="0" w:color="auto"/>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203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94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76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380"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3"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r>
      <w:tr w:rsidR="00782F09" w:rsidRPr="000612AA" w:rsidTr="00E6212A">
        <w:trPr>
          <w:trHeight w:val="225"/>
        </w:trPr>
        <w:tc>
          <w:tcPr>
            <w:tcW w:w="1514" w:type="dxa"/>
            <w:tcBorders>
              <w:top w:val="nil"/>
              <w:left w:val="single" w:sz="4" w:space="0" w:color="auto"/>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203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94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76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380"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3"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r>
      <w:tr w:rsidR="00782F09" w:rsidRPr="000612AA" w:rsidTr="00E6212A">
        <w:trPr>
          <w:trHeight w:val="225"/>
        </w:trPr>
        <w:tc>
          <w:tcPr>
            <w:tcW w:w="1514" w:type="dxa"/>
            <w:tcBorders>
              <w:top w:val="nil"/>
              <w:left w:val="single" w:sz="4" w:space="0" w:color="auto"/>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203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942"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76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5"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380"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c>
          <w:tcPr>
            <w:tcW w:w="1653" w:type="dxa"/>
            <w:tcBorders>
              <w:top w:val="nil"/>
              <w:left w:val="nil"/>
              <w:bottom w:val="single" w:sz="4" w:space="0" w:color="auto"/>
              <w:right w:val="single" w:sz="4" w:space="0" w:color="auto"/>
            </w:tcBorders>
            <w:shd w:val="clear" w:color="auto" w:fill="auto"/>
            <w:vAlign w:val="center"/>
          </w:tcPr>
          <w:p w:rsidR="00782F09" w:rsidRPr="000612AA" w:rsidRDefault="00782F09" w:rsidP="009F26DE">
            <w:pPr>
              <w:ind w:firstLine="540"/>
              <w:rPr>
                <w:sz w:val="22"/>
                <w:szCs w:val="22"/>
              </w:rPr>
            </w:pPr>
            <w:r w:rsidRPr="000612AA">
              <w:rPr>
                <w:sz w:val="22"/>
                <w:szCs w:val="22"/>
              </w:rPr>
              <w:t> </w:t>
            </w:r>
          </w:p>
        </w:tc>
      </w:tr>
      <w:tr w:rsidR="00782F09" w:rsidRPr="000612AA" w:rsidTr="00E6212A">
        <w:trPr>
          <w:trHeight w:val="480"/>
        </w:trPr>
        <w:tc>
          <w:tcPr>
            <w:tcW w:w="10941" w:type="dxa"/>
            <w:gridSpan w:val="7"/>
            <w:tcBorders>
              <w:top w:val="nil"/>
              <w:left w:val="nil"/>
              <w:bottom w:val="nil"/>
              <w:right w:val="nil"/>
            </w:tcBorders>
            <w:shd w:val="clear" w:color="auto" w:fill="auto"/>
            <w:vAlign w:val="center"/>
          </w:tcPr>
          <w:p w:rsidR="00782F09" w:rsidRPr="000612AA" w:rsidRDefault="00782F09" w:rsidP="009F26DE">
            <w:pPr>
              <w:numPr>
                <w:ilvl w:val="0"/>
                <w:numId w:val="33"/>
              </w:numPr>
              <w:ind w:left="0" w:firstLine="540"/>
              <w:contextualSpacing/>
              <w:rPr>
                <w:sz w:val="22"/>
                <w:szCs w:val="22"/>
              </w:rPr>
            </w:pPr>
            <w:r w:rsidRPr="000612AA">
              <w:rPr>
                <w:sz w:val="22"/>
                <w:szCs w:val="22"/>
              </w:rPr>
              <w:t>Под периодичностью обслуживания понимается количество дней обслуживания в течение каждой недели с указанием дней обслуживания.</w:t>
            </w:r>
          </w:p>
          <w:p w:rsidR="00782F09" w:rsidRPr="000612AA" w:rsidRDefault="00782F09" w:rsidP="009F26DE">
            <w:pPr>
              <w:numPr>
                <w:ilvl w:val="0"/>
                <w:numId w:val="33"/>
              </w:numPr>
              <w:ind w:left="0" w:firstLine="540"/>
              <w:contextualSpacing/>
              <w:rPr>
                <w:sz w:val="22"/>
                <w:szCs w:val="22"/>
              </w:rPr>
            </w:pPr>
            <w:r w:rsidRPr="000612AA">
              <w:rPr>
                <w:sz w:val="22"/>
                <w:szCs w:val="22"/>
              </w:rPr>
              <w:t>Ф.И.О. и контактный телефон исполнителя.  _______________________________________</w:t>
            </w:r>
          </w:p>
        </w:tc>
      </w:tr>
    </w:tbl>
    <w:p w:rsidR="00782F09" w:rsidRPr="000612AA" w:rsidRDefault="00782F09" w:rsidP="009F26DE">
      <w:pPr>
        <w:ind w:firstLine="540"/>
        <w:rPr>
          <w:sz w:val="22"/>
          <w:szCs w:val="22"/>
        </w:rPr>
      </w:pPr>
    </w:p>
    <w:p w:rsidR="00426D9C" w:rsidRPr="000612AA" w:rsidRDefault="00426D9C" w:rsidP="009F26DE">
      <w:pPr>
        <w:ind w:firstLine="540"/>
        <w:rPr>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26D9C" w:rsidRPr="000612AA" w:rsidTr="00E6181A">
        <w:tc>
          <w:tcPr>
            <w:tcW w:w="5341" w:type="dxa"/>
          </w:tcPr>
          <w:p w:rsidR="00426D9C" w:rsidRPr="000612AA" w:rsidRDefault="00426D9C" w:rsidP="00E6181A">
            <w:pPr>
              <w:ind w:right="-1"/>
              <w:jc w:val="both"/>
              <w:rPr>
                <w:b/>
              </w:rPr>
            </w:pPr>
            <w:r w:rsidRPr="000612AA">
              <w:rPr>
                <w:b/>
              </w:rPr>
              <w:t xml:space="preserve">Исполнитель  </w:t>
            </w:r>
          </w:p>
        </w:tc>
        <w:tc>
          <w:tcPr>
            <w:tcW w:w="5341" w:type="dxa"/>
          </w:tcPr>
          <w:p w:rsidR="00426D9C" w:rsidRPr="000612AA" w:rsidRDefault="00426D9C" w:rsidP="00E6181A">
            <w:pPr>
              <w:ind w:right="-1"/>
              <w:jc w:val="both"/>
              <w:rPr>
                <w:b/>
              </w:rPr>
            </w:pPr>
            <w:r w:rsidRPr="000612AA">
              <w:rPr>
                <w:b/>
              </w:rPr>
              <w:t>Клиент</w:t>
            </w:r>
          </w:p>
        </w:tc>
      </w:tr>
      <w:tr w:rsidR="00D14396" w:rsidRPr="000612AA" w:rsidTr="00674B57">
        <w:tc>
          <w:tcPr>
            <w:tcW w:w="5341" w:type="dxa"/>
          </w:tcPr>
          <w:p w:rsidR="00D14396" w:rsidRPr="007D045D" w:rsidRDefault="00D14396" w:rsidP="006220C9">
            <w:pPr>
              <w:ind w:right="-1"/>
              <w:jc w:val="both"/>
              <w:rPr>
                <w:b/>
                <w:sz w:val="22"/>
                <w:szCs w:val="22"/>
              </w:rPr>
            </w:pPr>
            <w:r>
              <w:rPr>
                <w:b/>
                <w:sz w:val="22"/>
                <w:szCs w:val="22"/>
              </w:rPr>
              <w:t>З</w:t>
            </w:r>
            <w:r w:rsidRPr="007D045D">
              <w:rPr>
                <w:b/>
                <w:sz w:val="22"/>
                <w:szCs w:val="22"/>
              </w:rPr>
              <w:t>аместитель начальника Краснодарского КУИ</w:t>
            </w:r>
          </w:p>
          <w:p w:rsidR="00D14396" w:rsidRPr="007D045D" w:rsidRDefault="00D14396" w:rsidP="006220C9">
            <w:pPr>
              <w:ind w:right="-1"/>
              <w:jc w:val="both"/>
              <w:rPr>
                <w:b/>
                <w:sz w:val="22"/>
                <w:szCs w:val="22"/>
              </w:rPr>
            </w:pPr>
          </w:p>
          <w:p w:rsidR="00D14396" w:rsidRPr="007D045D" w:rsidRDefault="00D14396" w:rsidP="006220C9">
            <w:pPr>
              <w:ind w:right="-1"/>
              <w:jc w:val="both"/>
              <w:rPr>
                <w:b/>
                <w:sz w:val="22"/>
                <w:szCs w:val="22"/>
              </w:rPr>
            </w:pPr>
          </w:p>
          <w:p w:rsidR="00D14396" w:rsidRDefault="00D14396" w:rsidP="006220C9">
            <w:pPr>
              <w:ind w:right="-1"/>
              <w:jc w:val="both"/>
              <w:rPr>
                <w:b/>
              </w:rPr>
            </w:pPr>
            <w:r w:rsidRPr="007D045D">
              <w:rPr>
                <w:b/>
                <w:sz w:val="22"/>
                <w:szCs w:val="22"/>
              </w:rPr>
              <w:t>______________________</w:t>
            </w:r>
            <w:r>
              <w:rPr>
                <w:b/>
                <w:sz w:val="22"/>
                <w:szCs w:val="22"/>
              </w:rPr>
              <w:t xml:space="preserve"> С.А.</w:t>
            </w:r>
            <w:r w:rsidR="00191A26">
              <w:rPr>
                <w:b/>
                <w:sz w:val="22"/>
                <w:szCs w:val="22"/>
              </w:rPr>
              <w:t xml:space="preserve"> </w:t>
            </w:r>
            <w:proofErr w:type="spellStart"/>
            <w:r>
              <w:rPr>
                <w:b/>
                <w:sz w:val="22"/>
                <w:szCs w:val="22"/>
              </w:rPr>
              <w:t>Цыкалов</w:t>
            </w:r>
            <w:proofErr w:type="spellEnd"/>
            <w:r w:rsidRPr="000612AA">
              <w:rPr>
                <w:b/>
              </w:rPr>
              <w:t xml:space="preserve"> </w:t>
            </w:r>
          </w:p>
          <w:p w:rsidR="00D14396" w:rsidRPr="000612AA" w:rsidRDefault="00D14396" w:rsidP="006220C9">
            <w:pPr>
              <w:ind w:right="-1"/>
              <w:jc w:val="both"/>
              <w:rPr>
                <w:b/>
              </w:rPr>
            </w:pPr>
            <w:r>
              <w:rPr>
                <w:b/>
              </w:rPr>
              <w:t>МП</w:t>
            </w:r>
          </w:p>
        </w:tc>
        <w:tc>
          <w:tcPr>
            <w:tcW w:w="5341" w:type="dxa"/>
            <w:shd w:val="clear" w:color="auto" w:fill="auto"/>
          </w:tcPr>
          <w:p w:rsidR="00EA1614" w:rsidRPr="006B513F" w:rsidRDefault="00EA1614" w:rsidP="00EA1614">
            <w:pPr>
              <w:pStyle w:val="14"/>
              <w:ind w:left="-1" w:firstLine="1"/>
              <w:jc w:val="both"/>
              <w:rPr>
                <w:b/>
                <w:lang w:val="ru-RU"/>
              </w:rPr>
            </w:pPr>
            <w:r>
              <w:rPr>
                <w:b/>
                <w:lang w:val="ru-RU"/>
              </w:rPr>
              <w:t>Генеральный директор АО «АТЭК»</w:t>
            </w:r>
          </w:p>
          <w:p w:rsidR="00EA1614" w:rsidRDefault="00EA1614" w:rsidP="00EA1614">
            <w:pPr>
              <w:pStyle w:val="14"/>
              <w:ind w:left="-1" w:firstLine="1"/>
              <w:jc w:val="both"/>
              <w:rPr>
                <w:b/>
                <w:lang w:val="ru-RU"/>
              </w:rPr>
            </w:pPr>
          </w:p>
          <w:p w:rsidR="00EA1614" w:rsidRPr="006B513F" w:rsidRDefault="00EA1614" w:rsidP="00EA1614">
            <w:pPr>
              <w:pStyle w:val="14"/>
              <w:tabs>
                <w:tab w:val="left" w:pos="889"/>
              </w:tabs>
              <w:ind w:left="-1" w:firstLine="1"/>
              <w:jc w:val="both"/>
              <w:rPr>
                <w:b/>
                <w:lang w:val="ru-RU"/>
              </w:rPr>
            </w:pPr>
            <w:r>
              <w:rPr>
                <w:b/>
                <w:lang w:val="ru-RU"/>
              </w:rPr>
              <w:tab/>
            </w:r>
          </w:p>
          <w:p w:rsidR="00EA1614" w:rsidRPr="006B513F" w:rsidRDefault="00EA1614" w:rsidP="00EA1614">
            <w:pPr>
              <w:pStyle w:val="14"/>
              <w:ind w:left="-1" w:firstLine="1"/>
              <w:jc w:val="both"/>
              <w:rPr>
                <w:rFonts w:ascii="Times New Roman" w:hAnsi="Times New Roman"/>
                <w:b/>
                <w:bCs/>
                <w:sz w:val="24"/>
                <w:szCs w:val="24"/>
                <w:lang w:val="ru-RU"/>
              </w:rPr>
            </w:pPr>
            <w:r w:rsidRPr="006B513F">
              <w:rPr>
                <w:b/>
                <w:lang w:val="ru-RU"/>
              </w:rPr>
              <w:t>_______</w:t>
            </w:r>
            <w:proofErr w:type="gramStart"/>
            <w:r w:rsidRPr="006B513F">
              <w:rPr>
                <w:b/>
                <w:lang w:val="ru-RU"/>
              </w:rPr>
              <w:t xml:space="preserve">_  </w:t>
            </w:r>
            <w:r w:rsidR="00191A26">
              <w:rPr>
                <w:b/>
                <w:lang w:val="ru-RU"/>
              </w:rPr>
              <w:t>В.А.</w:t>
            </w:r>
            <w:proofErr w:type="gramEnd"/>
            <w:r w:rsidR="00191A26">
              <w:rPr>
                <w:b/>
                <w:lang w:val="ru-RU"/>
              </w:rPr>
              <w:t xml:space="preserve"> Василенко</w:t>
            </w:r>
          </w:p>
          <w:p w:rsidR="00D14396" w:rsidRPr="00A43BA9" w:rsidRDefault="00D14396" w:rsidP="006220C9">
            <w:pPr>
              <w:rPr>
                <w:b/>
                <w:sz w:val="22"/>
                <w:szCs w:val="22"/>
              </w:rPr>
            </w:pPr>
            <w:r w:rsidRPr="00A43BA9">
              <w:rPr>
                <w:b/>
                <w:sz w:val="22"/>
                <w:szCs w:val="22"/>
              </w:rPr>
              <w:t>МП</w:t>
            </w:r>
          </w:p>
        </w:tc>
      </w:tr>
    </w:tbl>
    <w:p w:rsidR="00782F09" w:rsidRPr="000612AA" w:rsidRDefault="00782F09" w:rsidP="009F26DE">
      <w:pPr>
        <w:ind w:firstLine="540"/>
        <w:outlineLvl w:val="0"/>
        <w:rPr>
          <w:sz w:val="22"/>
          <w:szCs w:val="22"/>
        </w:rPr>
      </w:pPr>
    </w:p>
    <w:p w:rsidR="00472503" w:rsidRPr="000612AA" w:rsidRDefault="00782F09" w:rsidP="009F26DE">
      <w:pPr>
        <w:tabs>
          <w:tab w:val="center" w:pos="7442"/>
          <w:tab w:val="right" w:pos="9355"/>
        </w:tabs>
        <w:ind w:firstLine="540"/>
        <w:jc w:val="right"/>
        <w:rPr>
          <w:sz w:val="22"/>
          <w:szCs w:val="22"/>
        </w:rPr>
        <w:sectPr w:rsidR="00472503" w:rsidRPr="000612AA" w:rsidSect="00D14396">
          <w:pgSz w:w="11906" w:h="16838"/>
          <w:pgMar w:top="720" w:right="720" w:bottom="720" w:left="720" w:header="284" w:footer="567" w:gutter="0"/>
          <w:cols w:space="708"/>
          <w:docGrid w:linePitch="360"/>
        </w:sectPr>
      </w:pPr>
      <w:r w:rsidRPr="000612AA">
        <w:rPr>
          <w:sz w:val="22"/>
          <w:szCs w:val="22"/>
        </w:rPr>
        <w:br w:type="page"/>
      </w:r>
    </w:p>
    <w:p w:rsidR="00E6212A" w:rsidRPr="000612AA" w:rsidRDefault="00E6212A" w:rsidP="009F26DE">
      <w:pPr>
        <w:tabs>
          <w:tab w:val="center" w:pos="7442"/>
          <w:tab w:val="right" w:pos="9355"/>
        </w:tabs>
        <w:ind w:firstLine="540"/>
        <w:jc w:val="right"/>
        <w:rPr>
          <w:sz w:val="22"/>
          <w:szCs w:val="22"/>
        </w:rPr>
      </w:pPr>
      <w:r w:rsidRPr="000612AA">
        <w:rPr>
          <w:sz w:val="22"/>
          <w:szCs w:val="22"/>
        </w:rPr>
        <w:lastRenderedPageBreak/>
        <w:t xml:space="preserve">Приложение № </w:t>
      </w:r>
      <w:r w:rsidR="00503E1A" w:rsidRPr="000612AA">
        <w:rPr>
          <w:sz w:val="22"/>
          <w:szCs w:val="22"/>
        </w:rPr>
        <w:t>5</w:t>
      </w:r>
    </w:p>
    <w:p w:rsidR="00565312" w:rsidRPr="000612AA" w:rsidRDefault="00565312" w:rsidP="009F26DE">
      <w:pPr>
        <w:widowControl w:val="0"/>
        <w:autoSpaceDE w:val="0"/>
        <w:autoSpaceDN w:val="0"/>
        <w:adjustRightInd w:val="0"/>
        <w:ind w:firstLine="540"/>
        <w:jc w:val="right"/>
        <w:rPr>
          <w:sz w:val="22"/>
          <w:szCs w:val="22"/>
          <w:lang w:eastAsia="ar-SA"/>
        </w:rPr>
      </w:pPr>
      <w:r w:rsidRPr="000612AA">
        <w:rPr>
          <w:sz w:val="22"/>
          <w:szCs w:val="22"/>
        </w:rPr>
        <w:t xml:space="preserve">            к Договору на инкассацию наличных денег</w:t>
      </w:r>
      <w:r w:rsidRPr="000612AA">
        <w:rPr>
          <w:sz w:val="22"/>
          <w:szCs w:val="22"/>
          <w:lang w:eastAsia="ar-SA"/>
        </w:rPr>
        <w:t xml:space="preserve"> </w:t>
      </w:r>
      <w:r w:rsidR="00F219F9" w:rsidRPr="000612AA">
        <w:rPr>
          <w:sz w:val="22"/>
          <w:szCs w:val="22"/>
          <w:lang w:eastAsia="ar-SA"/>
        </w:rPr>
        <w:t>клиента</w:t>
      </w:r>
    </w:p>
    <w:p w:rsidR="00565312" w:rsidRPr="000612AA" w:rsidRDefault="00565312" w:rsidP="009F26DE">
      <w:pPr>
        <w:widowControl w:val="0"/>
        <w:autoSpaceDE w:val="0"/>
        <w:autoSpaceDN w:val="0"/>
        <w:adjustRightInd w:val="0"/>
        <w:ind w:firstLine="540"/>
        <w:jc w:val="right"/>
        <w:rPr>
          <w:sz w:val="22"/>
          <w:szCs w:val="22"/>
          <w:lang w:eastAsia="ar-SA"/>
        </w:rPr>
      </w:pPr>
      <w:r w:rsidRPr="000612AA">
        <w:rPr>
          <w:sz w:val="22"/>
          <w:szCs w:val="22"/>
          <w:lang w:eastAsia="ar-SA"/>
        </w:rPr>
        <w:t>от «_____» ___________ 20__ г. № _________</w:t>
      </w:r>
    </w:p>
    <w:p w:rsidR="00E6212A" w:rsidRPr="000612AA" w:rsidRDefault="00E6212A" w:rsidP="009F26DE">
      <w:pPr>
        <w:ind w:firstLine="540"/>
        <w:jc w:val="right"/>
        <w:rPr>
          <w:sz w:val="22"/>
          <w:szCs w:val="22"/>
        </w:rPr>
      </w:pPr>
    </w:p>
    <w:p w:rsidR="00E6212A" w:rsidRPr="000612AA" w:rsidRDefault="00E6212A" w:rsidP="009F26DE">
      <w:pPr>
        <w:ind w:firstLine="540"/>
        <w:jc w:val="center"/>
        <w:rPr>
          <w:rFonts w:eastAsia="Calibri"/>
          <w:b/>
          <w:bCs/>
          <w:caps/>
          <w:sz w:val="22"/>
          <w:szCs w:val="22"/>
        </w:rPr>
      </w:pPr>
      <w:r w:rsidRPr="000612AA">
        <w:rPr>
          <w:rFonts w:eastAsia="Calibri"/>
          <w:b/>
          <w:bCs/>
          <w:caps/>
          <w:sz w:val="22"/>
          <w:szCs w:val="22"/>
        </w:rPr>
        <w:t>ДОПОЛНИТЕЛЬНОЕ СОГЛАШЕНИЕ №__</w:t>
      </w:r>
    </w:p>
    <w:p w:rsidR="00E6212A" w:rsidRPr="000612AA" w:rsidRDefault="00E6212A" w:rsidP="009F26DE">
      <w:pPr>
        <w:ind w:right="454" w:firstLine="540"/>
        <w:jc w:val="center"/>
        <w:rPr>
          <w:b/>
          <w:sz w:val="22"/>
          <w:szCs w:val="22"/>
        </w:rPr>
      </w:pPr>
      <w:r w:rsidRPr="000612AA">
        <w:rPr>
          <w:b/>
          <w:sz w:val="22"/>
          <w:szCs w:val="22"/>
        </w:rPr>
        <w:t>к Договору на инкассацию наличных денег</w:t>
      </w:r>
      <w:r w:rsidR="00E92EE4" w:rsidRPr="000612AA">
        <w:rPr>
          <w:b/>
          <w:sz w:val="22"/>
          <w:szCs w:val="22"/>
        </w:rPr>
        <w:t xml:space="preserve"> клиента</w:t>
      </w:r>
    </w:p>
    <w:p w:rsidR="00E6212A" w:rsidRPr="000612AA" w:rsidRDefault="00E6212A" w:rsidP="009F26DE">
      <w:pPr>
        <w:ind w:firstLine="540"/>
        <w:jc w:val="center"/>
        <w:rPr>
          <w:b/>
          <w:sz w:val="22"/>
          <w:szCs w:val="22"/>
        </w:rPr>
      </w:pPr>
      <w:r w:rsidRPr="000612AA">
        <w:rPr>
          <w:b/>
          <w:sz w:val="22"/>
          <w:szCs w:val="22"/>
        </w:rPr>
        <w:t xml:space="preserve">№ _____ </w:t>
      </w:r>
      <w:r w:rsidRPr="000612AA">
        <w:rPr>
          <w:sz w:val="22"/>
          <w:szCs w:val="22"/>
        </w:rPr>
        <w:t>от</w:t>
      </w:r>
      <w:r w:rsidRPr="000612AA">
        <w:rPr>
          <w:b/>
          <w:sz w:val="22"/>
          <w:szCs w:val="22"/>
        </w:rPr>
        <w:t xml:space="preserve">  «__» ________  20__ г.</w:t>
      </w:r>
    </w:p>
    <w:p w:rsidR="00E6212A" w:rsidRPr="000612AA" w:rsidRDefault="00E6212A" w:rsidP="009F26DE">
      <w:pPr>
        <w:ind w:firstLine="540"/>
        <w:jc w:val="center"/>
        <w:rPr>
          <w:sz w:val="22"/>
          <w:szCs w:val="22"/>
        </w:rPr>
      </w:pPr>
      <w:r w:rsidRPr="000612AA">
        <w:rPr>
          <w:sz w:val="22"/>
          <w:szCs w:val="22"/>
        </w:rPr>
        <w:t>г. ___________</w:t>
      </w:r>
      <w:r w:rsidRPr="000612AA">
        <w:rPr>
          <w:sz w:val="22"/>
          <w:szCs w:val="22"/>
        </w:rPr>
        <w:tab/>
      </w:r>
      <w:r w:rsidRPr="000612AA">
        <w:rPr>
          <w:sz w:val="22"/>
          <w:szCs w:val="22"/>
        </w:rPr>
        <w:tab/>
      </w:r>
      <w:r w:rsidRPr="000612AA">
        <w:rPr>
          <w:sz w:val="22"/>
          <w:szCs w:val="22"/>
        </w:rPr>
        <w:tab/>
      </w:r>
      <w:r w:rsidRPr="000612AA">
        <w:rPr>
          <w:sz w:val="22"/>
          <w:szCs w:val="22"/>
        </w:rPr>
        <w:tab/>
      </w:r>
      <w:r w:rsidRPr="000612AA">
        <w:rPr>
          <w:sz w:val="22"/>
          <w:szCs w:val="22"/>
        </w:rPr>
        <w:tab/>
        <w:t xml:space="preserve">       </w:t>
      </w:r>
      <w:r w:rsidRPr="000612AA">
        <w:rPr>
          <w:sz w:val="22"/>
          <w:szCs w:val="22"/>
        </w:rPr>
        <w:tab/>
      </w:r>
      <w:r w:rsidRPr="000612AA">
        <w:rPr>
          <w:sz w:val="22"/>
          <w:szCs w:val="22"/>
        </w:rPr>
        <w:tab/>
        <w:t xml:space="preserve">           «____» ______ 20</w:t>
      </w:r>
      <w:r w:rsidR="002B0315" w:rsidRPr="000612AA">
        <w:rPr>
          <w:sz w:val="22"/>
          <w:szCs w:val="22"/>
        </w:rPr>
        <w:t>__</w:t>
      </w:r>
      <w:r w:rsidRPr="000612AA">
        <w:rPr>
          <w:sz w:val="22"/>
          <w:szCs w:val="22"/>
        </w:rPr>
        <w:t xml:space="preserve"> г.</w:t>
      </w:r>
    </w:p>
    <w:p w:rsidR="00FD673E" w:rsidRPr="000612AA" w:rsidRDefault="00E6212A" w:rsidP="00FD673E">
      <w:pPr>
        <w:ind w:firstLine="540"/>
        <w:jc w:val="both"/>
        <w:rPr>
          <w:sz w:val="22"/>
          <w:szCs w:val="22"/>
        </w:rPr>
      </w:pPr>
      <w:r w:rsidRPr="000612AA">
        <w:rPr>
          <w:b/>
          <w:sz w:val="22"/>
          <w:szCs w:val="22"/>
        </w:rPr>
        <w:t>______________________________________</w:t>
      </w:r>
      <w:r w:rsidRPr="000612AA">
        <w:rPr>
          <w:sz w:val="22"/>
          <w:szCs w:val="22"/>
        </w:rPr>
        <w:t>, именуемое в дальнейшем "Исполнитель", в лице _____________________, действующего на основании ____________, с одной стороны,</w:t>
      </w:r>
    </w:p>
    <w:p w:rsidR="00E6212A" w:rsidRPr="000612AA" w:rsidRDefault="00977B88" w:rsidP="00FD673E">
      <w:pPr>
        <w:ind w:firstLine="540"/>
        <w:jc w:val="both"/>
        <w:rPr>
          <w:sz w:val="22"/>
          <w:szCs w:val="22"/>
        </w:rPr>
      </w:pPr>
      <w:r>
        <w:rPr>
          <w:noProo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43.25pt;margin-top:158.55pt;width:274.35pt;height:39.6pt;rotation:-3027195fd;z-index:251654656" filled="f" strokecolor="blue" strokeweight="1.25pt">
            <v:shadow color="#868686"/>
            <v:textpath style="font-family:&quot;Arial Black&quot;;font-size:60pt;v-text-kern:t" trim="t" fitpath="t" string="О Б Р А З Е Ц"/>
          </v:shape>
        </w:pict>
      </w:r>
      <w:r w:rsidR="002B0315" w:rsidRPr="000612AA">
        <w:rPr>
          <w:sz w:val="22"/>
          <w:szCs w:val="22"/>
        </w:rPr>
        <w:t>_______________________________________</w:t>
      </w:r>
      <w:r w:rsidR="00E6212A" w:rsidRPr="000612AA">
        <w:rPr>
          <w:sz w:val="22"/>
          <w:szCs w:val="22"/>
        </w:rPr>
        <w:t xml:space="preserve">, именуемое в дальнейшем </w:t>
      </w:r>
      <w:r w:rsidR="002B0315" w:rsidRPr="000612AA">
        <w:rPr>
          <w:sz w:val="22"/>
          <w:szCs w:val="22"/>
        </w:rPr>
        <w:t xml:space="preserve">«Клиент», </w:t>
      </w:r>
      <w:r w:rsidR="00E6212A" w:rsidRPr="000612AA">
        <w:rPr>
          <w:sz w:val="22"/>
          <w:szCs w:val="22"/>
        </w:rPr>
        <w:t>в лице ____________________________________________, действующего на основании ________________________________________________, с другой стороны, далее совместно именуемые «Стороны», заключили настоящее Дополнительное соглашение к Договору на инкассацию наличных денег</w:t>
      </w:r>
      <w:r w:rsidR="007952CC" w:rsidRPr="000612AA">
        <w:rPr>
          <w:sz w:val="22"/>
          <w:szCs w:val="22"/>
        </w:rPr>
        <w:t xml:space="preserve"> клиента</w:t>
      </w:r>
      <w:r w:rsidR="00E6212A" w:rsidRPr="000612AA">
        <w:rPr>
          <w:sz w:val="22"/>
          <w:szCs w:val="22"/>
        </w:rPr>
        <w:t xml:space="preserve"> № _____ от  «__» ________  20__ г., именуемому далее «Договор», о нижеследующем:</w:t>
      </w:r>
    </w:p>
    <w:p w:rsidR="00E6212A" w:rsidRPr="000612AA" w:rsidRDefault="00E6212A" w:rsidP="009F26DE">
      <w:pPr>
        <w:numPr>
          <w:ilvl w:val="0"/>
          <w:numId w:val="34"/>
        </w:numPr>
        <w:ind w:left="0" w:firstLine="540"/>
        <w:jc w:val="both"/>
        <w:rPr>
          <w:sz w:val="22"/>
          <w:szCs w:val="22"/>
        </w:rPr>
      </w:pPr>
      <w:r w:rsidRPr="000612AA">
        <w:rPr>
          <w:sz w:val="22"/>
          <w:szCs w:val="22"/>
        </w:rPr>
        <w:t xml:space="preserve">Изменить Приложение № </w:t>
      </w:r>
      <w:r w:rsidR="00374458" w:rsidRPr="000612AA">
        <w:rPr>
          <w:sz w:val="22"/>
          <w:szCs w:val="22"/>
        </w:rPr>
        <w:t>3</w:t>
      </w:r>
      <w:r w:rsidRPr="000612AA">
        <w:rPr>
          <w:sz w:val="22"/>
          <w:szCs w:val="22"/>
        </w:rPr>
        <w:t xml:space="preserve"> к Договору, изложив его в следующей редакции:</w:t>
      </w:r>
    </w:p>
    <w:p w:rsidR="00E6212A" w:rsidRPr="000612AA" w:rsidRDefault="00E6212A" w:rsidP="009F26DE">
      <w:pPr>
        <w:ind w:firstLine="540"/>
        <w:jc w:val="center"/>
        <w:rPr>
          <w:b/>
          <w:sz w:val="22"/>
          <w:szCs w:val="22"/>
        </w:rPr>
      </w:pPr>
      <w:r w:rsidRPr="000612AA">
        <w:rPr>
          <w:b/>
          <w:sz w:val="22"/>
          <w:szCs w:val="22"/>
        </w:rPr>
        <w:t>Перечень инкассируемых подразделений Клиента</w:t>
      </w:r>
    </w:p>
    <w:p w:rsidR="00E6212A" w:rsidRPr="000612AA" w:rsidRDefault="00E6212A" w:rsidP="00FD673E">
      <w:pPr>
        <w:ind w:firstLine="540"/>
        <w:jc w:val="center"/>
        <w:rPr>
          <w:sz w:val="22"/>
          <w:szCs w:val="22"/>
        </w:rPr>
      </w:pPr>
      <w:r w:rsidRPr="000612AA">
        <w:rPr>
          <w:sz w:val="22"/>
          <w:szCs w:val="22"/>
        </w:rPr>
        <w:t xml:space="preserve">г._________                                                        </w:t>
      </w:r>
      <w:r w:rsidR="002F3167" w:rsidRPr="000612AA">
        <w:rPr>
          <w:sz w:val="22"/>
          <w:szCs w:val="22"/>
        </w:rPr>
        <w:t xml:space="preserve">                     </w:t>
      </w:r>
      <w:r w:rsidRPr="000612AA">
        <w:rPr>
          <w:sz w:val="22"/>
          <w:szCs w:val="22"/>
        </w:rPr>
        <w:t xml:space="preserve">                            «_____»____________________г.</w:t>
      </w:r>
    </w:p>
    <w:p w:rsidR="00E6212A" w:rsidRPr="000612AA" w:rsidRDefault="00E6212A" w:rsidP="009F26DE">
      <w:pPr>
        <w:overflowPunct w:val="0"/>
        <w:autoSpaceDE w:val="0"/>
        <w:autoSpaceDN w:val="0"/>
        <w:adjustRightInd w:val="0"/>
        <w:ind w:firstLine="540"/>
        <w:jc w:val="center"/>
        <w:rPr>
          <w:rFonts w:eastAsia="Calibri"/>
          <w:b/>
          <w:iCs/>
          <w:sz w:val="22"/>
          <w:szCs w:val="22"/>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418"/>
        <w:gridCol w:w="1134"/>
        <w:gridCol w:w="1559"/>
        <w:gridCol w:w="1276"/>
        <w:gridCol w:w="709"/>
        <w:gridCol w:w="709"/>
        <w:gridCol w:w="708"/>
        <w:gridCol w:w="1418"/>
        <w:gridCol w:w="1134"/>
        <w:gridCol w:w="1134"/>
        <w:gridCol w:w="992"/>
      </w:tblGrid>
      <w:tr w:rsidR="00E6212A" w:rsidRPr="000612AA" w:rsidTr="00FE5904">
        <w:trPr>
          <w:jc w:val="center"/>
        </w:trPr>
        <w:tc>
          <w:tcPr>
            <w:tcW w:w="567" w:type="dxa"/>
            <w:vMerge w:val="restart"/>
            <w:vAlign w:val="center"/>
          </w:tcPr>
          <w:p w:rsidR="00E6212A" w:rsidRPr="000612AA" w:rsidRDefault="00E6212A" w:rsidP="00472503">
            <w:pPr>
              <w:overflowPunct w:val="0"/>
              <w:autoSpaceDE w:val="0"/>
              <w:autoSpaceDN w:val="0"/>
              <w:adjustRightInd w:val="0"/>
              <w:ind w:firstLine="540"/>
              <w:jc w:val="center"/>
              <w:rPr>
                <w:rFonts w:eastAsia="Calibri"/>
                <w:b/>
                <w:iCs/>
                <w:sz w:val="21"/>
                <w:szCs w:val="21"/>
              </w:rPr>
            </w:pPr>
            <w:r w:rsidRPr="000612AA">
              <w:rPr>
                <w:rFonts w:eastAsia="Calibri"/>
                <w:b/>
                <w:iCs/>
                <w:sz w:val="21"/>
                <w:szCs w:val="21"/>
              </w:rPr>
              <w:t>№ п/п</w:t>
            </w:r>
          </w:p>
        </w:tc>
        <w:tc>
          <w:tcPr>
            <w:tcW w:w="1276" w:type="dxa"/>
            <w:vMerge w:val="restart"/>
            <w:vAlign w:val="center"/>
          </w:tcPr>
          <w:p w:rsidR="00E6212A" w:rsidRPr="000612AA" w:rsidRDefault="00E6212A" w:rsidP="00472503">
            <w:pPr>
              <w:overflowPunct w:val="0"/>
              <w:autoSpaceDE w:val="0"/>
              <w:autoSpaceDN w:val="0"/>
              <w:adjustRightInd w:val="0"/>
              <w:jc w:val="center"/>
              <w:rPr>
                <w:rFonts w:eastAsia="Calibri"/>
                <w:b/>
                <w:iCs/>
                <w:sz w:val="21"/>
                <w:szCs w:val="21"/>
              </w:rPr>
            </w:pPr>
            <w:r w:rsidRPr="000612AA">
              <w:rPr>
                <w:rFonts w:eastAsia="Calibri"/>
                <w:b/>
                <w:iCs/>
                <w:sz w:val="21"/>
                <w:szCs w:val="21"/>
              </w:rPr>
              <w:t>Наименование обслуживаемого объекта</w:t>
            </w:r>
          </w:p>
        </w:tc>
        <w:tc>
          <w:tcPr>
            <w:tcW w:w="1418" w:type="dxa"/>
            <w:vMerge w:val="restart"/>
            <w:vAlign w:val="center"/>
          </w:tcPr>
          <w:p w:rsidR="00E6212A" w:rsidRPr="000612AA" w:rsidRDefault="00E6212A" w:rsidP="00472503">
            <w:pPr>
              <w:overflowPunct w:val="0"/>
              <w:autoSpaceDE w:val="0"/>
              <w:autoSpaceDN w:val="0"/>
              <w:adjustRightInd w:val="0"/>
              <w:jc w:val="center"/>
              <w:rPr>
                <w:rFonts w:eastAsia="Calibri"/>
                <w:b/>
                <w:iCs/>
                <w:sz w:val="21"/>
                <w:szCs w:val="21"/>
              </w:rPr>
            </w:pPr>
            <w:r w:rsidRPr="000612AA">
              <w:rPr>
                <w:rFonts w:eastAsia="Calibri"/>
                <w:b/>
                <w:iCs/>
                <w:sz w:val="21"/>
                <w:szCs w:val="21"/>
              </w:rPr>
              <w:t>Адрес и контактный телефон</w:t>
            </w:r>
          </w:p>
        </w:tc>
        <w:tc>
          <w:tcPr>
            <w:tcW w:w="1134" w:type="dxa"/>
            <w:vMerge w:val="restart"/>
            <w:vAlign w:val="center"/>
          </w:tcPr>
          <w:p w:rsidR="00E6212A" w:rsidRPr="000612AA" w:rsidRDefault="00E6212A" w:rsidP="00472503">
            <w:pPr>
              <w:overflowPunct w:val="0"/>
              <w:autoSpaceDE w:val="0"/>
              <w:autoSpaceDN w:val="0"/>
              <w:adjustRightInd w:val="0"/>
              <w:rPr>
                <w:rFonts w:eastAsia="Calibri"/>
                <w:b/>
                <w:iCs/>
                <w:sz w:val="21"/>
                <w:szCs w:val="21"/>
              </w:rPr>
            </w:pPr>
            <w:r w:rsidRPr="000612AA">
              <w:rPr>
                <w:rFonts w:eastAsia="Calibri"/>
                <w:b/>
                <w:iCs/>
                <w:sz w:val="21"/>
                <w:szCs w:val="21"/>
              </w:rPr>
              <w:t>Фамилия  И.О. руководителя и кассира</w:t>
            </w:r>
          </w:p>
        </w:tc>
        <w:tc>
          <w:tcPr>
            <w:tcW w:w="1559" w:type="dxa"/>
            <w:vMerge w:val="restart"/>
            <w:vAlign w:val="center"/>
          </w:tcPr>
          <w:p w:rsidR="00E6212A" w:rsidRPr="000612AA" w:rsidRDefault="00E6212A" w:rsidP="00472503">
            <w:pPr>
              <w:overflowPunct w:val="0"/>
              <w:autoSpaceDE w:val="0"/>
              <w:autoSpaceDN w:val="0"/>
              <w:adjustRightInd w:val="0"/>
              <w:jc w:val="center"/>
              <w:rPr>
                <w:rFonts w:eastAsia="Calibri"/>
                <w:iCs/>
                <w:sz w:val="21"/>
                <w:szCs w:val="21"/>
              </w:rPr>
            </w:pPr>
            <w:r w:rsidRPr="000612AA">
              <w:rPr>
                <w:rFonts w:eastAsia="Calibri"/>
                <w:b/>
                <w:iCs/>
                <w:sz w:val="21"/>
                <w:szCs w:val="21"/>
              </w:rPr>
              <w:t>Вид услуги</w:t>
            </w:r>
            <w:r w:rsidRPr="000612AA">
              <w:rPr>
                <w:rFonts w:eastAsia="Calibri"/>
                <w:iCs/>
                <w:sz w:val="21"/>
                <w:szCs w:val="21"/>
              </w:rPr>
              <w:t xml:space="preserve"> (инкассация, хранение)</w:t>
            </w:r>
          </w:p>
          <w:p w:rsidR="00E6212A" w:rsidRPr="000612AA" w:rsidRDefault="00E6212A" w:rsidP="00472503">
            <w:pPr>
              <w:overflowPunct w:val="0"/>
              <w:autoSpaceDE w:val="0"/>
              <w:autoSpaceDN w:val="0"/>
              <w:adjustRightInd w:val="0"/>
              <w:jc w:val="center"/>
              <w:rPr>
                <w:rFonts w:eastAsia="Calibri"/>
                <w:iCs/>
                <w:sz w:val="21"/>
                <w:szCs w:val="21"/>
              </w:rPr>
            </w:pPr>
            <w:r w:rsidRPr="000612AA">
              <w:rPr>
                <w:rFonts w:eastAsia="Calibri"/>
                <w:iCs/>
                <w:sz w:val="21"/>
                <w:szCs w:val="21"/>
              </w:rPr>
              <w:t>указать какой вид услуги предоставляется</w:t>
            </w:r>
          </w:p>
        </w:tc>
        <w:tc>
          <w:tcPr>
            <w:tcW w:w="1276" w:type="dxa"/>
            <w:vMerge w:val="restart"/>
            <w:vAlign w:val="center"/>
          </w:tcPr>
          <w:p w:rsidR="00E6212A" w:rsidRPr="000612AA" w:rsidRDefault="00E6212A" w:rsidP="00472503">
            <w:pPr>
              <w:overflowPunct w:val="0"/>
              <w:autoSpaceDE w:val="0"/>
              <w:autoSpaceDN w:val="0"/>
              <w:adjustRightInd w:val="0"/>
              <w:jc w:val="center"/>
              <w:rPr>
                <w:rFonts w:eastAsia="Calibri"/>
                <w:b/>
                <w:iCs/>
                <w:sz w:val="21"/>
                <w:szCs w:val="21"/>
              </w:rPr>
            </w:pPr>
            <w:r w:rsidRPr="000612AA">
              <w:rPr>
                <w:rFonts w:eastAsia="Calibri"/>
                <w:b/>
                <w:iCs/>
                <w:sz w:val="21"/>
                <w:szCs w:val="21"/>
              </w:rPr>
              <w:t>Время окончания работы объекта</w:t>
            </w:r>
          </w:p>
        </w:tc>
        <w:tc>
          <w:tcPr>
            <w:tcW w:w="2126" w:type="dxa"/>
            <w:gridSpan w:val="3"/>
          </w:tcPr>
          <w:p w:rsidR="00E6212A" w:rsidRPr="000612AA" w:rsidRDefault="00E6212A" w:rsidP="00472503">
            <w:pPr>
              <w:overflowPunct w:val="0"/>
              <w:autoSpaceDE w:val="0"/>
              <w:autoSpaceDN w:val="0"/>
              <w:adjustRightInd w:val="0"/>
              <w:ind w:firstLine="540"/>
              <w:jc w:val="center"/>
              <w:rPr>
                <w:rFonts w:eastAsia="Calibri"/>
                <w:b/>
                <w:iCs/>
                <w:sz w:val="21"/>
                <w:szCs w:val="21"/>
              </w:rPr>
            </w:pPr>
            <w:r w:rsidRPr="000612AA">
              <w:rPr>
                <w:rFonts w:eastAsia="Calibri"/>
                <w:b/>
                <w:iCs/>
                <w:sz w:val="21"/>
                <w:szCs w:val="21"/>
              </w:rPr>
              <w:t>Время обслуживания</w:t>
            </w:r>
          </w:p>
        </w:tc>
        <w:tc>
          <w:tcPr>
            <w:tcW w:w="1418" w:type="dxa"/>
            <w:vMerge w:val="restart"/>
            <w:vAlign w:val="center"/>
          </w:tcPr>
          <w:p w:rsidR="00E6212A" w:rsidRPr="000612AA" w:rsidRDefault="00E6212A" w:rsidP="00472503">
            <w:pPr>
              <w:overflowPunct w:val="0"/>
              <w:autoSpaceDE w:val="0"/>
              <w:autoSpaceDN w:val="0"/>
              <w:adjustRightInd w:val="0"/>
              <w:rPr>
                <w:rFonts w:eastAsia="Calibri"/>
                <w:iCs/>
                <w:sz w:val="16"/>
                <w:szCs w:val="16"/>
              </w:rPr>
            </w:pPr>
            <w:r w:rsidRPr="000612AA">
              <w:rPr>
                <w:rFonts w:eastAsia="Calibri"/>
                <w:b/>
                <w:iCs/>
                <w:sz w:val="16"/>
                <w:szCs w:val="16"/>
              </w:rPr>
              <w:t>Способ обслуживания</w:t>
            </w:r>
            <w:r w:rsidRPr="000612AA">
              <w:rPr>
                <w:rFonts w:eastAsia="Calibri"/>
                <w:iCs/>
                <w:sz w:val="16"/>
                <w:szCs w:val="16"/>
              </w:rPr>
              <w:t xml:space="preserve"> (указывается способ обслуживания по звонку, в какие рабочие дни обслуживается объект и т.д.)</w:t>
            </w:r>
          </w:p>
        </w:tc>
        <w:tc>
          <w:tcPr>
            <w:tcW w:w="1134" w:type="dxa"/>
            <w:vMerge w:val="restart"/>
            <w:vAlign w:val="center"/>
          </w:tcPr>
          <w:p w:rsidR="00E6212A" w:rsidRPr="000612AA" w:rsidRDefault="00E6212A" w:rsidP="00472503">
            <w:pPr>
              <w:overflowPunct w:val="0"/>
              <w:autoSpaceDE w:val="0"/>
              <w:autoSpaceDN w:val="0"/>
              <w:adjustRightInd w:val="0"/>
              <w:rPr>
                <w:rFonts w:eastAsia="Calibri"/>
                <w:b/>
                <w:iCs/>
                <w:sz w:val="21"/>
                <w:szCs w:val="21"/>
              </w:rPr>
            </w:pPr>
            <w:r w:rsidRPr="000612AA">
              <w:rPr>
                <w:rFonts w:eastAsia="Calibri"/>
                <w:b/>
                <w:iCs/>
                <w:sz w:val="21"/>
                <w:szCs w:val="21"/>
              </w:rPr>
              <w:t>Количество сумок / Пакетов</w:t>
            </w:r>
          </w:p>
        </w:tc>
        <w:tc>
          <w:tcPr>
            <w:tcW w:w="1134" w:type="dxa"/>
            <w:vMerge w:val="restart"/>
            <w:vAlign w:val="center"/>
          </w:tcPr>
          <w:p w:rsidR="00E6212A" w:rsidRPr="000612AA" w:rsidRDefault="00E6212A" w:rsidP="00472503">
            <w:pPr>
              <w:overflowPunct w:val="0"/>
              <w:autoSpaceDE w:val="0"/>
              <w:autoSpaceDN w:val="0"/>
              <w:adjustRightInd w:val="0"/>
              <w:jc w:val="center"/>
              <w:rPr>
                <w:rFonts w:eastAsia="Calibri"/>
                <w:b/>
                <w:iCs/>
                <w:sz w:val="21"/>
                <w:szCs w:val="21"/>
              </w:rPr>
            </w:pPr>
            <w:r w:rsidRPr="000612AA">
              <w:rPr>
                <w:rFonts w:eastAsia="Calibri"/>
                <w:b/>
                <w:iCs/>
                <w:sz w:val="21"/>
                <w:szCs w:val="21"/>
              </w:rPr>
              <w:t>Дата начала оказания услуг</w:t>
            </w:r>
          </w:p>
        </w:tc>
        <w:tc>
          <w:tcPr>
            <w:tcW w:w="992" w:type="dxa"/>
            <w:vMerge w:val="restart"/>
            <w:vAlign w:val="center"/>
          </w:tcPr>
          <w:p w:rsidR="00E6212A" w:rsidRPr="000612AA" w:rsidRDefault="00E6212A" w:rsidP="00472503">
            <w:pPr>
              <w:overflowPunct w:val="0"/>
              <w:autoSpaceDE w:val="0"/>
              <w:autoSpaceDN w:val="0"/>
              <w:adjustRightInd w:val="0"/>
              <w:jc w:val="center"/>
              <w:rPr>
                <w:rFonts w:eastAsia="Calibri"/>
                <w:b/>
                <w:iCs/>
                <w:sz w:val="21"/>
                <w:szCs w:val="21"/>
              </w:rPr>
            </w:pPr>
            <w:r w:rsidRPr="000612AA">
              <w:rPr>
                <w:rFonts w:eastAsia="Calibri"/>
                <w:b/>
                <w:iCs/>
                <w:sz w:val="21"/>
                <w:szCs w:val="21"/>
              </w:rPr>
              <w:t>Примечание</w:t>
            </w:r>
          </w:p>
        </w:tc>
      </w:tr>
      <w:tr w:rsidR="00E6212A" w:rsidRPr="000612AA" w:rsidTr="00FE5904">
        <w:trPr>
          <w:jc w:val="center"/>
        </w:trPr>
        <w:tc>
          <w:tcPr>
            <w:tcW w:w="567" w:type="dxa"/>
            <w:vMerge/>
          </w:tcPr>
          <w:p w:rsidR="00E6212A" w:rsidRPr="000612AA" w:rsidRDefault="00E6212A" w:rsidP="009F26DE">
            <w:pPr>
              <w:overflowPunct w:val="0"/>
              <w:autoSpaceDE w:val="0"/>
              <w:autoSpaceDN w:val="0"/>
              <w:adjustRightInd w:val="0"/>
              <w:ind w:firstLine="540"/>
              <w:rPr>
                <w:rFonts w:eastAsia="Calibri"/>
                <w:iCs/>
                <w:sz w:val="21"/>
                <w:szCs w:val="21"/>
              </w:rPr>
            </w:pPr>
          </w:p>
        </w:tc>
        <w:tc>
          <w:tcPr>
            <w:tcW w:w="1276" w:type="dxa"/>
            <w:vMerge/>
          </w:tcPr>
          <w:p w:rsidR="00E6212A" w:rsidRPr="000612AA" w:rsidRDefault="00E6212A" w:rsidP="009F26DE">
            <w:pPr>
              <w:overflowPunct w:val="0"/>
              <w:autoSpaceDE w:val="0"/>
              <w:autoSpaceDN w:val="0"/>
              <w:adjustRightInd w:val="0"/>
              <w:ind w:firstLine="540"/>
              <w:rPr>
                <w:rFonts w:eastAsia="Calibri"/>
                <w:iCs/>
                <w:sz w:val="21"/>
                <w:szCs w:val="21"/>
              </w:rPr>
            </w:pPr>
          </w:p>
        </w:tc>
        <w:tc>
          <w:tcPr>
            <w:tcW w:w="1418" w:type="dxa"/>
            <w:vMerge/>
          </w:tcPr>
          <w:p w:rsidR="00E6212A" w:rsidRPr="000612AA" w:rsidRDefault="00E6212A" w:rsidP="009F26DE">
            <w:pPr>
              <w:overflowPunct w:val="0"/>
              <w:autoSpaceDE w:val="0"/>
              <w:autoSpaceDN w:val="0"/>
              <w:adjustRightInd w:val="0"/>
              <w:ind w:firstLine="540"/>
              <w:rPr>
                <w:rFonts w:eastAsia="Calibri"/>
                <w:iCs/>
                <w:sz w:val="21"/>
                <w:szCs w:val="21"/>
              </w:rPr>
            </w:pPr>
          </w:p>
        </w:tc>
        <w:tc>
          <w:tcPr>
            <w:tcW w:w="1134" w:type="dxa"/>
            <w:vMerge/>
          </w:tcPr>
          <w:p w:rsidR="00E6212A" w:rsidRPr="000612AA" w:rsidRDefault="00E6212A" w:rsidP="009F26DE">
            <w:pPr>
              <w:overflowPunct w:val="0"/>
              <w:autoSpaceDE w:val="0"/>
              <w:autoSpaceDN w:val="0"/>
              <w:adjustRightInd w:val="0"/>
              <w:ind w:firstLine="540"/>
              <w:rPr>
                <w:rFonts w:eastAsia="Calibri"/>
                <w:iCs/>
                <w:sz w:val="21"/>
                <w:szCs w:val="21"/>
              </w:rPr>
            </w:pPr>
          </w:p>
        </w:tc>
        <w:tc>
          <w:tcPr>
            <w:tcW w:w="1559" w:type="dxa"/>
            <w:vMerge/>
          </w:tcPr>
          <w:p w:rsidR="00E6212A" w:rsidRPr="000612AA" w:rsidRDefault="00E6212A" w:rsidP="00472503">
            <w:pPr>
              <w:overflowPunct w:val="0"/>
              <w:autoSpaceDE w:val="0"/>
              <w:autoSpaceDN w:val="0"/>
              <w:adjustRightInd w:val="0"/>
              <w:ind w:firstLine="540"/>
              <w:jc w:val="center"/>
              <w:rPr>
                <w:rFonts w:eastAsia="Calibri"/>
                <w:iCs/>
                <w:sz w:val="21"/>
                <w:szCs w:val="21"/>
              </w:rPr>
            </w:pPr>
          </w:p>
        </w:tc>
        <w:tc>
          <w:tcPr>
            <w:tcW w:w="1276" w:type="dxa"/>
            <w:vMerge/>
          </w:tcPr>
          <w:p w:rsidR="00E6212A" w:rsidRPr="000612AA" w:rsidRDefault="00E6212A" w:rsidP="00472503">
            <w:pPr>
              <w:overflowPunct w:val="0"/>
              <w:autoSpaceDE w:val="0"/>
              <w:autoSpaceDN w:val="0"/>
              <w:adjustRightInd w:val="0"/>
              <w:ind w:firstLine="540"/>
              <w:jc w:val="center"/>
              <w:rPr>
                <w:rFonts w:eastAsia="Calibri"/>
                <w:iCs/>
                <w:sz w:val="21"/>
                <w:szCs w:val="21"/>
              </w:rPr>
            </w:pPr>
          </w:p>
        </w:tc>
        <w:tc>
          <w:tcPr>
            <w:tcW w:w="709" w:type="dxa"/>
            <w:vAlign w:val="center"/>
          </w:tcPr>
          <w:p w:rsidR="00E6212A" w:rsidRPr="000612AA" w:rsidRDefault="00E6212A" w:rsidP="00472503">
            <w:pPr>
              <w:overflowPunct w:val="0"/>
              <w:autoSpaceDE w:val="0"/>
              <w:autoSpaceDN w:val="0"/>
              <w:adjustRightInd w:val="0"/>
              <w:rPr>
                <w:rFonts w:eastAsia="Calibri"/>
                <w:b/>
                <w:iCs/>
                <w:sz w:val="21"/>
                <w:szCs w:val="21"/>
              </w:rPr>
            </w:pPr>
            <w:r w:rsidRPr="000612AA">
              <w:rPr>
                <w:rFonts w:eastAsia="Calibri"/>
                <w:b/>
                <w:iCs/>
                <w:sz w:val="21"/>
                <w:szCs w:val="21"/>
              </w:rPr>
              <w:t>Рабочие дни</w:t>
            </w:r>
          </w:p>
        </w:tc>
        <w:tc>
          <w:tcPr>
            <w:tcW w:w="709" w:type="dxa"/>
            <w:vAlign w:val="center"/>
          </w:tcPr>
          <w:p w:rsidR="00E6212A" w:rsidRPr="000612AA" w:rsidRDefault="00E6212A" w:rsidP="00472503">
            <w:pPr>
              <w:overflowPunct w:val="0"/>
              <w:autoSpaceDE w:val="0"/>
              <w:autoSpaceDN w:val="0"/>
              <w:adjustRightInd w:val="0"/>
              <w:rPr>
                <w:rFonts w:eastAsia="Calibri"/>
                <w:b/>
                <w:iCs/>
                <w:sz w:val="21"/>
                <w:szCs w:val="21"/>
              </w:rPr>
            </w:pPr>
            <w:r w:rsidRPr="000612AA">
              <w:rPr>
                <w:rFonts w:eastAsia="Calibri"/>
                <w:b/>
                <w:iCs/>
                <w:sz w:val="21"/>
                <w:szCs w:val="21"/>
              </w:rPr>
              <w:t>Суббота</w:t>
            </w:r>
          </w:p>
        </w:tc>
        <w:tc>
          <w:tcPr>
            <w:tcW w:w="708" w:type="dxa"/>
            <w:vAlign w:val="center"/>
          </w:tcPr>
          <w:p w:rsidR="00E6212A" w:rsidRPr="000612AA" w:rsidRDefault="00E6212A" w:rsidP="00472503">
            <w:pPr>
              <w:overflowPunct w:val="0"/>
              <w:autoSpaceDE w:val="0"/>
              <w:autoSpaceDN w:val="0"/>
              <w:adjustRightInd w:val="0"/>
              <w:rPr>
                <w:rFonts w:eastAsia="Calibri"/>
                <w:b/>
                <w:iCs/>
                <w:sz w:val="21"/>
                <w:szCs w:val="21"/>
              </w:rPr>
            </w:pPr>
            <w:r w:rsidRPr="000612AA">
              <w:rPr>
                <w:rFonts w:eastAsia="Calibri"/>
                <w:b/>
                <w:iCs/>
                <w:sz w:val="21"/>
                <w:szCs w:val="21"/>
              </w:rPr>
              <w:t>Воскресенье</w:t>
            </w:r>
          </w:p>
        </w:tc>
        <w:tc>
          <w:tcPr>
            <w:tcW w:w="1418" w:type="dxa"/>
            <w:vMerge/>
          </w:tcPr>
          <w:p w:rsidR="00E6212A" w:rsidRPr="000612AA" w:rsidRDefault="00E6212A" w:rsidP="009F26DE">
            <w:pPr>
              <w:overflowPunct w:val="0"/>
              <w:autoSpaceDE w:val="0"/>
              <w:autoSpaceDN w:val="0"/>
              <w:adjustRightInd w:val="0"/>
              <w:ind w:firstLine="540"/>
              <w:rPr>
                <w:rFonts w:eastAsia="Calibri"/>
                <w:iCs/>
                <w:sz w:val="21"/>
                <w:szCs w:val="21"/>
              </w:rPr>
            </w:pPr>
          </w:p>
        </w:tc>
        <w:tc>
          <w:tcPr>
            <w:tcW w:w="1134" w:type="dxa"/>
            <w:vMerge/>
          </w:tcPr>
          <w:p w:rsidR="00E6212A" w:rsidRPr="000612AA" w:rsidRDefault="00E6212A" w:rsidP="009F26DE">
            <w:pPr>
              <w:overflowPunct w:val="0"/>
              <w:autoSpaceDE w:val="0"/>
              <w:autoSpaceDN w:val="0"/>
              <w:adjustRightInd w:val="0"/>
              <w:ind w:firstLine="540"/>
              <w:rPr>
                <w:rFonts w:eastAsia="Calibri"/>
                <w:iCs/>
                <w:sz w:val="21"/>
                <w:szCs w:val="21"/>
              </w:rPr>
            </w:pPr>
          </w:p>
        </w:tc>
        <w:tc>
          <w:tcPr>
            <w:tcW w:w="1134" w:type="dxa"/>
            <w:vMerge/>
          </w:tcPr>
          <w:p w:rsidR="00E6212A" w:rsidRPr="000612AA" w:rsidRDefault="00E6212A" w:rsidP="00472503">
            <w:pPr>
              <w:overflowPunct w:val="0"/>
              <w:autoSpaceDE w:val="0"/>
              <w:autoSpaceDN w:val="0"/>
              <w:adjustRightInd w:val="0"/>
              <w:ind w:firstLine="540"/>
              <w:jc w:val="center"/>
              <w:rPr>
                <w:rFonts w:eastAsia="Calibri"/>
                <w:iCs/>
                <w:sz w:val="21"/>
                <w:szCs w:val="21"/>
              </w:rPr>
            </w:pPr>
          </w:p>
        </w:tc>
        <w:tc>
          <w:tcPr>
            <w:tcW w:w="992" w:type="dxa"/>
            <w:vMerge/>
          </w:tcPr>
          <w:p w:rsidR="00E6212A" w:rsidRPr="000612AA" w:rsidRDefault="00E6212A" w:rsidP="00472503">
            <w:pPr>
              <w:overflowPunct w:val="0"/>
              <w:autoSpaceDE w:val="0"/>
              <w:autoSpaceDN w:val="0"/>
              <w:adjustRightInd w:val="0"/>
              <w:ind w:firstLine="540"/>
              <w:jc w:val="center"/>
              <w:rPr>
                <w:rFonts w:eastAsia="Calibri"/>
                <w:iCs/>
                <w:sz w:val="21"/>
                <w:szCs w:val="21"/>
              </w:rPr>
            </w:pPr>
          </w:p>
        </w:tc>
      </w:tr>
      <w:tr w:rsidR="00E6212A" w:rsidRPr="000612AA" w:rsidTr="00FE5904">
        <w:trPr>
          <w:jc w:val="center"/>
        </w:trPr>
        <w:tc>
          <w:tcPr>
            <w:tcW w:w="567"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276"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418"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134"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559" w:type="dxa"/>
          </w:tcPr>
          <w:p w:rsidR="00E6212A" w:rsidRPr="000612AA" w:rsidRDefault="00E6212A" w:rsidP="00472503">
            <w:pPr>
              <w:overflowPunct w:val="0"/>
              <w:autoSpaceDE w:val="0"/>
              <w:autoSpaceDN w:val="0"/>
              <w:adjustRightInd w:val="0"/>
              <w:ind w:firstLine="540"/>
              <w:jc w:val="center"/>
              <w:rPr>
                <w:rFonts w:eastAsia="Calibri"/>
                <w:iCs/>
                <w:sz w:val="22"/>
                <w:szCs w:val="22"/>
              </w:rPr>
            </w:pPr>
          </w:p>
        </w:tc>
        <w:tc>
          <w:tcPr>
            <w:tcW w:w="1276" w:type="dxa"/>
          </w:tcPr>
          <w:p w:rsidR="00E6212A" w:rsidRPr="000612AA" w:rsidRDefault="00E6212A" w:rsidP="00472503">
            <w:pPr>
              <w:overflowPunct w:val="0"/>
              <w:autoSpaceDE w:val="0"/>
              <w:autoSpaceDN w:val="0"/>
              <w:adjustRightInd w:val="0"/>
              <w:ind w:firstLine="540"/>
              <w:jc w:val="center"/>
              <w:rPr>
                <w:rFonts w:eastAsia="Calibri"/>
                <w:iCs/>
                <w:sz w:val="22"/>
                <w:szCs w:val="22"/>
              </w:rPr>
            </w:pPr>
          </w:p>
        </w:tc>
        <w:tc>
          <w:tcPr>
            <w:tcW w:w="709"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709"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708"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418"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134"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134" w:type="dxa"/>
          </w:tcPr>
          <w:p w:rsidR="00E6212A" w:rsidRPr="000612AA" w:rsidRDefault="00E6212A" w:rsidP="00472503">
            <w:pPr>
              <w:overflowPunct w:val="0"/>
              <w:autoSpaceDE w:val="0"/>
              <w:autoSpaceDN w:val="0"/>
              <w:adjustRightInd w:val="0"/>
              <w:ind w:firstLine="540"/>
              <w:jc w:val="center"/>
              <w:rPr>
                <w:rFonts w:eastAsia="Calibri"/>
                <w:iCs/>
                <w:sz w:val="22"/>
                <w:szCs w:val="22"/>
              </w:rPr>
            </w:pPr>
          </w:p>
        </w:tc>
        <w:tc>
          <w:tcPr>
            <w:tcW w:w="992" w:type="dxa"/>
          </w:tcPr>
          <w:p w:rsidR="00E6212A" w:rsidRPr="000612AA" w:rsidRDefault="00E6212A" w:rsidP="00472503">
            <w:pPr>
              <w:overflowPunct w:val="0"/>
              <w:autoSpaceDE w:val="0"/>
              <w:autoSpaceDN w:val="0"/>
              <w:adjustRightInd w:val="0"/>
              <w:ind w:firstLine="540"/>
              <w:jc w:val="center"/>
              <w:rPr>
                <w:rFonts w:eastAsia="Calibri"/>
                <w:iCs/>
                <w:sz w:val="22"/>
                <w:szCs w:val="22"/>
              </w:rPr>
            </w:pPr>
          </w:p>
        </w:tc>
      </w:tr>
      <w:tr w:rsidR="00E6212A" w:rsidRPr="000612AA" w:rsidTr="00FE5904">
        <w:trPr>
          <w:jc w:val="center"/>
        </w:trPr>
        <w:tc>
          <w:tcPr>
            <w:tcW w:w="567"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276"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418"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134"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559" w:type="dxa"/>
          </w:tcPr>
          <w:p w:rsidR="00E6212A" w:rsidRPr="000612AA" w:rsidRDefault="00E6212A" w:rsidP="00472503">
            <w:pPr>
              <w:overflowPunct w:val="0"/>
              <w:autoSpaceDE w:val="0"/>
              <w:autoSpaceDN w:val="0"/>
              <w:adjustRightInd w:val="0"/>
              <w:ind w:firstLine="540"/>
              <w:jc w:val="center"/>
              <w:rPr>
                <w:rFonts w:eastAsia="Calibri"/>
                <w:iCs/>
                <w:sz w:val="22"/>
                <w:szCs w:val="22"/>
              </w:rPr>
            </w:pPr>
          </w:p>
        </w:tc>
        <w:tc>
          <w:tcPr>
            <w:tcW w:w="1276" w:type="dxa"/>
          </w:tcPr>
          <w:p w:rsidR="00E6212A" w:rsidRPr="000612AA" w:rsidRDefault="00E6212A" w:rsidP="00472503">
            <w:pPr>
              <w:overflowPunct w:val="0"/>
              <w:autoSpaceDE w:val="0"/>
              <w:autoSpaceDN w:val="0"/>
              <w:adjustRightInd w:val="0"/>
              <w:ind w:firstLine="540"/>
              <w:jc w:val="center"/>
              <w:rPr>
                <w:rFonts w:eastAsia="Calibri"/>
                <w:iCs/>
                <w:sz w:val="22"/>
                <w:szCs w:val="22"/>
              </w:rPr>
            </w:pPr>
          </w:p>
        </w:tc>
        <w:tc>
          <w:tcPr>
            <w:tcW w:w="709"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709"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708"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418"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134"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1134" w:type="dxa"/>
          </w:tcPr>
          <w:p w:rsidR="00E6212A" w:rsidRPr="000612AA" w:rsidRDefault="00E6212A" w:rsidP="009F26DE">
            <w:pPr>
              <w:overflowPunct w:val="0"/>
              <w:autoSpaceDE w:val="0"/>
              <w:autoSpaceDN w:val="0"/>
              <w:adjustRightInd w:val="0"/>
              <w:ind w:firstLine="540"/>
              <w:rPr>
                <w:rFonts w:eastAsia="Calibri"/>
                <w:iCs/>
                <w:sz w:val="22"/>
                <w:szCs w:val="22"/>
              </w:rPr>
            </w:pPr>
          </w:p>
        </w:tc>
        <w:tc>
          <w:tcPr>
            <w:tcW w:w="992" w:type="dxa"/>
          </w:tcPr>
          <w:p w:rsidR="00E6212A" w:rsidRPr="000612AA" w:rsidRDefault="00E6212A" w:rsidP="009F26DE">
            <w:pPr>
              <w:overflowPunct w:val="0"/>
              <w:autoSpaceDE w:val="0"/>
              <w:autoSpaceDN w:val="0"/>
              <w:adjustRightInd w:val="0"/>
              <w:ind w:firstLine="540"/>
              <w:rPr>
                <w:rFonts w:eastAsia="Calibri"/>
                <w:iCs/>
                <w:sz w:val="22"/>
                <w:szCs w:val="22"/>
              </w:rPr>
            </w:pPr>
          </w:p>
        </w:tc>
      </w:tr>
    </w:tbl>
    <w:p w:rsidR="00E6212A" w:rsidRPr="000612AA" w:rsidRDefault="00E6212A" w:rsidP="00FD673E">
      <w:pPr>
        <w:numPr>
          <w:ilvl w:val="0"/>
          <w:numId w:val="34"/>
        </w:numPr>
        <w:tabs>
          <w:tab w:val="num" w:pos="1134"/>
        </w:tabs>
        <w:ind w:left="0" w:firstLine="0"/>
        <w:jc w:val="both"/>
        <w:rPr>
          <w:sz w:val="22"/>
          <w:szCs w:val="22"/>
        </w:rPr>
      </w:pPr>
      <w:r w:rsidRPr="000612AA">
        <w:rPr>
          <w:sz w:val="22"/>
          <w:szCs w:val="22"/>
        </w:rPr>
        <w:t>Во всем остальном, что не предусмотрено настоящим Дополнительным соглашением, действуют положения Договора.</w:t>
      </w:r>
    </w:p>
    <w:p w:rsidR="00E6212A" w:rsidRPr="000612AA" w:rsidRDefault="00E6212A" w:rsidP="00FD673E">
      <w:pPr>
        <w:numPr>
          <w:ilvl w:val="0"/>
          <w:numId w:val="34"/>
        </w:numPr>
        <w:tabs>
          <w:tab w:val="num" w:pos="0"/>
        </w:tabs>
        <w:ind w:left="0" w:firstLine="0"/>
        <w:jc w:val="both"/>
        <w:rPr>
          <w:sz w:val="22"/>
          <w:szCs w:val="22"/>
        </w:rPr>
      </w:pPr>
      <w:r w:rsidRPr="000612AA">
        <w:rPr>
          <w:sz w:val="22"/>
          <w:szCs w:val="22"/>
        </w:rPr>
        <w:t xml:space="preserve">Настоящее Дополнительное соглашение вступает в силу с даты его подписания всеми Сторонами и является </w:t>
      </w:r>
      <w:proofErr w:type="gramStart"/>
      <w:r w:rsidRPr="000612AA">
        <w:rPr>
          <w:sz w:val="22"/>
          <w:szCs w:val="22"/>
        </w:rPr>
        <w:t>неотъемлемой  частью</w:t>
      </w:r>
      <w:proofErr w:type="gramEnd"/>
      <w:r w:rsidRPr="000612AA">
        <w:rPr>
          <w:sz w:val="22"/>
          <w:szCs w:val="22"/>
        </w:rPr>
        <w:t xml:space="preserve"> Договора.</w:t>
      </w:r>
    </w:p>
    <w:p w:rsidR="00E6212A" w:rsidRPr="000612AA" w:rsidRDefault="00E6212A" w:rsidP="00FD673E">
      <w:pPr>
        <w:numPr>
          <w:ilvl w:val="0"/>
          <w:numId w:val="34"/>
        </w:numPr>
        <w:tabs>
          <w:tab w:val="num" w:pos="0"/>
        </w:tabs>
        <w:ind w:left="0" w:firstLine="0"/>
        <w:jc w:val="both"/>
        <w:rPr>
          <w:sz w:val="22"/>
          <w:szCs w:val="22"/>
        </w:rPr>
      </w:pPr>
      <w:r w:rsidRPr="000612AA">
        <w:rPr>
          <w:sz w:val="22"/>
          <w:szCs w:val="22"/>
        </w:rPr>
        <w:t xml:space="preserve">Настоящее Дополнительное соглашение составлено в </w:t>
      </w:r>
      <w:r w:rsidR="00686C9D" w:rsidRPr="000612AA">
        <w:rPr>
          <w:sz w:val="22"/>
          <w:szCs w:val="22"/>
        </w:rPr>
        <w:t>двух</w:t>
      </w:r>
      <w:r w:rsidRPr="000612AA">
        <w:rPr>
          <w:sz w:val="22"/>
          <w:szCs w:val="22"/>
        </w:rPr>
        <w:t xml:space="preserve"> экземплярах, имеющих одинаковую юридическую силу, по одному экземпляру для каждой из Сторон.</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26D9C" w:rsidRPr="000612AA" w:rsidTr="00E6181A">
        <w:tc>
          <w:tcPr>
            <w:tcW w:w="5341" w:type="dxa"/>
          </w:tcPr>
          <w:p w:rsidR="00426D9C" w:rsidRPr="000612AA" w:rsidRDefault="00426D9C" w:rsidP="00E6181A">
            <w:pPr>
              <w:ind w:right="-1"/>
              <w:jc w:val="both"/>
              <w:rPr>
                <w:b/>
              </w:rPr>
            </w:pPr>
            <w:r w:rsidRPr="000612AA">
              <w:rPr>
                <w:b/>
              </w:rPr>
              <w:t xml:space="preserve">Исполнитель  </w:t>
            </w:r>
          </w:p>
        </w:tc>
        <w:tc>
          <w:tcPr>
            <w:tcW w:w="5341" w:type="dxa"/>
          </w:tcPr>
          <w:p w:rsidR="00426D9C" w:rsidRPr="000612AA" w:rsidRDefault="00426D9C" w:rsidP="00E6181A">
            <w:pPr>
              <w:ind w:right="-1"/>
              <w:jc w:val="both"/>
              <w:rPr>
                <w:b/>
              </w:rPr>
            </w:pPr>
            <w:r w:rsidRPr="000612AA">
              <w:rPr>
                <w:b/>
              </w:rPr>
              <w:t>Клиент</w:t>
            </w:r>
          </w:p>
        </w:tc>
      </w:tr>
      <w:tr w:rsidR="00D14396" w:rsidRPr="000612AA" w:rsidTr="00674B57">
        <w:tc>
          <w:tcPr>
            <w:tcW w:w="5341" w:type="dxa"/>
          </w:tcPr>
          <w:p w:rsidR="00D14396" w:rsidRPr="007D045D" w:rsidRDefault="00D14396" w:rsidP="006220C9">
            <w:pPr>
              <w:ind w:right="-1"/>
              <w:jc w:val="both"/>
              <w:rPr>
                <w:b/>
                <w:sz w:val="22"/>
                <w:szCs w:val="22"/>
              </w:rPr>
            </w:pPr>
            <w:r>
              <w:rPr>
                <w:b/>
                <w:sz w:val="22"/>
                <w:szCs w:val="22"/>
              </w:rPr>
              <w:t>З</w:t>
            </w:r>
            <w:r w:rsidRPr="007D045D">
              <w:rPr>
                <w:b/>
                <w:sz w:val="22"/>
                <w:szCs w:val="22"/>
              </w:rPr>
              <w:t>аместитель начальника Краснодарского КУИ</w:t>
            </w:r>
          </w:p>
          <w:p w:rsidR="00D14396" w:rsidRPr="007D045D" w:rsidRDefault="00D14396" w:rsidP="006220C9">
            <w:pPr>
              <w:ind w:right="-1"/>
              <w:jc w:val="both"/>
              <w:rPr>
                <w:b/>
                <w:sz w:val="22"/>
                <w:szCs w:val="22"/>
              </w:rPr>
            </w:pPr>
          </w:p>
          <w:p w:rsidR="00D14396" w:rsidRPr="007D045D" w:rsidRDefault="00D14396" w:rsidP="006220C9">
            <w:pPr>
              <w:ind w:right="-1"/>
              <w:jc w:val="both"/>
              <w:rPr>
                <w:b/>
                <w:sz w:val="22"/>
                <w:szCs w:val="22"/>
              </w:rPr>
            </w:pPr>
          </w:p>
          <w:p w:rsidR="00D14396" w:rsidRDefault="00D14396" w:rsidP="006220C9">
            <w:pPr>
              <w:ind w:right="-1"/>
              <w:jc w:val="both"/>
              <w:rPr>
                <w:b/>
              </w:rPr>
            </w:pPr>
            <w:r w:rsidRPr="007D045D">
              <w:rPr>
                <w:b/>
                <w:sz w:val="22"/>
                <w:szCs w:val="22"/>
              </w:rPr>
              <w:t>______________________</w:t>
            </w:r>
            <w:r>
              <w:rPr>
                <w:b/>
                <w:sz w:val="22"/>
                <w:szCs w:val="22"/>
              </w:rPr>
              <w:t xml:space="preserve"> </w:t>
            </w:r>
            <w:proofErr w:type="spellStart"/>
            <w:r>
              <w:rPr>
                <w:b/>
                <w:sz w:val="22"/>
                <w:szCs w:val="22"/>
              </w:rPr>
              <w:t>С.А.Цыкалов</w:t>
            </w:r>
            <w:proofErr w:type="spellEnd"/>
            <w:r w:rsidRPr="000612AA">
              <w:rPr>
                <w:b/>
              </w:rPr>
              <w:t xml:space="preserve"> </w:t>
            </w:r>
          </w:p>
          <w:p w:rsidR="00D14396" w:rsidRPr="000612AA" w:rsidRDefault="00D14396" w:rsidP="006220C9">
            <w:pPr>
              <w:ind w:right="-1"/>
              <w:jc w:val="both"/>
              <w:rPr>
                <w:b/>
              </w:rPr>
            </w:pPr>
            <w:r>
              <w:rPr>
                <w:b/>
              </w:rPr>
              <w:t>МП</w:t>
            </w:r>
          </w:p>
        </w:tc>
        <w:tc>
          <w:tcPr>
            <w:tcW w:w="5341" w:type="dxa"/>
            <w:shd w:val="clear" w:color="auto" w:fill="auto"/>
          </w:tcPr>
          <w:p w:rsidR="00EA1614" w:rsidRPr="006B513F" w:rsidRDefault="00EA1614" w:rsidP="00EA1614">
            <w:pPr>
              <w:pStyle w:val="14"/>
              <w:ind w:left="-1" w:firstLine="1"/>
              <w:jc w:val="both"/>
              <w:rPr>
                <w:b/>
                <w:lang w:val="ru-RU"/>
              </w:rPr>
            </w:pPr>
            <w:r>
              <w:rPr>
                <w:b/>
                <w:lang w:val="ru-RU"/>
              </w:rPr>
              <w:t>Генеральный директор АО «АТЭК»</w:t>
            </w:r>
          </w:p>
          <w:p w:rsidR="00EA1614" w:rsidRDefault="00EA1614" w:rsidP="00EA1614">
            <w:pPr>
              <w:pStyle w:val="14"/>
              <w:ind w:left="-1" w:firstLine="1"/>
              <w:jc w:val="both"/>
              <w:rPr>
                <w:b/>
                <w:lang w:val="ru-RU"/>
              </w:rPr>
            </w:pPr>
          </w:p>
          <w:p w:rsidR="00EA1614" w:rsidRPr="006B513F" w:rsidRDefault="00EA1614" w:rsidP="00EA1614">
            <w:pPr>
              <w:pStyle w:val="14"/>
              <w:tabs>
                <w:tab w:val="left" w:pos="889"/>
              </w:tabs>
              <w:ind w:left="-1" w:firstLine="1"/>
              <w:jc w:val="both"/>
              <w:rPr>
                <w:b/>
                <w:lang w:val="ru-RU"/>
              </w:rPr>
            </w:pPr>
            <w:r>
              <w:rPr>
                <w:b/>
                <w:lang w:val="ru-RU"/>
              </w:rPr>
              <w:tab/>
            </w:r>
          </w:p>
          <w:p w:rsidR="00EA1614" w:rsidRPr="006B513F" w:rsidRDefault="00EA1614" w:rsidP="00EA1614">
            <w:pPr>
              <w:pStyle w:val="14"/>
              <w:ind w:left="-1" w:firstLine="1"/>
              <w:jc w:val="both"/>
              <w:rPr>
                <w:rFonts w:ascii="Times New Roman" w:hAnsi="Times New Roman"/>
                <w:b/>
                <w:bCs/>
                <w:sz w:val="24"/>
                <w:szCs w:val="24"/>
                <w:lang w:val="ru-RU"/>
              </w:rPr>
            </w:pPr>
            <w:r w:rsidRPr="006B513F">
              <w:rPr>
                <w:b/>
                <w:lang w:val="ru-RU"/>
              </w:rPr>
              <w:t>_______</w:t>
            </w:r>
            <w:proofErr w:type="gramStart"/>
            <w:r w:rsidRPr="006B513F">
              <w:rPr>
                <w:b/>
                <w:lang w:val="ru-RU"/>
              </w:rPr>
              <w:t xml:space="preserve">_  </w:t>
            </w:r>
            <w:r w:rsidR="00191A26">
              <w:rPr>
                <w:b/>
                <w:lang w:val="ru-RU"/>
              </w:rPr>
              <w:t>В.А.</w:t>
            </w:r>
            <w:proofErr w:type="gramEnd"/>
            <w:r w:rsidR="00191A26">
              <w:rPr>
                <w:b/>
                <w:lang w:val="ru-RU"/>
              </w:rPr>
              <w:t xml:space="preserve">  Василенко</w:t>
            </w:r>
          </w:p>
          <w:p w:rsidR="00D14396" w:rsidRPr="00A43BA9" w:rsidRDefault="00D14396" w:rsidP="006220C9">
            <w:pPr>
              <w:rPr>
                <w:b/>
                <w:sz w:val="22"/>
                <w:szCs w:val="22"/>
              </w:rPr>
            </w:pPr>
            <w:r w:rsidRPr="00A43BA9">
              <w:rPr>
                <w:b/>
                <w:sz w:val="22"/>
                <w:szCs w:val="22"/>
              </w:rPr>
              <w:t>МП</w:t>
            </w:r>
          </w:p>
        </w:tc>
      </w:tr>
    </w:tbl>
    <w:p w:rsidR="00855EB1" w:rsidRPr="000612AA" w:rsidRDefault="00855EB1" w:rsidP="009F26DE">
      <w:pPr>
        <w:ind w:firstLine="540"/>
        <w:jc w:val="right"/>
        <w:rPr>
          <w:sz w:val="22"/>
          <w:szCs w:val="22"/>
        </w:rPr>
      </w:pPr>
    </w:p>
    <w:p w:rsidR="00855EB1" w:rsidRPr="000612AA" w:rsidRDefault="00855EB1" w:rsidP="009F26DE">
      <w:pPr>
        <w:ind w:firstLine="540"/>
        <w:jc w:val="right"/>
        <w:rPr>
          <w:sz w:val="22"/>
          <w:szCs w:val="22"/>
        </w:rPr>
        <w:sectPr w:rsidR="00855EB1" w:rsidRPr="000612AA" w:rsidSect="00D14396">
          <w:pgSz w:w="16838" w:h="11906" w:orient="landscape"/>
          <w:pgMar w:top="720" w:right="720" w:bottom="720" w:left="720" w:header="284" w:footer="567" w:gutter="0"/>
          <w:cols w:space="708"/>
          <w:docGrid w:linePitch="360"/>
        </w:sectPr>
      </w:pPr>
    </w:p>
    <w:p w:rsidR="00E6212A" w:rsidRPr="000612AA" w:rsidRDefault="00E6212A" w:rsidP="009F26DE">
      <w:pPr>
        <w:ind w:firstLine="540"/>
        <w:jc w:val="right"/>
        <w:rPr>
          <w:sz w:val="22"/>
          <w:szCs w:val="22"/>
        </w:rPr>
      </w:pPr>
      <w:r w:rsidRPr="000612AA">
        <w:rPr>
          <w:sz w:val="22"/>
          <w:szCs w:val="22"/>
        </w:rPr>
        <w:lastRenderedPageBreak/>
        <w:t xml:space="preserve">Приложение № </w:t>
      </w:r>
      <w:r w:rsidR="00503E1A" w:rsidRPr="000612AA">
        <w:rPr>
          <w:sz w:val="22"/>
          <w:szCs w:val="22"/>
        </w:rPr>
        <w:t>6</w:t>
      </w:r>
    </w:p>
    <w:p w:rsidR="00565312" w:rsidRPr="000612AA" w:rsidRDefault="00565312" w:rsidP="009F26DE">
      <w:pPr>
        <w:widowControl w:val="0"/>
        <w:autoSpaceDE w:val="0"/>
        <w:autoSpaceDN w:val="0"/>
        <w:adjustRightInd w:val="0"/>
        <w:ind w:firstLine="540"/>
        <w:jc w:val="right"/>
        <w:rPr>
          <w:sz w:val="22"/>
          <w:szCs w:val="22"/>
          <w:lang w:eastAsia="ar-SA"/>
        </w:rPr>
      </w:pPr>
      <w:r w:rsidRPr="000612AA">
        <w:rPr>
          <w:sz w:val="22"/>
          <w:szCs w:val="22"/>
        </w:rPr>
        <w:t>к Договору на инкассацию наличных денег</w:t>
      </w:r>
      <w:r w:rsidRPr="000612AA">
        <w:rPr>
          <w:sz w:val="22"/>
          <w:szCs w:val="22"/>
          <w:lang w:eastAsia="ar-SA"/>
        </w:rPr>
        <w:t xml:space="preserve"> </w:t>
      </w:r>
      <w:r w:rsidR="006B42BC" w:rsidRPr="000612AA">
        <w:rPr>
          <w:sz w:val="22"/>
          <w:szCs w:val="22"/>
          <w:lang w:eastAsia="ar-SA"/>
        </w:rPr>
        <w:t>клиента</w:t>
      </w:r>
    </w:p>
    <w:p w:rsidR="00E6212A" w:rsidRPr="000612AA" w:rsidRDefault="00565312" w:rsidP="009F26DE">
      <w:pPr>
        <w:ind w:firstLine="540"/>
        <w:jc w:val="right"/>
        <w:rPr>
          <w:b/>
          <w:sz w:val="22"/>
          <w:szCs w:val="22"/>
        </w:rPr>
      </w:pPr>
      <w:r w:rsidRPr="000612AA">
        <w:rPr>
          <w:sz w:val="22"/>
          <w:szCs w:val="22"/>
          <w:lang w:eastAsia="ar-SA"/>
        </w:rPr>
        <w:t>от «_____» ___________ 20__ г. № _________</w:t>
      </w:r>
    </w:p>
    <w:p w:rsidR="00E6212A" w:rsidRPr="000612AA" w:rsidRDefault="00E6212A" w:rsidP="009F26DE">
      <w:pPr>
        <w:overflowPunct w:val="0"/>
        <w:autoSpaceDE w:val="0"/>
        <w:autoSpaceDN w:val="0"/>
        <w:adjustRightInd w:val="0"/>
        <w:ind w:right="-1" w:firstLine="540"/>
        <w:jc w:val="center"/>
        <w:rPr>
          <w:rFonts w:eastAsia="Calibri"/>
          <w:b/>
          <w:iCs/>
          <w:sz w:val="22"/>
          <w:szCs w:val="22"/>
        </w:rPr>
      </w:pPr>
      <w:r w:rsidRPr="000612AA">
        <w:rPr>
          <w:rFonts w:eastAsia="Calibri"/>
          <w:b/>
          <w:iCs/>
          <w:sz w:val="22"/>
          <w:szCs w:val="22"/>
        </w:rPr>
        <w:t>ПОРЯДОК</w:t>
      </w:r>
    </w:p>
    <w:p w:rsidR="00E6212A" w:rsidRPr="000612AA" w:rsidRDefault="00E6212A" w:rsidP="009F26DE">
      <w:pPr>
        <w:overflowPunct w:val="0"/>
        <w:autoSpaceDE w:val="0"/>
        <w:autoSpaceDN w:val="0"/>
        <w:adjustRightInd w:val="0"/>
        <w:ind w:right="-1" w:firstLine="540"/>
        <w:jc w:val="center"/>
        <w:rPr>
          <w:rFonts w:eastAsia="Calibri"/>
          <w:b/>
          <w:iCs/>
          <w:sz w:val="22"/>
          <w:szCs w:val="22"/>
        </w:rPr>
      </w:pPr>
      <w:r w:rsidRPr="000612AA">
        <w:rPr>
          <w:rFonts w:eastAsia="Calibri"/>
          <w:b/>
          <w:iCs/>
          <w:sz w:val="22"/>
          <w:szCs w:val="22"/>
        </w:rPr>
        <w:t xml:space="preserve">применения одноразовых номерных пакетов </w:t>
      </w:r>
    </w:p>
    <w:p w:rsidR="00E6212A" w:rsidRPr="000612AA" w:rsidRDefault="00E6212A" w:rsidP="009F26DE">
      <w:pPr>
        <w:overflowPunct w:val="0"/>
        <w:autoSpaceDE w:val="0"/>
        <w:autoSpaceDN w:val="0"/>
        <w:adjustRightInd w:val="0"/>
        <w:ind w:right="-1" w:firstLine="540"/>
        <w:jc w:val="both"/>
        <w:rPr>
          <w:rFonts w:eastAsia="Calibri"/>
          <w:iCs/>
          <w:sz w:val="22"/>
          <w:szCs w:val="22"/>
        </w:rPr>
      </w:pP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Настоящий документ определяет порядок применения одноразовых номерных пакетов при инкассации.</w:t>
      </w:r>
    </w:p>
    <w:p w:rsidR="00E6212A" w:rsidRPr="000612AA" w:rsidRDefault="00E6212A" w:rsidP="009F26DE">
      <w:pPr>
        <w:overflowPunct w:val="0"/>
        <w:autoSpaceDE w:val="0"/>
        <w:autoSpaceDN w:val="0"/>
        <w:adjustRightInd w:val="0"/>
        <w:ind w:right="-1" w:firstLine="540"/>
        <w:jc w:val="both"/>
        <w:rPr>
          <w:rFonts w:eastAsia="Calibri"/>
          <w:iCs/>
          <w:sz w:val="22"/>
          <w:szCs w:val="22"/>
        </w:rPr>
      </w:pPr>
    </w:p>
    <w:p w:rsidR="00E6212A" w:rsidRPr="000612AA" w:rsidRDefault="00E6212A" w:rsidP="009F26DE">
      <w:pPr>
        <w:numPr>
          <w:ilvl w:val="0"/>
          <w:numId w:val="35"/>
        </w:numPr>
        <w:overflowPunct w:val="0"/>
        <w:autoSpaceDE w:val="0"/>
        <w:autoSpaceDN w:val="0"/>
        <w:adjustRightInd w:val="0"/>
        <w:ind w:left="0" w:firstLine="540"/>
        <w:jc w:val="center"/>
        <w:textAlignment w:val="baseline"/>
        <w:rPr>
          <w:rFonts w:eastAsia="Calibri"/>
          <w:b/>
          <w:iCs/>
          <w:sz w:val="22"/>
          <w:szCs w:val="22"/>
        </w:rPr>
      </w:pPr>
      <w:r w:rsidRPr="000612AA">
        <w:rPr>
          <w:rFonts w:eastAsia="Calibri"/>
          <w:b/>
          <w:iCs/>
          <w:sz w:val="22"/>
          <w:szCs w:val="22"/>
        </w:rPr>
        <w:t>Методика применения одноразовых номерных пакетов</w:t>
      </w:r>
    </w:p>
    <w:p w:rsidR="00E6212A" w:rsidRPr="000612AA" w:rsidRDefault="00E6212A" w:rsidP="009F26DE">
      <w:pPr>
        <w:overflowPunct w:val="0"/>
        <w:autoSpaceDE w:val="0"/>
        <w:autoSpaceDN w:val="0"/>
        <w:adjustRightInd w:val="0"/>
        <w:ind w:right="-1" w:firstLine="540"/>
        <w:jc w:val="both"/>
        <w:rPr>
          <w:rFonts w:eastAsia="Calibri"/>
          <w:b/>
          <w:iCs/>
          <w:sz w:val="22"/>
          <w:szCs w:val="22"/>
        </w:rPr>
      </w:pPr>
    </w:p>
    <w:p w:rsidR="00E6212A" w:rsidRPr="000612AA" w:rsidRDefault="00E6212A" w:rsidP="009F26DE">
      <w:pPr>
        <w:numPr>
          <w:ilvl w:val="1"/>
          <w:numId w:val="36"/>
        </w:numPr>
        <w:overflowPunct w:val="0"/>
        <w:autoSpaceDE w:val="0"/>
        <w:autoSpaceDN w:val="0"/>
        <w:adjustRightInd w:val="0"/>
        <w:ind w:left="0" w:firstLine="540"/>
        <w:jc w:val="both"/>
        <w:textAlignment w:val="baseline"/>
        <w:rPr>
          <w:rFonts w:eastAsia="Calibri"/>
          <w:b/>
          <w:iCs/>
          <w:sz w:val="22"/>
          <w:szCs w:val="22"/>
        </w:rPr>
      </w:pPr>
      <w:r w:rsidRPr="000612AA">
        <w:rPr>
          <w:rFonts w:eastAsia="Calibri"/>
          <w:b/>
          <w:iCs/>
          <w:sz w:val="22"/>
          <w:szCs w:val="22"/>
        </w:rPr>
        <w:t>Общие положения.</w:t>
      </w:r>
    </w:p>
    <w:p w:rsidR="00E6212A" w:rsidRPr="000612AA" w:rsidRDefault="00E6212A" w:rsidP="009F26DE">
      <w:pPr>
        <w:overflowPunct w:val="0"/>
        <w:autoSpaceDE w:val="0"/>
        <w:autoSpaceDN w:val="0"/>
        <w:adjustRightInd w:val="0"/>
        <w:ind w:right="-1" w:firstLine="540"/>
        <w:jc w:val="both"/>
        <w:rPr>
          <w:rFonts w:eastAsia="Calibri"/>
          <w:b/>
          <w:iCs/>
          <w:sz w:val="22"/>
          <w:szCs w:val="22"/>
        </w:rPr>
      </w:pP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1.1.1.</w:t>
      </w:r>
      <w:r w:rsidRPr="000612AA">
        <w:rPr>
          <w:rFonts w:eastAsia="Calibri"/>
          <w:iCs/>
          <w:sz w:val="22"/>
          <w:szCs w:val="22"/>
        </w:rPr>
        <w:t xml:space="preserve"> Одноразовый номерной пакет (далее по тексту – пакет) предназначен для размещения и транспортирования наличных денег.</w:t>
      </w:r>
    </w:p>
    <w:p w:rsidR="00E6212A" w:rsidRPr="000612AA" w:rsidRDefault="00E6212A" w:rsidP="009F26DE">
      <w:pPr>
        <w:ind w:firstLine="540"/>
        <w:jc w:val="both"/>
        <w:rPr>
          <w:sz w:val="22"/>
          <w:szCs w:val="22"/>
        </w:rPr>
      </w:pPr>
      <w:r w:rsidRPr="000612AA">
        <w:rPr>
          <w:b/>
          <w:sz w:val="22"/>
          <w:szCs w:val="22"/>
        </w:rPr>
        <w:t>1.1.2.</w:t>
      </w:r>
      <w:r w:rsidRPr="000612AA">
        <w:rPr>
          <w:sz w:val="22"/>
          <w:szCs w:val="22"/>
        </w:rPr>
        <w:t xml:space="preserve"> Пакет изготовлен из непрозрачного полимерного материала и имеет индивидуальный номер (далее по тексту – номер пакета). Количество разрядов в номере пакета должно быть не менее 6 (шести).</w:t>
      </w:r>
    </w:p>
    <w:p w:rsidR="00E6212A" w:rsidRPr="000612AA" w:rsidRDefault="00E6212A" w:rsidP="009F26DE">
      <w:pPr>
        <w:ind w:firstLine="540"/>
        <w:jc w:val="both"/>
        <w:rPr>
          <w:sz w:val="22"/>
          <w:szCs w:val="22"/>
        </w:rPr>
      </w:pPr>
      <w:r w:rsidRPr="000612AA">
        <w:rPr>
          <w:sz w:val="22"/>
          <w:szCs w:val="22"/>
        </w:rPr>
        <w:t>Пакеты, поставляемые клиентам Исполнителем, имеют номер пакета, состоящий из 8 (восьми) разрядов.</w:t>
      </w:r>
    </w:p>
    <w:p w:rsidR="00E6212A" w:rsidRPr="000612AA" w:rsidRDefault="00E6212A" w:rsidP="009F26DE">
      <w:pPr>
        <w:ind w:firstLine="540"/>
        <w:jc w:val="both"/>
        <w:rPr>
          <w:sz w:val="22"/>
          <w:szCs w:val="22"/>
        </w:rPr>
      </w:pPr>
      <w:r w:rsidRPr="000612AA">
        <w:rPr>
          <w:sz w:val="22"/>
          <w:szCs w:val="22"/>
        </w:rPr>
        <w:t>Запечатывается пакет с помощью клапана, представляющего собой цветную полимерную ленту, одной стороной прикрепленной к пакету, с клеевой поверхностью на внутренней стороне ленты.</w:t>
      </w:r>
    </w:p>
    <w:p w:rsidR="00E6212A" w:rsidRPr="000612AA" w:rsidRDefault="00E6212A" w:rsidP="009F26DE">
      <w:pPr>
        <w:ind w:firstLine="540"/>
        <w:jc w:val="both"/>
        <w:rPr>
          <w:sz w:val="22"/>
          <w:szCs w:val="22"/>
        </w:rPr>
      </w:pPr>
      <w:r w:rsidRPr="000612AA">
        <w:rPr>
          <w:sz w:val="22"/>
          <w:szCs w:val="22"/>
        </w:rPr>
        <w:t>Пакет может быть использован по назначению только один раз.</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1.1.3.</w:t>
      </w:r>
      <w:r w:rsidRPr="000612AA">
        <w:rPr>
          <w:rFonts w:eastAsia="Calibri"/>
          <w:iCs/>
          <w:sz w:val="22"/>
          <w:szCs w:val="22"/>
        </w:rPr>
        <w:t xml:space="preserve"> Пакеты могут применяться по назначению только при наличии соответствующего сертификата соответствия на данный вид (тип) пакета, или иного документа, который подтверждает обеспечение пакетом сохранности ценностей и невозможности его вскрытия без видимых следов нарушения целости. </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1.1.4.</w:t>
      </w:r>
      <w:r w:rsidRPr="000612AA">
        <w:rPr>
          <w:rFonts w:eastAsia="Calibri"/>
          <w:iCs/>
          <w:sz w:val="22"/>
          <w:szCs w:val="22"/>
        </w:rPr>
        <w:t xml:space="preserve"> Вес размещаемых в пакете наличных денег не должен превышать вес, максимально допустимый техническими условиями эксплуатации пакета.</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1.1.5.</w:t>
      </w:r>
      <w:r w:rsidRPr="000612AA">
        <w:rPr>
          <w:rFonts w:eastAsia="Calibri"/>
          <w:iCs/>
          <w:sz w:val="22"/>
          <w:szCs w:val="22"/>
        </w:rPr>
        <w:t xml:space="preserve"> Максимально допустимые габаритные размеры наличных денег, размещаемых в пакете, должны быть такими, чтобы материал пакета не подвергался механическому воздействию с их стороны (вздутие, растяжение всего материала пакета или его части и т.п.), способствующему изменению структуры этого материала, при котором после прекращения воздействия на него материал не возвращается в первоначальное состояние.</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1.1.6.</w:t>
      </w:r>
      <w:r w:rsidRPr="000612AA">
        <w:rPr>
          <w:rFonts w:eastAsia="Calibri"/>
          <w:iCs/>
          <w:sz w:val="22"/>
          <w:szCs w:val="22"/>
        </w:rPr>
        <w:t xml:space="preserve"> Объем вложенных в пакет наличных денег не должен препятствовать надежному заклеиванию пакета клапаном.</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1.1.7.</w:t>
      </w:r>
      <w:r w:rsidRPr="000612AA">
        <w:rPr>
          <w:rFonts w:eastAsia="Calibri"/>
          <w:iCs/>
          <w:sz w:val="22"/>
          <w:szCs w:val="22"/>
        </w:rPr>
        <w:t xml:space="preserve"> Наличные деньги, имеющие твердые или острые выступающие грани, части, выступы и т.п., которыми можно нанести повреждения материалу пакета и нарушить его целость, размещать в пакете запрещается.</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1.1.8.</w:t>
      </w:r>
      <w:r w:rsidRPr="000612AA">
        <w:rPr>
          <w:rFonts w:eastAsia="Calibri"/>
          <w:iCs/>
          <w:sz w:val="22"/>
          <w:szCs w:val="22"/>
        </w:rPr>
        <w:t xml:space="preserve"> Пакет не должен подвергаться внешним воздействиям: механическим, химически агрессивных сред и температуры выше параметра, указанного в технических условиях эксплуатации пакета. </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1.1.9.</w:t>
      </w:r>
      <w:r w:rsidRPr="000612AA">
        <w:rPr>
          <w:rFonts w:eastAsia="Calibri"/>
          <w:iCs/>
          <w:sz w:val="22"/>
          <w:szCs w:val="22"/>
        </w:rPr>
        <w:t xml:space="preserve"> Пакет переносится: </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в инкассаторских мешках или иной удобной для переноски таре;</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за имеющуюся в пакете ручку (при ее наличии);</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в руке хватом за его «дно» (при отсутствии специально сделанных ручек).</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Держать пакет «на весу» за материал, из которого изготовлен пакет, при переноске запрещается.</w:t>
      </w:r>
    </w:p>
    <w:p w:rsidR="00882888" w:rsidRPr="000612AA" w:rsidRDefault="00882888" w:rsidP="009F26DE">
      <w:pPr>
        <w:overflowPunct w:val="0"/>
        <w:autoSpaceDE w:val="0"/>
        <w:autoSpaceDN w:val="0"/>
        <w:adjustRightInd w:val="0"/>
        <w:ind w:right="-1" w:firstLine="540"/>
        <w:jc w:val="both"/>
        <w:rPr>
          <w:rFonts w:eastAsia="Calibri"/>
          <w:iCs/>
          <w:sz w:val="22"/>
          <w:szCs w:val="22"/>
        </w:rPr>
      </w:pPr>
    </w:p>
    <w:p w:rsidR="00E6212A" w:rsidRPr="000612AA" w:rsidRDefault="00E6212A" w:rsidP="009F26DE">
      <w:pPr>
        <w:numPr>
          <w:ilvl w:val="1"/>
          <w:numId w:val="36"/>
        </w:numPr>
        <w:overflowPunct w:val="0"/>
        <w:autoSpaceDE w:val="0"/>
        <w:autoSpaceDN w:val="0"/>
        <w:adjustRightInd w:val="0"/>
        <w:ind w:left="0" w:firstLine="540"/>
        <w:jc w:val="both"/>
        <w:textAlignment w:val="baseline"/>
        <w:rPr>
          <w:rFonts w:eastAsia="Calibri"/>
          <w:b/>
          <w:iCs/>
          <w:sz w:val="22"/>
          <w:szCs w:val="22"/>
        </w:rPr>
      </w:pPr>
      <w:r w:rsidRPr="000612AA">
        <w:rPr>
          <w:rFonts w:eastAsia="Calibri"/>
          <w:b/>
          <w:iCs/>
          <w:sz w:val="22"/>
          <w:szCs w:val="22"/>
        </w:rPr>
        <w:t>Порядок подготовки пакета с наличными деньгами к сдаче.</w:t>
      </w:r>
    </w:p>
    <w:p w:rsidR="002F3167" w:rsidRPr="000612AA" w:rsidRDefault="002F3167" w:rsidP="009F26DE">
      <w:pPr>
        <w:overflowPunct w:val="0"/>
        <w:autoSpaceDE w:val="0"/>
        <w:autoSpaceDN w:val="0"/>
        <w:adjustRightInd w:val="0"/>
        <w:ind w:firstLine="540"/>
        <w:jc w:val="both"/>
        <w:textAlignment w:val="baseline"/>
        <w:rPr>
          <w:rFonts w:eastAsia="Calibri"/>
          <w:b/>
          <w:iCs/>
          <w:sz w:val="22"/>
          <w:szCs w:val="22"/>
        </w:rPr>
      </w:pP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1.2.1.</w:t>
      </w:r>
      <w:r w:rsidRPr="000612AA">
        <w:rPr>
          <w:rFonts w:eastAsia="Calibri"/>
          <w:iCs/>
          <w:sz w:val="22"/>
          <w:szCs w:val="22"/>
        </w:rPr>
        <w:t xml:space="preserve"> </w:t>
      </w:r>
      <w:r w:rsidR="00882888" w:rsidRPr="000612AA">
        <w:rPr>
          <w:rFonts w:eastAsia="Calibri"/>
          <w:iCs/>
          <w:sz w:val="22"/>
          <w:szCs w:val="22"/>
        </w:rPr>
        <w:t>Кассир Клиента (далее – кассир)</w:t>
      </w:r>
      <w:r w:rsidRPr="000612AA">
        <w:rPr>
          <w:rFonts w:eastAsia="Calibri"/>
          <w:iCs/>
          <w:sz w:val="22"/>
          <w:szCs w:val="22"/>
        </w:rPr>
        <w:t>, сдающий наличные деньги, перед их закладкой осматривает пакет на предмет проверки целости материала, из которого он изготовлен, и сварных швов (отсутствие разрезов, разрывов, растяжений и т.п.), проверяет наличие:</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номера пакета на лицевой стороне пакета и такого же номера на обратной стороне пакета (при условии, что у данного вида (типа) пакета на обратной стороне имеется номер – определяется по образцу пакета);</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необходимой информации, нанесенной на материал пакета;</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клапана с клеевой поверхностью, запечатывающего пакет, предохранительной ленты на нём.</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xml:space="preserve">Проверив пакет, </w:t>
      </w:r>
      <w:r w:rsidR="00882888" w:rsidRPr="000612AA">
        <w:rPr>
          <w:rFonts w:eastAsia="Calibri"/>
          <w:iCs/>
          <w:sz w:val="22"/>
          <w:szCs w:val="22"/>
        </w:rPr>
        <w:t xml:space="preserve">кассир </w:t>
      </w:r>
      <w:r w:rsidRPr="000612AA">
        <w:rPr>
          <w:rFonts w:eastAsia="Calibri"/>
          <w:iCs/>
          <w:sz w:val="22"/>
          <w:szCs w:val="22"/>
        </w:rPr>
        <w:t>записывает в обозначенных на материале пакета полях информацию, которую ему необходимо указать на пакете при инкассации наличных денег (в случае, если такая информация должна быть указана). Запись выполняется таким пишущим средством, чтобы не было повреждений материала пакета и невозможно было стереть информацию после ее нанесения на пакет. При отсутствии полей на пакете запись не выполняется.</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xml:space="preserve">При наличии замечаний по указанным пунктам проверки </w:t>
      </w:r>
      <w:r w:rsidR="00882888" w:rsidRPr="000612AA">
        <w:rPr>
          <w:rFonts w:eastAsia="Calibri"/>
          <w:iCs/>
          <w:sz w:val="22"/>
          <w:szCs w:val="22"/>
        </w:rPr>
        <w:t>кассир</w:t>
      </w:r>
      <w:r w:rsidRPr="000612AA">
        <w:rPr>
          <w:rFonts w:eastAsia="Calibri"/>
          <w:iCs/>
          <w:sz w:val="22"/>
          <w:szCs w:val="22"/>
        </w:rPr>
        <w:t xml:space="preserve"> берет другой пакет и вновь выполняет вышеуказанную процедуру проверки.</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lastRenderedPageBreak/>
        <w:t>1.2.2.</w:t>
      </w:r>
      <w:r w:rsidRPr="000612AA">
        <w:rPr>
          <w:rFonts w:eastAsia="Calibri"/>
          <w:iCs/>
          <w:sz w:val="22"/>
          <w:szCs w:val="22"/>
        </w:rPr>
        <w:t xml:space="preserve"> Подготовку, сортировку, подсчет сдаваемых наличных денег </w:t>
      </w:r>
      <w:r w:rsidR="005D07E3" w:rsidRPr="000612AA">
        <w:rPr>
          <w:rFonts w:eastAsia="Calibri"/>
          <w:iCs/>
          <w:sz w:val="22"/>
          <w:szCs w:val="22"/>
        </w:rPr>
        <w:t>кассир</w:t>
      </w:r>
      <w:r w:rsidRPr="000612AA">
        <w:rPr>
          <w:rFonts w:eastAsia="Calibri"/>
          <w:iCs/>
          <w:sz w:val="22"/>
          <w:szCs w:val="22"/>
        </w:rPr>
        <w:t xml:space="preserve"> осуществляет в соответствии нормативных актов Банка России, после чего аккуратно укладывает их в пакет.</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В пакет вместе с наличными деньгами закладывается ведомость к сумке.</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1.2.3.</w:t>
      </w:r>
      <w:r w:rsidRPr="000612AA">
        <w:rPr>
          <w:rFonts w:eastAsia="Calibri"/>
          <w:iCs/>
          <w:sz w:val="22"/>
          <w:szCs w:val="22"/>
        </w:rPr>
        <w:t xml:space="preserve"> После размещения наличных денег в пакете </w:t>
      </w:r>
      <w:r w:rsidR="005D07E3" w:rsidRPr="000612AA">
        <w:rPr>
          <w:rFonts w:eastAsia="Calibri"/>
          <w:iCs/>
          <w:sz w:val="22"/>
          <w:szCs w:val="22"/>
        </w:rPr>
        <w:t>кассир</w:t>
      </w:r>
      <w:r w:rsidRPr="000612AA">
        <w:rPr>
          <w:rFonts w:eastAsia="Calibri"/>
          <w:iCs/>
          <w:sz w:val="22"/>
          <w:szCs w:val="22"/>
        </w:rPr>
        <w:t xml:space="preserve"> удаляет из него как можно больше воздуха, снимает с клапана предохранительную ленту, натянув концы пакета и клапана в разные стороны, прикладывает клапан к пакету, прижимает и разглаживает его тыльной стороной ладоней обеих рук от середины клапана к его краям.</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1.2.4.</w:t>
      </w:r>
      <w:r w:rsidRPr="000612AA">
        <w:rPr>
          <w:rFonts w:eastAsia="Calibri"/>
          <w:iCs/>
          <w:sz w:val="22"/>
          <w:szCs w:val="22"/>
        </w:rPr>
        <w:t xml:space="preserve"> После процедуры заклеивания пакета </w:t>
      </w:r>
      <w:r w:rsidR="005D07E3" w:rsidRPr="000612AA">
        <w:rPr>
          <w:rFonts w:eastAsia="Calibri"/>
          <w:iCs/>
          <w:sz w:val="22"/>
          <w:szCs w:val="22"/>
        </w:rPr>
        <w:t>кассир</w:t>
      </w:r>
      <w:r w:rsidRPr="000612AA">
        <w:rPr>
          <w:rFonts w:eastAsia="Calibri"/>
          <w:iCs/>
          <w:sz w:val="22"/>
          <w:szCs w:val="22"/>
        </w:rPr>
        <w:t xml:space="preserve"> проверяет отсутствие не</w:t>
      </w:r>
      <w:r w:rsidR="005D07E3" w:rsidRPr="000612AA">
        <w:rPr>
          <w:rFonts w:eastAsia="Calibri"/>
          <w:iCs/>
          <w:sz w:val="22"/>
          <w:szCs w:val="22"/>
        </w:rPr>
        <w:t xml:space="preserve"> </w:t>
      </w:r>
      <w:r w:rsidRPr="000612AA">
        <w:rPr>
          <w:rFonts w:eastAsia="Calibri"/>
          <w:iCs/>
          <w:sz w:val="22"/>
          <w:szCs w:val="22"/>
        </w:rPr>
        <w:t>проклее</w:t>
      </w:r>
      <w:r w:rsidR="005D07E3" w:rsidRPr="000612AA">
        <w:rPr>
          <w:rFonts w:eastAsia="Calibri"/>
          <w:iCs/>
          <w:sz w:val="22"/>
          <w:szCs w:val="22"/>
        </w:rPr>
        <w:t>н</w:t>
      </w:r>
      <w:r w:rsidRPr="000612AA">
        <w:rPr>
          <w:rFonts w:eastAsia="Calibri"/>
          <w:iCs/>
          <w:sz w:val="22"/>
          <w:szCs w:val="22"/>
        </w:rPr>
        <w:t xml:space="preserve">ных отверстий в месте склейки клапана и пакета, позволяющих просунуть в пакет инородный предмет: металлическую спицу и т.п. При наличии отверстий </w:t>
      </w:r>
      <w:r w:rsidR="005D07E3" w:rsidRPr="000612AA">
        <w:rPr>
          <w:rFonts w:eastAsia="Calibri"/>
          <w:iCs/>
          <w:sz w:val="22"/>
          <w:szCs w:val="22"/>
        </w:rPr>
        <w:t>кассир</w:t>
      </w:r>
      <w:r w:rsidRPr="000612AA">
        <w:rPr>
          <w:rFonts w:eastAsia="Calibri"/>
          <w:iCs/>
          <w:sz w:val="22"/>
          <w:szCs w:val="22"/>
        </w:rPr>
        <w:t xml:space="preserve"> тыльной стороной ладони повторно прижимает клапан, после чего вновь проверяет место склейки.</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При отсутствии отверстий пакет с наличными деньгами готов к сдаче.</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1.2.5.</w:t>
      </w:r>
      <w:r w:rsidRPr="000612AA">
        <w:rPr>
          <w:rFonts w:eastAsia="Calibri"/>
          <w:iCs/>
          <w:sz w:val="22"/>
          <w:szCs w:val="22"/>
        </w:rPr>
        <w:t xml:space="preserve"> При нарушении процедуры заклеивания пакета и невозможности устранения последствий такого нарушения испорченный пакет заменяется на новый пакет.</w:t>
      </w:r>
    </w:p>
    <w:p w:rsidR="00E6212A" w:rsidRPr="000612AA" w:rsidRDefault="00E6212A" w:rsidP="009F26DE">
      <w:pPr>
        <w:overflowPunct w:val="0"/>
        <w:autoSpaceDE w:val="0"/>
        <w:autoSpaceDN w:val="0"/>
        <w:adjustRightInd w:val="0"/>
        <w:ind w:right="-1" w:firstLine="540"/>
        <w:jc w:val="both"/>
        <w:rPr>
          <w:rFonts w:eastAsia="Calibri"/>
          <w:iCs/>
          <w:sz w:val="22"/>
          <w:szCs w:val="22"/>
        </w:rPr>
      </w:pPr>
    </w:p>
    <w:p w:rsidR="00E6212A" w:rsidRPr="000612AA" w:rsidRDefault="00E6212A" w:rsidP="009F26DE">
      <w:pPr>
        <w:numPr>
          <w:ilvl w:val="1"/>
          <w:numId w:val="36"/>
        </w:numPr>
        <w:overflowPunct w:val="0"/>
        <w:autoSpaceDE w:val="0"/>
        <w:autoSpaceDN w:val="0"/>
        <w:adjustRightInd w:val="0"/>
        <w:ind w:left="0" w:firstLine="540"/>
        <w:jc w:val="both"/>
        <w:textAlignment w:val="baseline"/>
        <w:rPr>
          <w:rFonts w:eastAsia="Calibri"/>
          <w:b/>
          <w:iCs/>
          <w:sz w:val="22"/>
          <w:szCs w:val="22"/>
        </w:rPr>
      </w:pPr>
      <w:r w:rsidRPr="000612AA">
        <w:rPr>
          <w:rFonts w:eastAsia="Calibri"/>
          <w:b/>
          <w:iCs/>
          <w:sz w:val="22"/>
          <w:szCs w:val="22"/>
        </w:rPr>
        <w:t>Порядок проверки пакета с наличными деньгами.</w:t>
      </w:r>
    </w:p>
    <w:p w:rsidR="00E6212A" w:rsidRPr="000612AA" w:rsidRDefault="00E6212A" w:rsidP="009F26DE">
      <w:pPr>
        <w:overflowPunct w:val="0"/>
        <w:autoSpaceDE w:val="0"/>
        <w:autoSpaceDN w:val="0"/>
        <w:adjustRightInd w:val="0"/>
        <w:ind w:right="-1" w:firstLine="540"/>
        <w:jc w:val="both"/>
        <w:rPr>
          <w:rFonts w:eastAsia="Calibri"/>
          <w:b/>
          <w:iCs/>
          <w:sz w:val="22"/>
          <w:szCs w:val="22"/>
        </w:rPr>
      </w:pP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1.3.1.</w:t>
      </w:r>
      <w:r w:rsidRPr="000612AA">
        <w:rPr>
          <w:rFonts w:eastAsia="Calibri"/>
          <w:iCs/>
          <w:sz w:val="22"/>
          <w:szCs w:val="22"/>
        </w:rPr>
        <w:t xml:space="preserve"> Проверка пакета с наличными деньгами состоит из визуального осмотра пакета и прощупывания его сварных швов и места склейки клапана и пакета. </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1.3.2.</w:t>
      </w:r>
      <w:r w:rsidRPr="000612AA">
        <w:rPr>
          <w:rFonts w:eastAsia="Calibri"/>
          <w:iCs/>
          <w:sz w:val="22"/>
          <w:szCs w:val="22"/>
        </w:rPr>
        <w:t xml:space="preserve"> При визуальном осмотре пакет с наличными деньгами проверяется на:</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наличие номера пакета и его соответствие номеру, указанному в сопроводительном документе;</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отсутствие с обеих сторон на материале пакета повреждений механических (разрезов, царапин, разрывов и т.п.), тепловых (оплавленных мест), химических (мест, подвергшихся воздействию химических сред (растворителей, кислот, и т.п.);</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целость сварных швов пакета с наличием на них соответствующей неповрежденной надписи по периметру пакета: «РОСИНКАС», «сейф-пакет» и т.п.;</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наличие приклеенной цветной липкой ленты однородного цвета без признаков ее отклеивания от пакета (надпись на липкой ленте «</w:t>
      </w:r>
      <w:r w:rsidRPr="000612AA">
        <w:rPr>
          <w:rFonts w:eastAsia="Calibri"/>
          <w:iCs/>
          <w:sz w:val="22"/>
          <w:szCs w:val="22"/>
          <w:lang w:val="en-US"/>
        </w:rPr>
        <w:t>STOP</w:t>
      </w:r>
      <w:r w:rsidRPr="000612AA">
        <w:rPr>
          <w:rFonts w:eastAsia="Calibri"/>
          <w:iCs/>
          <w:sz w:val="22"/>
          <w:szCs w:val="22"/>
        </w:rPr>
        <w:t>», «ВСКРЫТО» или иная аналогичная надпись). Особое внимание должно уделяться проверке проклейки углов пакета.</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 xml:space="preserve">1.3.3. </w:t>
      </w:r>
      <w:r w:rsidRPr="000612AA">
        <w:rPr>
          <w:rFonts w:eastAsia="Calibri"/>
          <w:iCs/>
          <w:sz w:val="22"/>
          <w:szCs w:val="22"/>
        </w:rPr>
        <w:t>После визуального осмотра пакета с наличными деньгами его сварные швы и место склейки клапана и пакета прощупываются с целью определения отсутствия нехарактерных уплотнений или твердых «вставок» (признак склеивания материала пакета клеящим веществом).</w:t>
      </w:r>
    </w:p>
    <w:p w:rsidR="00E6212A" w:rsidRPr="000612AA" w:rsidRDefault="00E6212A" w:rsidP="009F26DE">
      <w:pPr>
        <w:overflowPunct w:val="0"/>
        <w:autoSpaceDE w:val="0"/>
        <w:autoSpaceDN w:val="0"/>
        <w:adjustRightInd w:val="0"/>
        <w:ind w:right="-1" w:firstLine="540"/>
        <w:jc w:val="both"/>
        <w:rPr>
          <w:rFonts w:eastAsia="Calibri"/>
          <w:iCs/>
          <w:sz w:val="22"/>
          <w:szCs w:val="22"/>
        </w:rPr>
      </w:pPr>
    </w:p>
    <w:p w:rsidR="00E6212A" w:rsidRPr="000612AA" w:rsidRDefault="00E6212A" w:rsidP="009F26DE">
      <w:pPr>
        <w:numPr>
          <w:ilvl w:val="1"/>
          <w:numId w:val="36"/>
        </w:numPr>
        <w:overflowPunct w:val="0"/>
        <w:autoSpaceDE w:val="0"/>
        <w:autoSpaceDN w:val="0"/>
        <w:adjustRightInd w:val="0"/>
        <w:ind w:left="0" w:firstLine="540"/>
        <w:jc w:val="both"/>
        <w:textAlignment w:val="baseline"/>
        <w:rPr>
          <w:rFonts w:eastAsia="Calibri"/>
          <w:b/>
          <w:iCs/>
          <w:sz w:val="22"/>
          <w:szCs w:val="22"/>
        </w:rPr>
      </w:pPr>
      <w:r w:rsidRPr="000612AA">
        <w:rPr>
          <w:rFonts w:eastAsia="Calibri"/>
          <w:b/>
          <w:iCs/>
          <w:sz w:val="22"/>
          <w:szCs w:val="22"/>
        </w:rPr>
        <w:t>Порядок вскрытия пакетов с наличными деньгами.</w:t>
      </w:r>
    </w:p>
    <w:p w:rsidR="00E6212A" w:rsidRPr="000612AA" w:rsidRDefault="00E6212A" w:rsidP="009F26DE">
      <w:pPr>
        <w:overflowPunct w:val="0"/>
        <w:autoSpaceDE w:val="0"/>
        <w:autoSpaceDN w:val="0"/>
        <w:adjustRightInd w:val="0"/>
        <w:ind w:right="-1" w:firstLine="540"/>
        <w:jc w:val="both"/>
        <w:rPr>
          <w:rFonts w:eastAsia="Calibri"/>
          <w:b/>
          <w:iCs/>
          <w:sz w:val="22"/>
          <w:szCs w:val="22"/>
        </w:rPr>
      </w:pP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1.4.1.</w:t>
      </w:r>
      <w:r w:rsidRPr="000612AA">
        <w:rPr>
          <w:rFonts w:eastAsia="Calibri"/>
          <w:iCs/>
          <w:sz w:val="22"/>
          <w:szCs w:val="22"/>
        </w:rPr>
        <w:t xml:space="preserve"> Процедура вскрытия пакета с наличными деньгами осуществляется после его полной проверки в соответствии с подразделом 1.3 настоящего порядка.</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1.4.2.</w:t>
      </w:r>
      <w:r w:rsidRPr="000612AA">
        <w:rPr>
          <w:rFonts w:eastAsia="Calibri"/>
          <w:iCs/>
          <w:sz w:val="22"/>
          <w:szCs w:val="22"/>
        </w:rPr>
        <w:t xml:space="preserve"> Перед вскрытием содержимое пакета перемещается, по возможности, как можно ближе к месту заклеивания пакета клапаном. При этом дно пакета должно быть полностью освобождено от наличных денег, находящихся в пакете.</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 xml:space="preserve">1.4.3. </w:t>
      </w:r>
      <w:r w:rsidRPr="000612AA">
        <w:rPr>
          <w:rFonts w:eastAsia="Calibri"/>
          <w:iCs/>
          <w:sz w:val="22"/>
          <w:szCs w:val="22"/>
        </w:rPr>
        <w:t>После освобождения дна пакета от наличных денег, пакет надрезается ножницами (ножом) по линии отреза, обозначенной на пакете (надрезаемая часть пакета полностью от пакета не отделяется). Величина надреза должна быть такой, чтобы наличные деньги могли быть вынуты из пакета без нанесения какого-либо повреждения материалу пакета (растяжение, разрыв и т.п.).</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В случае максимально полного заполнения пакета, когда надрез по линии отреза может повредить находящиеся в пакете наличные деньги, допускается разрезать дно пакета.</w:t>
      </w:r>
    </w:p>
    <w:p w:rsidR="00E6212A" w:rsidRPr="000612AA" w:rsidRDefault="00E6212A" w:rsidP="009F26DE">
      <w:pPr>
        <w:overflowPunct w:val="0"/>
        <w:autoSpaceDE w:val="0"/>
        <w:autoSpaceDN w:val="0"/>
        <w:adjustRightInd w:val="0"/>
        <w:ind w:right="-1" w:firstLine="540"/>
        <w:jc w:val="both"/>
        <w:rPr>
          <w:rFonts w:eastAsia="Calibri"/>
          <w:b/>
          <w:iCs/>
          <w:sz w:val="22"/>
          <w:szCs w:val="22"/>
        </w:rPr>
      </w:pPr>
    </w:p>
    <w:p w:rsidR="00E6212A" w:rsidRPr="000612AA" w:rsidRDefault="00E6212A" w:rsidP="009F26DE">
      <w:pPr>
        <w:numPr>
          <w:ilvl w:val="0"/>
          <w:numId w:val="36"/>
        </w:numPr>
        <w:overflowPunct w:val="0"/>
        <w:autoSpaceDE w:val="0"/>
        <w:autoSpaceDN w:val="0"/>
        <w:adjustRightInd w:val="0"/>
        <w:ind w:left="0" w:firstLine="540"/>
        <w:jc w:val="center"/>
        <w:textAlignment w:val="baseline"/>
        <w:rPr>
          <w:rFonts w:eastAsia="Calibri"/>
          <w:b/>
          <w:iCs/>
          <w:sz w:val="22"/>
          <w:szCs w:val="22"/>
        </w:rPr>
      </w:pPr>
      <w:r w:rsidRPr="000612AA">
        <w:rPr>
          <w:rFonts w:eastAsia="Calibri"/>
          <w:b/>
          <w:iCs/>
          <w:sz w:val="22"/>
          <w:szCs w:val="22"/>
        </w:rPr>
        <w:t xml:space="preserve">Особенности инкассации </w:t>
      </w:r>
      <w:r w:rsidR="005D07E3" w:rsidRPr="000612AA">
        <w:rPr>
          <w:rFonts w:eastAsia="Calibri"/>
          <w:b/>
          <w:iCs/>
          <w:sz w:val="22"/>
          <w:szCs w:val="22"/>
        </w:rPr>
        <w:t>Клиента</w:t>
      </w:r>
      <w:r w:rsidRPr="000612AA">
        <w:rPr>
          <w:rFonts w:eastAsia="Calibri"/>
          <w:b/>
          <w:iCs/>
          <w:sz w:val="22"/>
          <w:szCs w:val="22"/>
        </w:rPr>
        <w:t xml:space="preserve"> с использованием пакетов.</w:t>
      </w:r>
    </w:p>
    <w:p w:rsidR="00E6212A" w:rsidRPr="000612AA" w:rsidRDefault="00E6212A" w:rsidP="009F26DE">
      <w:pPr>
        <w:overflowPunct w:val="0"/>
        <w:autoSpaceDE w:val="0"/>
        <w:autoSpaceDN w:val="0"/>
        <w:adjustRightInd w:val="0"/>
        <w:ind w:right="-1" w:firstLine="540"/>
        <w:jc w:val="both"/>
        <w:rPr>
          <w:rFonts w:eastAsia="Calibri"/>
          <w:b/>
          <w:iCs/>
          <w:sz w:val="22"/>
          <w:szCs w:val="22"/>
        </w:rPr>
      </w:pPr>
    </w:p>
    <w:p w:rsidR="00E6212A" w:rsidRPr="000612AA" w:rsidRDefault="00E6212A" w:rsidP="009F26DE">
      <w:pPr>
        <w:numPr>
          <w:ilvl w:val="1"/>
          <w:numId w:val="36"/>
        </w:numPr>
        <w:overflowPunct w:val="0"/>
        <w:autoSpaceDE w:val="0"/>
        <w:autoSpaceDN w:val="0"/>
        <w:adjustRightInd w:val="0"/>
        <w:ind w:left="0" w:firstLine="540"/>
        <w:jc w:val="both"/>
        <w:textAlignment w:val="baseline"/>
        <w:rPr>
          <w:rFonts w:eastAsia="Calibri"/>
          <w:b/>
          <w:iCs/>
          <w:sz w:val="22"/>
          <w:szCs w:val="22"/>
        </w:rPr>
      </w:pPr>
      <w:r w:rsidRPr="000612AA">
        <w:rPr>
          <w:rFonts w:eastAsia="Calibri"/>
          <w:b/>
          <w:iCs/>
          <w:sz w:val="22"/>
          <w:szCs w:val="22"/>
        </w:rPr>
        <w:t>Общие положения.</w:t>
      </w:r>
    </w:p>
    <w:p w:rsidR="00E6212A" w:rsidRPr="000612AA" w:rsidRDefault="00E6212A" w:rsidP="009F26DE">
      <w:pPr>
        <w:overflowPunct w:val="0"/>
        <w:autoSpaceDE w:val="0"/>
        <w:autoSpaceDN w:val="0"/>
        <w:adjustRightInd w:val="0"/>
        <w:ind w:right="-1" w:firstLine="540"/>
        <w:jc w:val="both"/>
        <w:rPr>
          <w:rFonts w:eastAsia="Calibri"/>
          <w:b/>
          <w:iCs/>
          <w:sz w:val="22"/>
          <w:szCs w:val="22"/>
        </w:rPr>
      </w:pPr>
    </w:p>
    <w:p w:rsidR="00631DFA" w:rsidRPr="000612AA" w:rsidRDefault="00631DFA" w:rsidP="00631DFA">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2.1.1.</w:t>
      </w:r>
      <w:r w:rsidRPr="000612AA">
        <w:rPr>
          <w:rFonts w:eastAsia="Calibri"/>
          <w:iCs/>
          <w:sz w:val="22"/>
          <w:szCs w:val="22"/>
        </w:rPr>
        <w:t xml:space="preserve"> Клиент обеспечивается пакетами путем:</w:t>
      </w:r>
    </w:p>
    <w:p w:rsidR="00631DFA" w:rsidRPr="000612AA" w:rsidRDefault="00631DFA" w:rsidP="00631DFA">
      <w:pPr>
        <w:pStyle w:val="a6"/>
        <w:ind w:firstLine="540"/>
        <w:rPr>
          <w:i w:val="0"/>
          <w:sz w:val="22"/>
          <w:szCs w:val="22"/>
        </w:rPr>
      </w:pPr>
      <w:r w:rsidRPr="000612AA">
        <w:rPr>
          <w:i w:val="0"/>
          <w:sz w:val="22"/>
          <w:szCs w:val="22"/>
        </w:rPr>
        <w:t>- самостоятельного приобретения (получения) пакетов у сторонней организации;</w:t>
      </w:r>
    </w:p>
    <w:p w:rsidR="00631DFA" w:rsidRPr="000612AA" w:rsidRDefault="00631DFA" w:rsidP="00631DFA">
      <w:pPr>
        <w:pStyle w:val="a6"/>
        <w:ind w:firstLine="540"/>
        <w:rPr>
          <w:i w:val="0"/>
          <w:sz w:val="22"/>
          <w:szCs w:val="22"/>
        </w:rPr>
      </w:pPr>
      <w:r w:rsidRPr="000612AA">
        <w:rPr>
          <w:i w:val="0"/>
          <w:sz w:val="22"/>
          <w:szCs w:val="22"/>
        </w:rPr>
        <w:t>- получения пакетов от Исполнителя (выбрать нужное):</w:t>
      </w:r>
    </w:p>
    <w:p w:rsidR="00631DFA" w:rsidRPr="000612AA" w:rsidRDefault="00631DFA" w:rsidP="00631DFA">
      <w:pPr>
        <w:pStyle w:val="a6"/>
        <w:numPr>
          <w:ilvl w:val="0"/>
          <w:numId w:val="41"/>
        </w:numPr>
        <w:rPr>
          <w:i w:val="0"/>
          <w:sz w:val="22"/>
          <w:szCs w:val="22"/>
        </w:rPr>
      </w:pPr>
      <w:r w:rsidRPr="000612AA">
        <w:rPr>
          <w:i w:val="0"/>
          <w:sz w:val="22"/>
          <w:szCs w:val="22"/>
        </w:rPr>
        <w:t>с оплатой их стоимости (продажа пакетов организации, по отдельному Договору)</w:t>
      </w:r>
    </w:p>
    <w:p w:rsidR="00631DFA" w:rsidRPr="000612AA" w:rsidRDefault="00631DFA" w:rsidP="00631DFA">
      <w:pPr>
        <w:pStyle w:val="a6"/>
        <w:numPr>
          <w:ilvl w:val="0"/>
          <w:numId w:val="41"/>
        </w:numPr>
        <w:rPr>
          <w:i w:val="0"/>
          <w:sz w:val="22"/>
          <w:szCs w:val="22"/>
        </w:rPr>
      </w:pPr>
      <w:r w:rsidRPr="000612AA">
        <w:rPr>
          <w:i w:val="0"/>
          <w:sz w:val="22"/>
          <w:szCs w:val="22"/>
        </w:rPr>
        <w:t>с включение стоимости пакетов в тариф за оказываемые услуги.</w:t>
      </w:r>
    </w:p>
    <w:p w:rsidR="00E6212A" w:rsidRPr="000612AA" w:rsidRDefault="00E6212A" w:rsidP="00631DFA">
      <w:pPr>
        <w:overflowPunct w:val="0"/>
        <w:autoSpaceDE w:val="0"/>
        <w:autoSpaceDN w:val="0"/>
        <w:adjustRightInd w:val="0"/>
        <w:ind w:right="-1" w:firstLine="540"/>
        <w:jc w:val="both"/>
        <w:rPr>
          <w:sz w:val="22"/>
          <w:szCs w:val="22"/>
        </w:rPr>
      </w:pPr>
      <w:r w:rsidRPr="000612AA">
        <w:rPr>
          <w:b/>
          <w:sz w:val="22"/>
          <w:szCs w:val="22"/>
        </w:rPr>
        <w:t>2.1.2.</w:t>
      </w:r>
      <w:r w:rsidRPr="000612AA">
        <w:rPr>
          <w:sz w:val="22"/>
          <w:szCs w:val="22"/>
        </w:rPr>
        <w:t xml:space="preserve"> При самостоятельном приобретении пакетов перед заключением договора на оказание услуг </w:t>
      </w:r>
      <w:r w:rsidR="005D07E3" w:rsidRPr="000612AA">
        <w:rPr>
          <w:sz w:val="22"/>
          <w:szCs w:val="22"/>
        </w:rPr>
        <w:t>Клиент</w:t>
      </w:r>
      <w:r w:rsidRPr="000612AA">
        <w:rPr>
          <w:sz w:val="22"/>
          <w:szCs w:val="22"/>
        </w:rPr>
        <w:t xml:space="preserve"> предоставляет в управление инкассации в соответствии с п. 1.1.3 настоящего порядка сертификат или иной документ, устанавливающий возможность использования пакетов.</w:t>
      </w:r>
    </w:p>
    <w:p w:rsidR="00E6212A" w:rsidRPr="000612AA" w:rsidRDefault="00E6212A" w:rsidP="009F26DE">
      <w:pPr>
        <w:ind w:firstLine="540"/>
        <w:jc w:val="both"/>
        <w:rPr>
          <w:sz w:val="22"/>
          <w:szCs w:val="22"/>
        </w:rPr>
      </w:pPr>
      <w:r w:rsidRPr="000612AA">
        <w:rPr>
          <w:b/>
          <w:sz w:val="22"/>
          <w:szCs w:val="22"/>
        </w:rPr>
        <w:lastRenderedPageBreak/>
        <w:t>2.1.3.</w:t>
      </w:r>
      <w:r w:rsidRPr="000612AA">
        <w:rPr>
          <w:sz w:val="22"/>
          <w:szCs w:val="22"/>
        </w:rPr>
        <w:t xml:space="preserve"> До начала оказания услуг </w:t>
      </w:r>
      <w:r w:rsidR="005D07E3" w:rsidRPr="000612AA">
        <w:rPr>
          <w:sz w:val="22"/>
          <w:szCs w:val="22"/>
        </w:rPr>
        <w:t>Клиент</w:t>
      </w:r>
      <w:r w:rsidRPr="000612AA">
        <w:rPr>
          <w:sz w:val="22"/>
          <w:szCs w:val="22"/>
        </w:rPr>
        <w:t xml:space="preserve"> и подразделение инкассации готовят необходимое количество образцов пакета (пакетов).</w:t>
      </w:r>
    </w:p>
    <w:p w:rsidR="00E6212A" w:rsidRPr="000612AA" w:rsidRDefault="00E6212A" w:rsidP="009F26DE">
      <w:pPr>
        <w:ind w:firstLine="540"/>
        <w:jc w:val="both"/>
        <w:rPr>
          <w:sz w:val="22"/>
          <w:szCs w:val="22"/>
        </w:rPr>
      </w:pPr>
      <w:r w:rsidRPr="000612AA">
        <w:rPr>
          <w:b/>
          <w:sz w:val="22"/>
          <w:szCs w:val="22"/>
        </w:rPr>
        <w:t>2.1.3.1.</w:t>
      </w:r>
      <w:r w:rsidRPr="000612AA">
        <w:rPr>
          <w:sz w:val="22"/>
          <w:szCs w:val="22"/>
        </w:rPr>
        <w:t xml:space="preserve"> Образец пакета состоит из непосредственно пакета, с которым должностные лица будут сравнивать пакеты с </w:t>
      </w:r>
      <w:r w:rsidR="005D07E3" w:rsidRPr="000612AA">
        <w:rPr>
          <w:sz w:val="22"/>
          <w:szCs w:val="22"/>
        </w:rPr>
        <w:t>наличными деньгами</w:t>
      </w:r>
      <w:r w:rsidRPr="000612AA">
        <w:rPr>
          <w:sz w:val="22"/>
          <w:szCs w:val="22"/>
        </w:rPr>
        <w:t>, и ярлыка (</w:t>
      </w:r>
      <w:r w:rsidR="002629D0" w:rsidRPr="000612AA">
        <w:rPr>
          <w:sz w:val="22"/>
          <w:szCs w:val="22"/>
        </w:rPr>
        <w:t>п</w:t>
      </w:r>
      <w:r w:rsidRPr="000612AA">
        <w:rPr>
          <w:sz w:val="22"/>
          <w:szCs w:val="22"/>
        </w:rPr>
        <w:t xml:space="preserve">риложение 1 к  Порядку работы с Пакетами), прикрепленного к пакету шпагатом. На шпагат накладывается свинцовая пломба подразделения инкассации. На ярлыке в соответствующих позициях указывается номер пакета, использующегося в качестве образца. В первой свободной строке ярлыка указывается наименование </w:t>
      </w:r>
      <w:r w:rsidR="002629D0" w:rsidRPr="000612AA">
        <w:rPr>
          <w:sz w:val="22"/>
          <w:szCs w:val="22"/>
        </w:rPr>
        <w:t>Клиента</w:t>
      </w:r>
      <w:r w:rsidRPr="000612AA">
        <w:rPr>
          <w:sz w:val="22"/>
          <w:szCs w:val="22"/>
        </w:rPr>
        <w:t xml:space="preserve"> (объекта обслуживания </w:t>
      </w:r>
      <w:r w:rsidR="002629D0" w:rsidRPr="000612AA">
        <w:rPr>
          <w:sz w:val="22"/>
          <w:szCs w:val="22"/>
        </w:rPr>
        <w:t>Клиента</w:t>
      </w:r>
      <w:r w:rsidRPr="000612AA">
        <w:rPr>
          <w:sz w:val="22"/>
          <w:szCs w:val="22"/>
        </w:rPr>
        <w:t xml:space="preserve">), во второй свободной строке проставляются фамилия, инициалы и подпись должностного лица </w:t>
      </w:r>
      <w:r w:rsidR="002629D0" w:rsidRPr="000612AA">
        <w:rPr>
          <w:sz w:val="22"/>
          <w:szCs w:val="22"/>
        </w:rPr>
        <w:t>Клиента</w:t>
      </w:r>
      <w:r w:rsidRPr="000612AA">
        <w:rPr>
          <w:sz w:val="22"/>
          <w:szCs w:val="22"/>
        </w:rPr>
        <w:t xml:space="preserve"> (объекта обслуживания </w:t>
      </w:r>
      <w:r w:rsidR="002629D0" w:rsidRPr="000612AA">
        <w:rPr>
          <w:sz w:val="22"/>
          <w:szCs w:val="22"/>
        </w:rPr>
        <w:t>Клиента</w:t>
      </w:r>
      <w:r w:rsidRPr="000612AA">
        <w:rPr>
          <w:sz w:val="22"/>
          <w:szCs w:val="22"/>
        </w:rPr>
        <w:t>).</w:t>
      </w:r>
    </w:p>
    <w:p w:rsidR="00E6212A" w:rsidRPr="000612AA" w:rsidRDefault="00E6212A" w:rsidP="009F26DE">
      <w:pPr>
        <w:ind w:firstLine="540"/>
        <w:jc w:val="both"/>
        <w:rPr>
          <w:sz w:val="22"/>
          <w:szCs w:val="22"/>
        </w:rPr>
      </w:pPr>
      <w:r w:rsidRPr="000612AA">
        <w:rPr>
          <w:sz w:val="22"/>
          <w:szCs w:val="22"/>
        </w:rPr>
        <w:t>В соответствующих позициях ярлыка указывается, также, наименование подразделения инкассации, проставляются фамилия, инициалы, подпись начальника подразделения инкассации и печать подразделения инкассации.</w:t>
      </w:r>
    </w:p>
    <w:p w:rsidR="00E6212A" w:rsidRPr="000612AA" w:rsidRDefault="00E6212A" w:rsidP="009F26DE">
      <w:pPr>
        <w:ind w:firstLine="540"/>
        <w:jc w:val="both"/>
        <w:rPr>
          <w:sz w:val="22"/>
          <w:szCs w:val="22"/>
        </w:rPr>
      </w:pPr>
      <w:r w:rsidRPr="000612AA">
        <w:rPr>
          <w:sz w:val="22"/>
          <w:szCs w:val="22"/>
        </w:rPr>
        <w:t>Допускается крепить ярлык к пакету вместо шпагата одноразовой пластиковой пломбой, свинцовая пломба в этом случае не используется.</w:t>
      </w:r>
    </w:p>
    <w:p w:rsidR="00E6212A" w:rsidRPr="000612AA" w:rsidRDefault="00E6212A" w:rsidP="009F26DE">
      <w:pPr>
        <w:ind w:firstLine="540"/>
        <w:jc w:val="both"/>
        <w:rPr>
          <w:sz w:val="22"/>
          <w:szCs w:val="22"/>
        </w:rPr>
      </w:pPr>
      <w:r w:rsidRPr="000612AA">
        <w:rPr>
          <w:b/>
          <w:sz w:val="22"/>
          <w:szCs w:val="22"/>
        </w:rPr>
        <w:t>2.1.3.2.</w:t>
      </w:r>
      <w:r w:rsidRPr="000612AA">
        <w:rPr>
          <w:sz w:val="22"/>
          <w:szCs w:val="22"/>
        </w:rPr>
        <w:t xml:space="preserve"> Пакеты, используемые в качестве образца, выделяются </w:t>
      </w:r>
      <w:r w:rsidR="002629D0" w:rsidRPr="000612AA">
        <w:rPr>
          <w:sz w:val="22"/>
          <w:szCs w:val="22"/>
        </w:rPr>
        <w:t>Клиентом</w:t>
      </w:r>
      <w:r w:rsidRPr="000612AA">
        <w:rPr>
          <w:sz w:val="22"/>
          <w:szCs w:val="22"/>
        </w:rPr>
        <w:t xml:space="preserve"> или подразделением инкассации.</w:t>
      </w:r>
    </w:p>
    <w:p w:rsidR="00E6212A" w:rsidRPr="000612AA" w:rsidRDefault="00E6212A" w:rsidP="009F26DE">
      <w:pPr>
        <w:ind w:firstLine="540"/>
        <w:jc w:val="both"/>
        <w:rPr>
          <w:sz w:val="22"/>
          <w:szCs w:val="22"/>
        </w:rPr>
      </w:pPr>
      <w:r w:rsidRPr="000612AA">
        <w:rPr>
          <w:b/>
          <w:sz w:val="22"/>
          <w:szCs w:val="22"/>
        </w:rPr>
        <w:t>2.1.3.3.</w:t>
      </w:r>
      <w:r w:rsidRPr="000612AA">
        <w:rPr>
          <w:sz w:val="22"/>
          <w:szCs w:val="22"/>
        </w:rPr>
        <w:t xml:space="preserve"> Если при оказании услуг </w:t>
      </w:r>
      <w:r w:rsidR="002629D0" w:rsidRPr="000612AA">
        <w:rPr>
          <w:sz w:val="22"/>
          <w:szCs w:val="22"/>
        </w:rPr>
        <w:t>Клиентам</w:t>
      </w:r>
      <w:r w:rsidRPr="000612AA">
        <w:rPr>
          <w:sz w:val="22"/>
          <w:szCs w:val="22"/>
        </w:rPr>
        <w:t xml:space="preserve"> или их объектам обслуживания используется один вид (тип) пакета, самостоятельно приобретенный </w:t>
      </w:r>
      <w:r w:rsidR="002629D0" w:rsidRPr="000612AA">
        <w:rPr>
          <w:sz w:val="22"/>
          <w:szCs w:val="22"/>
        </w:rPr>
        <w:t>Клиентами</w:t>
      </w:r>
      <w:r w:rsidRPr="000612AA">
        <w:rPr>
          <w:sz w:val="22"/>
          <w:szCs w:val="22"/>
        </w:rPr>
        <w:t xml:space="preserve">, то в местах сдачи пакетов с наличными деньгами инкассаторами (подразделение инкассации, </w:t>
      </w:r>
      <w:r w:rsidR="002629D0" w:rsidRPr="000612AA">
        <w:rPr>
          <w:sz w:val="22"/>
          <w:szCs w:val="22"/>
        </w:rPr>
        <w:t>подразделени</w:t>
      </w:r>
      <w:r w:rsidRPr="000612AA">
        <w:rPr>
          <w:sz w:val="22"/>
          <w:szCs w:val="22"/>
        </w:rPr>
        <w:t>е кассового обслуживания (</w:t>
      </w:r>
      <w:r w:rsidR="002629D0" w:rsidRPr="000612AA">
        <w:rPr>
          <w:sz w:val="22"/>
          <w:szCs w:val="22"/>
        </w:rPr>
        <w:t>П</w:t>
      </w:r>
      <w:r w:rsidRPr="000612AA">
        <w:rPr>
          <w:sz w:val="22"/>
          <w:szCs w:val="22"/>
        </w:rPr>
        <w:t>КО)) допускается использование одного образца пакета на данный вид (тип) пакета.</w:t>
      </w:r>
    </w:p>
    <w:p w:rsidR="00E6212A" w:rsidRPr="000612AA" w:rsidRDefault="00E6212A" w:rsidP="009F26DE">
      <w:pPr>
        <w:ind w:firstLine="540"/>
        <w:jc w:val="both"/>
        <w:rPr>
          <w:sz w:val="22"/>
          <w:szCs w:val="22"/>
        </w:rPr>
      </w:pPr>
      <w:r w:rsidRPr="000612AA">
        <w:rPr>
          <w:sz w:val="22"/>
          <w:szCs w:val="22"/>
        </w:rPr>
        <w:t xml:space="preserve">При этом на ярлыке образца пакета должен быть указан перечень </w:t>
      </w:r>
      <w:r w:rsidR="002629D0" w:rsidRPr="000612AA">
        <w:rPr>
          <w:sz w:val="22"/>
          <w:szCs w:val="22"/>
        </w:rPr>
        <w:t xml:space="preserve">Клиентов </w:t>
      </w:r>
      <w:r w:rsidRPr="000612AA">
        <w:rPr>
          <w:sz w:val="22"/>
          <w:szCs w:val="22"/>
        </w:rPr>
        <w:t xml:space="preserve">(объектов обслуживания </w:t>
      </w:r>
      <w:r w:rsidR="002629D0" w:rsidRPr="000612AA">
        <w:rPr>
          <w:sz w:val="22"/>
          <w:szCs w:val="22"/>
        </w:rPr>
        <w:t>Клиентов</w:t>
      </w:r>
      <w:r w:rsidRPr="000612AA">
        <w:rPr>
          <w:sz w:val="22"/>
          <w:szCs w:val="22"/>
        </w:rPr>
        <w:t xml:space="preserve">) использующих такие пакеты. Подписи должностных лиц </w:t>
      </w:r>
      <w:r w:rsidR="002629D0" w:rsidRPr="000612AA">
        <w:rPr>
          <w:sz w:val="22"/>
          <w:szCs w:val="22"/>
        </w:rPr>
        <w:t>Клиентов</w:t>
      </w:r>
      <w:r w:rsidRPr="000612AA">
        <w:rPr>
          <w:sz w:val="22"/>
          <w:szCs w:val="22"/>
        </w:rPr>
        <w:t xml:space="preserve"> на ярлыках таких образцов пакетов допускается не проставлять. Количество строк на ярлыке должно быть таким, чтобы хватило на указание всех </w:t>
      </w:r>
      <w:r w:rsidR="002629D0" w:rsidRPr="000612AA">
        <w:rPr>
          <w:sz w:val="22"/>
          <w:szCs w:val="22"/>
        </w:rPr>
        <w:t>Клиентов</w:t>
      </w:r>
      <w:r w:rsidRPr="000612AA">
        <w:rPr>
          <w:sz w:val="22"/>
          <w:szCs w:val="22"/>
        </w:rPr>
        <w:t xml:space="preserve"> или их объектов обслуживания. При необходимости указания на ярлыке большого количества </w:t>
      </w:r>
      <w:r w:rsidR="002629D0" w:rsidRPr="000612AA">
        <w:rPr>
          <w:sz w:val="22"/>
          <w:szCs w:val="22"/>
        </w:rPr>
        <w:t>Клиентов</w:t>
      </w:r>
      <w:r w:rsidRPr="000612AA">
        <w:rPr>
          <w:sz w:val="22"/>
          <w:szCs w:val="22"/>
        </w:rPr>
        <w:t xml:space="preserve"> и/или их объектов обслуживания допускается прикладывать (прикреплять) к ярлыку перечень </w:t>
      </w:r>
      <w:r w:rsidR="002629D0" w:rsidRPr="000612AA">
        <w:rPr>
          <w:sz w:val="22"/>
          <w:szCs w:val="22"/>
        </w:rPr>
        <w:t>Клиентов</w:t>
      </w:r>
      <w:r w:rsidRPr="000612AA">
        <w:rPr>
          <w:sz w:val="22"/>
          <w:szCs w:val="22"/>
        </w:rPr>
        <w:t xml:space="preserve"> (объектов обслуживания) с указанием в свободных строках ярлыка ссылки на данный перечень: «Перечень </w:t>
      </w:r>
      <w:r w:rsidR="002629D0" w:rsidRPr="000612AA">
        <w:rPr>
          <w:sz w:val="22"/>
          <w:szCs w:val="22"/>
        </w:rPr>
        <w:t>Клиентов</w:t>
      </w:r>
      <w:r w:rsidRPr="000612AA">
        <w:rPr>
          <w:sz w:val="22"/>
          <w:szCs w:val="22"/>
        </w:rPr>
        <w:t xml:space="preserve"> (объектов обслуживания) № ___».</w:t>
      </w:r>
    </w:p>
    <w:p w:rsidR="00E6212A" w:rsidRPr="000612AA" w:rsidRDefault="00E6212A" w:rsidP="009F26DE">
      <w:pPr>
        <w:ind w:firstLine="540"/>
        <w:jc w:val="both"/>
        <w:rPr>
          <w:sz w:val="22"/>
          <w:szCs w:val="22"/>
        </w:rPr>
      </w:pPr>
      <w:r w:rsidRPr="000612AA">
        <w:rPr>
          <w:b/>
          <w:sz w:val="22"/>
          <w:szCs w:val="22"/>
        </w:rPr>
        <w:t>2.1.3.4.</w:t>
      </w:r>
      <w:r w:rsidRPr="000612AA">
        <w:rPr>
          <w:sz w:val="22"/>
          <w:szCs w:val="22"/>
        </w:rPr>
        <w:t xml:space="preserve"> Если при оказании услуг </w:t>
      </w:r>
      <w:r w:rsidR="002629D0" w:rsidRPr="000612AA">
        <w:rPr>
          <w:sz w:val="22"/>
          <w:szCs w:val="22"/>
        </w:rPr>
        <w:t>Клиентам</w:t>
      </w:r>
      <w:r w:rsidRPr="000612AA">
        <w:rPr>
          <w:sz w:val="22"/>
          <w:szCs w:val="22"/>
        </w:rPr>
        <w:t xml:space="preserve"> или их объектам обслуживания используется единый вид (тип) пакета, полученный </w:t>
      </w:r>
      <w:r w:rsidR="002629D0" w:rsidRPr="000612AA">
        <w:rPr>
          <w:sz w:val="22"/>
          <w:szCs w:val="22"/>
        </w:rPr>
        <w:t>Клиентами</w:t>
      </w:r>
      <w:r w:rsidRPr="000612AA">
        <w:rPr>
          <w:sz w:val="22"/>
          <w:szCs w:val="22"/>
        </w:rPr>
        <w:t xml:space="preserve"> от управления инкассации, то в местах сдачи пакетов с наличными деньгами инкассаторами или в</w:t>
      </w:r>
      <w:r w:rsidR="002629D0" w:rsidRPr="000612AA">
        <w:rPr>
          <w:sz w:val="22"/>
          <w:szCs w:val="22"/>
        </w:rPr>
        <w:t xml:space="preserve"> кассе Клиента</w:t>
      </w:r>
      <w:r w:rsidRPr="000612AA">
        <w:rPr>
          <w:sz w:val="22"/>
          <w:szCs w:val="22"/>
        </w:rPr>
        <w:t xml:space="preserve"> (на объектах обслуживания </w:t>
      </w:r>
      <w:r w:rsidR="002629D0" w:rsidRPr="000612AA">
        <w:rPr>
          <w:sz w:val="22"/>
          <w:szCs w:val="22"/>
        </w:rPr>
        <w:t>Клиентов</w:t>
      </w:r>
      <w:r w:rsidRPr="000612AA">
        <w:rPr>
          <w:sz w:val="22"/>
          <w:szCs w:val="22"/>
        </w:rPr>
        <w:t>) используются образцы пакетов, на ярлыках которых указывается: «Образец пакета РОСИНКАС». При этом, никакой иной информации, кроме номера пакета, использующегося в качестве образца, наименования и печати подразделения инкассации, фамилии, инициалов и подписи начальника подразделения инкассации на ярлыках таких образцов пакетов не указывается.</w:t>
      </w:r>
    </w:p>
    <w:p w:rsidR="00E6212A" w:rsidRPr="000612AA" w:rsidRDefault="00E6212A" w:rsidP="009F26DE">
      <w:pPr>
        <w:ind w:firstLine="540"/>
        <w:jc w:val="both"/>
        <w:rPr>
          <w:sz w:val="22"/>
          <w:szCs w:val="22"/>
        </w:rPr>
      </w:pPr>
      <w:r w:rsidRPr="000612AA">
        <w:rPr>
          <w:sz w:val="22"/>
          <w:szCs w:val="22"/>
        </w:rPr>
        <w:t xml:space="preserve">Необходимость использования должностными лицами такого образца пакета при приеме/сдаче наличных денег определяется по явочной карточке, выписанной на </w:t>
      </w:r>
      <w:r w:rsidR="002629D0" w:rsidRPr="000612AA">
        <w:rPr>
          <w:sz w:val="22"/>
          <w:szCs w:val="22"/>
        </w:rPr>
        <w:t>Клиента</w:t>
      </w:r>
      <w:r w:rsidRPr="000612AA">
        <w:rPr>
          <w:sz w:val="22"/>
          <w:szCs w:val="22"/>
        </w:rPr>
        <w:t xml:space="preserve"> (объект обслуживания) (см. п. 2.2.1).</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2.1.4.</w:t>
      </w:r>
      <w:r w:rsidRPr="000612AA">
        <w:rPr>
          <w:rFonts w:eastAsia="Calibri"/>
          <w:iCs/>
          <w:sz w:val="22"/>
          <w:szCs w:val="22"/>
        </w:rPr>
        <w:t xml:space="preserve"> При самостоятельном приобретении пакетов </w:t>
      </w:r>
      <w:r w:rsidR="002629D0" w:rsidRPr="000612AA">
        <w:rPr>
          <w:rFonts w:eastAsia="Calibri"/>
          <w:iCs/>
          <w:sz w:val="22"/>
          <w:szCs w:val="22"/>
        </w:rPr>
        <w:t>Клиент</w:t>
      </w:r>
      <w:r w:rsidRPr="000612AA">
        <w:rPr>
          <w:rFonts w:eastAsia="Calibri"/>
          <w:iCs/>
          <w:sz w:val="22"/>
          <w:szCs w:val="22"/>
        </w:rPr>
        <w:t xml:space="preserve"> до начала использования пакетов сообщает номера пакетов в подразделение инкассации.</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В банк сообщение о номерах пакетов организация осуществляет при необходимости.</w:t>
      </w:r>
    </w:p>
    <w:p w:rsidR="00E6212A" w:rsidRPr="000612AA" w:rsidRDefault="00E6212A" w:rsidP="009F26DE">
      <w:pPr>
        <w:overflowPunct w:val="0"/>
        <w:autoSpaceDE w:val="0"/>
        <w:autoSpaceDN w:val="0"/>
        <w:adjustRightInd w:val="0"/>
        <w:ind w:right="-1" w:firstLine="540"/>
        <w:jc w:val="both"/>
        <w:rPr>
          <w:rFonts w:eastAsia="Calibri"/>
          <w:b/>
          <w:iCs/>
          <w:sz w:val="22"/>
          <w:szCs w:val="22"/>
        </w:rPr>
      </w:pPr>
    </w:p>
    <w:p w:rsidR="00E6212A" w:rsidRPr="000612AA" w:rsidRDefault="00E6212A" w:rsidP="009F26DE">
      <w:pPr>
        <w:numPr>
          <w:ilvl w:val="1"/>
          <w:numId w:val="36"/>
        </w:numPr>
        <w:overflowPunct w:val="0"/>
        <w:autoSpaceDE w:val="0"/>
        <w:autoSpaceDN w:val="0"/>
        <w:adjustRightInd w:val="0"/>
        <w:ind w:left="0" w:firstLine="540"/>
        <w:jc w:val="both"/>
        <w:textAlignment w:val="baseline"/>
        <w:rPr>
          <w:rFonts w:eastAsia="Calibri"/>
          <w:b/>
          <w:iCs/>
          <w:sz w:val="22"/>
          <w:szCs w:val="22"/>
        </w:rPr>
      </w:pPr>
      <w:r w:rsidRPr="000612AA">
        <w:rPr>
          <w:rFonts w:eastAsia="Calibri"/>
          <w:b/>
          <w:iCs/>
          <w:sz w:val="22"/>
          <w:szCs w:val="22"/>
        </w:rPr>
        <w:t>Особенности оформления (заполнения) и проверки явочной карточки и препроводительной ведомости.</w:t>
      </w:r>
    </w:p>
    <w:p w:rsidR="00E6212A" w:rsidRPr="000612AA" w:rsidRDefault="00E6212A" w:rsidP="009F26DE">
      <w:pPr>
        <w:overflowPunct w:val="0"/>
        <w:autoSpaceDE w:val="0"/>
        <w:autoSpaceDN w:val="0"/>
        <w:adjustRightInd w:val="0"/>
        <w:ind w:right="-1" w:firstLine="540"/>
        <w:jc w:val="both"/>
        <w:rPr>
          <w:rFonts w:eastAsia="Calibri"/>
          <w:b/>
          <w:iCs/>
          <w:sz w:val="22"/>
          <w:szCs w:val="22"/>
        </w:rPr>
      </w:pPr>
    </w:p>
    <w:p w:rsidR="00E6212A" w:rsidRPr="000612AA" w:rsidRDefault="00E6212A" w:rsidP="009F26DE">
      <w:pPr>
        <w:ind w:firstLine="540"/>
        <w:jc w:val="both"/>
        <w:rPr>
          <w:sz w:val="22"/>
          <w:szCs w:val="22"/>
        </w:rPr>
      </w:pPr>
      <w:r w:rsidRPr="000612AA">
        <w:rPr>
          <w:b/>
          <w:sz w:val="22"/>
          <w:szCs w:val="22"/>
        </w:rPr>
        <w:t>2.2.1.</w:t>
      </w:r>
      <w:r w:rsidRPr="000612AA">
        <w:rPr>
          <w:sz w:val="22"/>
          <w:szCs w:val="22"/>
        </w:rPr>
        <w:t xml:space="preserve"> Оформление явочной карточки осуществляется в подразделении инкассации с заполнением всех требуемых позиций.</w:t>
      </w:r>
    </w:p>
    <w:p w:rsidR="00E6212A" w:rsidRPr="000612AA" w:rsidRDefault="00E6212A" w:rsidP="009F26DE">
      <w:pPr>
        <w:ind w:firstLine="540"/>
        <w:jc w:val="both"/>
        <w:rPr>
          <w:sz w:val="22"/>
          <w:szCs w:val="22"/>
        </w:rPr>
      </w:pPr>
      <w:r w:rsidRPr="000612AA">
        <w:rPr>
          <w:sz w:val="22"/>
          <w:szCs w:val="22"/>
        </w:rPr>
        <w:t xml:space="preserve">В поле специальной отметки (в верхнем правом углу) явочной карточки, выписываемой на </w:t>
      </w:r>
      <w:r w:rsidR="002629D0" w:rsidRPr="000612AA">
        <w:rPr>
          <w:sz w:val="22"/>
          <w:szCs w:val="22"/>
        </w:rPr>
        <w:t>Клиента</w:t>
      </w:r>
      <w:r w:rsidRPr="000612AA">
        <w:rPr>
          <w:sz w:val="22"/>
          <w:szCs w:val="22"/>
        </w:rPr>
        <w:t xml:space="preserve"> (объект обслуживания </w:t>
      </w:r>
      <w:r w:rsidR="002629D0" w:rsidRPr="000612AA">
        <w:rPr>
          <w:sz w:val="22"/>
          <w:szCs w:val="22"/>
        </w:rPr>
        <w:t>Клиента</w:t>
      </w:r>
      <w:r w:rsidRPr="000612AA">
        <w:rPr>
          <w:sz w:val="22"/>
          <w:szCs w:val="22"/>
        </w:rPr>
        <w:t xml:space="preserve">), сдающую наличные деньги в пакетах, проставляется надпись: «Пакеты». В позиции, требующей указания номеров сумок, записываются номера пакетов (с начального номера по конечный номер), которые будут использоваться </w:t>
      </w:r>
      <w:r w:rsidR="002629D0" w:rsidRPr="000612AA">
        <w:rPr>
          <w:sz w:val="22"/>
          <w:szCs w:val="22"/>
        </w:rPr>
        <w:t>Клиентом</w:t>
      </w:r>
      <w:r w:rsidRPr="000612AA">
        <w:rPr>
          <w:sz w:val="22"/>
          <w:szCs w:val="22"/>
        </w:rPr>
        <w:t xml:space="preserve"> (объектом обслуживания </w:t>
      </w:r>
      <w:r w:rsidR="002629D0" w:rsidRPr="000612AA">
        <w:rPr>
          <w:sz w:val="22"/>
          <w:szCs w:val="22"/>
        </w:rPr>
        <w:t>Клиента</w:t>
      </w:r>
      <w:r w:rsidRPr="000612AA">
        <w:rPr>
          <w:sz w:val="22"/>
          <w:szCs w:val="22"/>
        </w:rPr>
        <w:t>) в зависимости от потребности на определенный период времени.</w:t>
      </w:r>
    </w:p>
    <w:p w:rsidR="00E6212A" w:rsidRPr="000612AA" w:rsidRDefault="00E6212A" w:rsidP="009F26DE">
      <w:pPr>
        <w:ind w:firstLine="540"/>
        <w:jc w:val="both"/>
        <w:rPr>
          <w:sz w:val="22"/>
          <w:szCs w:val="22"/>
        </w:rPr>
      </w:pPr>
      <w:r w:rsidRPr="000612AA">
        <w:rPr>
          <w:sz w:val="22"/>
          <w:szCs w:val="22"/>
        </w:rPr>
        <w:t>В явочных карточках объектов обслуживания, принадлежащих одно</w:t>
      </w:r>
      <w:r w:rsidR="002629D0" w:rsidRPr="000612AA">
        <w:rPr>
          <w:sz w:val="22"/>
          <w:szCs w:val="22"/>
        </w:rPr>
        <w:t>му</w:t>
      </w:r>
      <w:r w:rsidRPr="000612AA">
        <w:rPr>
          <w:sz w:val="22"/>
          <w:szCs w:val="22"/>
        </w:rPr>
        <w:t xml:space="preserve"> </w:t>
      </w:r>
      <w:r w:rsidR="002629D0" w:rsidRPr="000612AA">
        <w:rPr>
          <w:sz w:val="22"/>
          <w:szCs w:val="22"/>
        </w:rPr>
        <w:t>Клиенту</w:t>
      </w:r>
      <w:r w:rsidRPr="000612AA">
        <w:rPr>
          <w:sz w:val="22"/>
          <w:szCs w:val="22"/>
        </w:rPr>
        <w:t xml:space="preserve">, допускается указывать номера пакетов всей партии, которую </w:t>
      </w:r>
      <w:r w:rsidR="002629D0" w:rsidRPr="000612AA">
        <w:rPr>
          <w:sz w:val="22"/>
          <w:szCs w:val="22"/>
        </w:rPr>
        <w:t>Клиент</w:t>
      </w:r>
      <w:r w:rsidRPr="000612AA">
        <w:rPr>
          <w:sz w:val="22"/>
          <w:szCs w:val="22"/>
        </w:rPr>
        <w:t xml:space="preserve"> приобрела самостоятельно.</w:t>
      </w:r>
    </w:p>
    <w:p w:rsidR="00E6212A" w:rsidRPr="000612AA" w:rsidRDefault="00E6212A" w:rsidP="009F26DE">
      <w:pPr>
        <w:ind w:firstLine="540"/>
        <w:jc w:val="both"/>
        <w:rPr>
          <w:sz w:val="22"/>
          <w:szCs w:val="22"/>
        </w:rPr>
      </w:pPr>
      <w:r w:rsidRPr="000612AA">
        <w:rPr>
          <w:sz w:val="22"/>
          <w:szCs w:val="22"/>
        </w:rPr>
        <w:t xml:space="preserve">В явочных карточках </w:t>
      </w:r>
      <w:r w:rsidR="002629D0" w:rsidRPr="000612AA">
        <w:rPr>
          <w:sz w:val="22"/>
          <w:szCs w:val="22"/>
        </w:rPr>
        <w:t>Клиентов</w:t>
      </w:r>
      <w:r w:rsidRPr="000612AA">
        <w:rPr>
          <w:sz w:val="22"/>
          <w:szCs w:val="22"/>
        </w:rPr>
        <w:t xml:space="preserve"> и их объектов обслуживания, использующих пакеты, полученные от Исполнителя, вместо надписи «Пакеты» проставляется надпись «Пакеты РОСИНКАС», а в позиции, где указываются номера сумок, проставляются номера пакетов всей полученной управлением инкассации партии (партий).</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2.2.2.</w:t>
      </w:r>
      <w:r w:rsidRPr="000612AA">
        <w:rPr>
          <w:rFonts w:eastAsia="Calibri"/>
          <w:iCs/>
          <w:sz w:val="22"/>
          <w:szCs w:val="22"/>
        </w:rPr>
        <w:t xml:space="preserve"> При заполнении явочной карточки кассир </w:t>
      </w:r>
      <w:r w:rsidR="002629D0" w:rsidRPr="000612AA">
        <w:rPr>
          <w:rFonts w:eastAsia="Calibri"/>
          <w:iCs/>
          <w:sz w:val="22"/>
          <w:szCs w:val="22"/>
        </w:rPr>
        <w:t>Клиента</w:t>
      </w:r>
      <w:r w:rsidRPr="000612AA">
        <w:rPr>
          <w:rFonts w:eastAsia="Calibri"/>
          <w:iCs/>
          <w:sz w:val="22"/>
          <w:szCs w:val="22"/>
        </w:rPr>
        <w:t xml:space="preserve"> в графе «Номер сумки с наличными деньгами» записывает номер пакета (пакетов), в графе «Номер принятой от инкассаторского работника порожней сумки» ставит прочерк.</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lastRenderedPageBreak/>
        <w:t>При ошибке запись зачеркивается, новая запись выполняется в следующей строке.</w:t>
      </w:r>
    </w:p>
    <w:p w:rsidR="00E6212A" w:rsidRPr="000612AA" w:rsidRDefault="00E6212A" w:rsidP="009F26DE">
      <w:pPr>
        <w:ind w:firstLine="540"/>
        <w:jc w:val="both"/>
        <w:rPr>
          <w:sz w:val="22"/>
          <w:szCs w:val="22"/>
        </w:rPr>
      </w:pPr>
      <w:r w:rsidRPr="000612AA">
        <w:rPr>
          <w:sz w:val="22"/>
          <w:szCs w:val="22"/>
        </w:rPr>
        <w:t>Номер пакета, который записывается кассиром в графу «Номер сумки с наличными деньгами», должен полностью соответствовать номеру пакета, указанному в препроводительной ведомости к сумке.</w:t>
      </w:r>
    </w:p>
    <w:p w:rsidR="00E6212A" w:rsidRPr="000612AA" w:rsidRDefault="00E6212A" w:rsidP="009F26DE">
      <w:pPr>
        <w:ind w:firstLine="540"/>
        <w:jc w:val="both"/>
        <w:rPr>
          <w:sz w:val="22"/>
          <w:szCs w:val="22"/>
        </w:rPr>
      </w:pPr>
      <w:r w:rsidRPr="000612AA">
        <w:rPr>
          <w:b/>
          <w:sz w:val="22"/>
          <w:szCs w:val="22"/>
        </w:rPr>
        <w:t>2.2.3.</w:t>
      </w:r>
      <w:r w:rsidRPr="000612AA">
        <w:rPr>
          <w:sz w:val="22"/>
          <w:szCs w:val="22"/>
        </w:rPr>
        <w:t xml:space="preserve"> На вложенные в пакет наличные деньги установленным порядком кассиром оформляется препроводительная ведомость к сумке (код формы документа по ОКУД – 0402300) с заполнением всех требуемых данных и реквизитов.</w:t>
      </w:r>
    </w:p>
    <w:p w:rsidR="00E6212A" w:rsidRPr="000612AA" w:rsidRDefault="00E6212A" w:rsidP="009F26DE">
      <w:pPr>
        <w:ind w:firstLine="540"/>
        <w:jc w:val="both"/>
        <w:rPr>
          <w:sz w:val="22"/>
          <w:szCs w:val="22"/>
        </w:rPr>
      </w:pPr>
      <w:r w:rsidRPr="000612AA">
        <w:rPr>
          <w:sz w:val="22"/>
          <w:szCs w:val="22"/>
        </w:rPr>
        <w:t>Препроводительная ведомость к сумке (далее по тексту – препроводительная ведомость) состоит из ведомости к сумке, накладной к сумке, квитанции к сумке (далее по тексту – ведомость, накладная, квитанция соответственно). Ведомость закладывается в пакет вместе с наличными деньгами, накладная и квитанция остаются на руках у кассира.</w:t>
      </w:r>
    </w:p>
    <w:p w:rsidR="00E6212A" w:rsidRPr="000612AA" w:rsidRDefault="00E6212A" w:rsidP="009F26DE">
      <w:pPr>
        <w:ind w:firstLine="540"/>
        <w:jc w:val="both"/>
        <w:rPr>
          <w:sz w:val="22"/>
          <w:szCs w:val="22"/>
        </w:rPr>
      </w:pPr>
      <w:r w:rsidRPr="000612AA">
        <w:rPr>
          <w:sz w:val="22"/>
          <w:szCs w:val="22"/>
        </w:rPr>
        <w:t>На каждый пакет оформляется отдельная препроводительная ведомость.</w:t>
      </w:r>
    </w:p>
    <w:p w:rsidR="00E6212A" w:rsidRPr="000612AA" w:rsidRDefault="00E6212A" w:rsidP="009F26DE">
      <w:pPr>
        <w:ind w:firstLine="540"/>
        <w:jc w:val="both"/>
        <w:rPr>
          <w:sz w:val="22"/>
          <w:szCs w:val="22"/>
        </w:rPr>
      </w:pPr>
      <w:r w:rsidRPr="000612AA">
        <w:rPr>
          <w:sz w:val="22"/>
          <w:szCs w:val="22"/>
        </w:rPr>
        <w:t>В поле «Сумка №» ведомости, накладной и квитанции вместо номера сумки указывается номер пакета полностью.</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2.2.4.</w:t>
      </w:r>
      <w:r w:rsidRPr="000612AA">
        <w:rPr>
          <w:rFonts w:eastAsia="Calibri"/>
          <w:iCs/>
          <w:sz w:val="22"/>
          <w:szCs w:val="22"/>
        </w:rPr>
        <w:t xml:space="preserve"> При приеме/сдаче пакета с наличными деньгами в кассе </w:t>
      </w:r>
      <w:r w:rsidR="0033428D" w:rsidRPr="000612AA">
        <w:rPr>
          <w:rFonts w:eastAsia="Calibri"/>
          <w:iCs/>
          <w:sz w:val="22"/>
          <w:szCs w:val="22"/>
        </w:rPr>
        <w:t>Клиента</w:t>
      </w:r>
      <w:r w:rsidRPr="000612AA">
        <w:rPr>
          <w:rFonts w:eastAsia="Calibri"/>
          <w:iCs/>
          <w:sz w:val="22"/>
          <w:szCs w:val="22"/>
        </w:rPr>
        <w:t xml:space="preserve"> инкассаторами проверяются накладная и квитанция к сумке. На остальных этапах передачи пакета проверяется только накладная.</w:t>
      </w:r>
    </w:p>
    <w:p w:rsidR="0033428D" w:rsidRPr="000612AA" w:rsidRDefault="0033428D" w:rsidP="009F26DE">
      <w:pPr>
        <w:ind w:firstLine="540"/>
        <w:jc w:val="both"/>
        <w:rPr>
          <w:sz w:val="22"/>
          <w:szCs w:val="22"/>
        </w:rPr>
      </w:pPr>
      <w:r w:rsidRPr="000612AA">
        <w:rPr>
          <w:sz w:val="22"/>
          <w:szCs w:val="22"/>
        </w:rPr>
        <w:t>Накладная и квитанция к сумке проверяется на:</w:t>
      </w:r>
    </w:p>
    <w:p w:rsidR="0033428D" w:rsidRPr="000612AA" w:rsidRDefault="0033428D" w:rsidP="009F26DE">
      <w:pPr>
        <w:ind w:firstLine="540"/>
        <w:jc w:val="both"/>
        <w:rPr>
          <w:sz w:val="22"/>
          <w:szCs w:val="22"/>
        </w:rPr>
      </w:pPr>
      <w:r w:rsidRPr="000612AA">
        <w:rPr>
          <w:sz w:val="22"/>
          <w:szCs w:val="22"/>
        </w:rPr>
        <w:t>- наличие и соответствие номеров пакета, указанного в документах и реального, сумм сдаваемых наличных денег прописью и цифрами, наименования отправителя, получателя, банка-</w:t>
      </w:r>
      <w:proofErr w:type="spellStart"/>
      <w:r w:rsidRPr="000612AA">
        <w:rPr>
          <w:sz w:val="22"/>
          <w:szCs w:val="22"/>
        </w:rPr>
        <w:t>вносителя</w:t>
      </w:r>
      <w:proofErr w:type="spellEnd"/>
      <w:r w:rsidRPr="000612AA">
        <w:rPr>
          <w:sz w:val="22"/>
          <w:szCs w:val="22"/>
        </w:rPr>
        <w:t>, банка-получателя, источника поступления;</w:t>
      </w:r>
    </w:p>
    <w:p w:rsidR="0033428D" w:rsidRPr="000612AA" w:rsidRDefault="0033428D" w:rsidP="009F26DE">
      <w:pPr>
        <w:ind w:firstLine="540"/>
        <w:jc w:val="both"/>
        <w:rPr>
          <w:sz w:val="22"/>
          <w:szCs w:val="22"/>
        </w:rPr>
      </w:pPr>
      <w:r w:rsidRPr="000612AA">
        <w:rPr>
          <w:sz w:val="22"/>
          <w:szCs w:val="22"/>
        </w:rPr>
        <w:t>- заполнение всех реквизитов (ИНН и т.п.);</w:t>
      </w:r>
    </w:p>
    <w:p w:rsidR="0033428D" w:rsidRPr="000612AA" w:rsidRDefault="0033428D" w:rsidP="009F26DE">
      <w:pPr>
        <w:ind w:firstLine="540"/>
        <w:jc w:val="both"/>
        <w:rPr>
          <w:sz w:val="22"/>
          <w:szCs w:val="22"/>
        </w:rPr>
      </w:pPr>
      <w:r w:rsidRPr="000612AA">
        <w:rPr>
          <w:sz w:val="22"/>
          <w:szCs w:val="22"/>
        </w:rPr>
        <w:t>- наличие номера расчетного счета, разделения наличных денег по достоинству (с указанием количества и суммы по каждому достоинству), подписи кассира клиента;</w:t>
      </w:r>
    </w:p>
    <w:p w:rsidR="0033428D" w:rsidRPr="000612AA" w:rsidRDefault="0033428D" w:rsidP="009F26DE">
      <w:pPr>
        <w:ind w:firstLine="540"/>
        <w:jc w:val="both"/>
        <w:rPr>
          <w:sz w:val="22"/>
          <w:szCs w:val="22"/>
        </w:rPr>
      </w:pPr>
      <w:r w:rsidRPr="000612AA">
        <w:rPr>
          <w:sz w:val="22"/>
          <w:szCs w:val="22"/>
        </w:rPr>
        <w:t>- отсутствие исправлений;</w:t>
      </w:r>
    </w:p>
    <w:p w:rsidR="0033428D" w:rsidRPr="000612AA" w:rsidRDefault="0033428D" w:rsidP="009F26DE">
      <w:pPr>
        <w:ind w:firstLine="540"/>
        <w:jc w:val="both"/>
        <w:rPr>
          <w:sz w:val="22"/>
          <w:szCs w:val="22"/>
        </w:rPr>
      </w:pPr>
      <w:r w:rsidRPr="000612AA">
        <w:rPr>
          <w:sz w:val="22"/>
          <w:szCs w:val="22"/>
        </w:rPr>
        <w:t>- идентичность всех записей в накладной и квитанции к сумке.</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2.2.5.</w:t>
      </w:r>
      <w:r w:rsidRPr="000612AA">
        <w:rPr>
          <w:rFonts w:eastAsia="Calibri"/>
          <w:iCs/>
          <w:sz w:val="22"/>
          <w:szCs w:val="22"/>
        </w:rPr>
        <w:t xml:space="preserve"> Особенностью проверки явочной карточки при приеме пакета является проверка на правильность выполнения записи (см. п. 2.2.2 настоящего Порядка) о переданном пакете, соответствие номера пакета в явочной карточке, накладной и квитанции к сумке.</w:t>
      </w:r>
    </w:p>
    <w:p w:rsidR="00E6212A" w:rsidRPr="000612AA" w:rsidRDefault="00E6212A" w:rsidP="009F26DE">
      <w:pPr>
        <w:overflowPunct w:val="0"/>
        <w:autoSpaceDE w:val="0"/>
        <w:autoSpaceDN w:val="0"/>
        <w:adjustRightInd w:val="0"/>
        <w:ind w:right="-1" w:firstLine="540"/>
        <w:jc w:val="both"/>
        <w:rPr>
          <w:rFonts w:eastAsia="Calibri"/>
          <w:iCs/>
          <w:sz w:val="22"/>
          <w:szCs w:val="22"/>
        </w:rPr>
      </w:pPr>
    </w:p>
    <w:p w:rsidR="00E6212A" w:rsidRPr="000612AA" w:rsidRDefault="00E6212A" w:rsidP="009F26DE">
      <w:pPr>
        <w:numPr>
          <w:ilvl w:val="1"/>
          <w:numId w:val="36"/>
        </w:numPr>
        <w:overflowPunct w:val="0"/>
        <w:autoSpaceDE w:val="0"/>
        <w:autoSpaceDN w:val="0"/>
        <w:adjustRightInd w:val="0"/>
        <w:ind w:left="0" w:firstLine="540"/>
        <w:jc w:val="both"/>
        <w:textAlignment w:val="baseline"/>
        <w:rPr>
          <w:rFonts w:eastAsia="Calibri"/>
          <w:b/>
          <w:iCs/>
          <w:sz w:val="22"/>
          <w:szCs w:val="22"/>
        </w:rPr>
      </w:pPr>
      <w:r w:rsidRPr="000612AA">
        <w:rPr>
          <w:rFonts w:eastAsia="Calibri"/>
          <w:b/>
          <w:iCs/>
          <w:sz w:val="22"/>
          <w:szCs w:val="22"/>
        </w:rPr>
        <w:t xml:space="preserve">Порядок сдачи пакета с наличными деньгами кассиром </w:t>
      </w:r>
      <w:r w:rsidR="0033428D" w:rsidRPr="000612AA">
        <w:rPr>
          <w:rFonts w:eastAsia="Calibri"/>
          <w:b/>
          <w:iCs/>
          <w:sz w:val="22"/>
          <w:szCs w:val="22"/>
        </w:rPr>
        <w:t>Клиента</w:t>
      </w:r>
      <w:r w:rsidRPr="000612AA">
        <w:rPr>
          <w:rFonts w:eastAsia="Calibri"/>
          <w:b/>
          <w:iCs/>
          <w:sz w:val="22"/>
          <w:szCs w:val="22"/>
        </w:rPr>
        <w:t xml:space="preserve"> инкассатору.</w:t>
      </w:r>
    </w:p>
    <w:p w:rsidR="00E6212A" w:rsidRPr="000612AA" w:rsidRDefault="00E6212A" w:rsidP="009F26DE">
      <w:pPr>
        <w:overflowPunct w:val="0"/>
        <w:autoSpaceDE w:val="0"/>
        <w:autoSpaceDN w:val="0"/>
        <w:adjustRightInd w:val="0"/>
        <w:ind w:right="-1" w:firstLine="540"/>
        <w:jc w:val="both"/>
        <w:rPr>
          <w:rFonts w:eastAsia="Calibri"/>
          <w:b/>
          <w:iCs/>
          <w:sz w:val="22"/>
          <w:szCs w:val="22"/>
        </w:rPr>
      </w:pP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2.3.1.</w:t>
      </w:r>
      <w:r w:rsidRPr="000612AA">
        <w:rPr>
          <w:rFonts w:eastAsia="Calibri"/>
          <w:iCs/>
          <w:sz w:val="22"/>
          <w:szCs w:val="22"/>
        </w:rPr>
        <w:t xml:space="preserve"> Порядок сдачи пакетов с наличными деньгами кассиром инкассатору аналогичен порядку сдачи сумок с наличными деньгами, с учетом особенностей, изложенных в настоящем подразделе.</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2.3.2.</w:t>
      </w:r>
      <w:r w:rsidRPr="000612AA">
        <w:rPr>
          <w:rFonts w:eastAsia="Calibri"/>
          <w:iCs/>
          <w:sz w:val="22"/>
          <w:szCs w:val="22"/>
        </w:rPr>
        <w:t xml:space="preserve"> Кассир вместе с пакетом с наличными деньгами передает инкассатору образец пакета, накладную и квитанцию</w:t>
      </w:r>
      <w:r w:rsidR="0033428D" w:rsidRPr="000612AA">
        <w:rPr>
          <w:rFonts w:eastAsia="Calibri"/>
          <w:iCs/>
          <w:sz w:val="22"/>
          <w:szCs w:val="22"/>
        </w:rPr>
        <w:t xml:space="preserve"> к сумке</w:t>
      </w:r>
      <w:r w:rsidRPr="000612AA">
        <w:rPr>
          <w:rFonts w:eastAsia="Calibri"/>
          <w:iCs/>
          <w:sz w:val="22"/>
          <w:szCs w:val="22"/>
        </w:rPr>
        <w:t>. Инкассатор проверяет пакет в соответствии с подразделом 1.3 настоящего Порядка и его соответствие имеющемуся образцу пакета, накладную и квитанцию</w:t>
      </w:r>
      <w:r w:rsidR="0033428D" w:rsidRPr="000612AA">
        <w:rPr>
          <w:rFonts w:eastAsia="Calibri"/>
          <w:iCs/>
          <w:sz w:val="22"/>
          <w:szCs w:val="22"/>
        </w:rPr>
        <w:t xml:space="preserve"> к сумке</w:t>
      </w:r>
      <w:r w:rsidRPr="000612AA">
        <w:rPr>
          <w:rFonts w:eastAsia="Calibri"/>
          <w:iCs/>
          <w:sz w:val="22"/>
          <w:szCs w:val="22"/>
        </w:rPr>
        <w:t xml:space="preserve"> в соответствии с п. 2.2.4 настоящего Порядка, а также правильность их оформления, после чего возвращает кассиру образец пакета и передает ему явочную карточку для заполнения. Кассир делает в явочной карточке требуемую запись и возвращает ее инкассатору. Инкассатор проверяет явочную карточку в соответствии с п. 2.2.5 настоящего Порядка, при отсутствии замечаний - в квитанции </w:t>
      </w:r>
      <w:r w:rsidR="0033428D" w:rsidRPr="000612AA">
        <w:rPr>
          <w:rFonts w:eastAsia="Calibri"/>
          <w:iCs/>
          <w:sz w:val="22"/>
          <w:szCs w:val="22"/>
        </w:rPr>
        <w:t xml:space="preserve">к сумке </w:t>
      </w:r>
      <w:r w:rsidRPr="000612AA">
        <w:rPr>
          <w:rFonts w:eastAsia="Calibri"/>
          <w:iCs/>
          <w:sz w:val="22"/>
          <w:szCs w:val="22"/>
        </w:rPr>
        <w:t xml:space="preserve">расписывается, ставит дату приема пакета и печать маршрута, </w:t>
      </w:r>
      <w:r w:rsidR="0033428D" w:rsidRPr="000612AA">
        <w:rPr>
          <w:rFonts w:eastAsia="Calibri"/>
          <w:iCs/>
          <w:sz w:val="22"/>
          <w:szCs w:val="22"/>
        </w:rPr>
        <w:t xml:space="preserve">и </w:t>
      </w:r>
      <w:r w:rsidRPr="000612AA">
        <w:rPr>
          <w:rFonts w:eastAsia="Calibri"/>
          <w:iCs/>
          <w:sz w:val="22"/>
          <w:szCs w:val="22"/>
        </w:rPr>
        <w:t xml:space="preserve">передает </w:t>
      </w:r>
      <w:r w:rsidR="0033428D" w:rsidRPr="000612AA">
        <w:rPr>
          <w:rFonts w:eastAsia="Calibri"/>
          <w:iCs/>
          <w:sz w:val="22"/>
          <w:szCs w:val="22"/>
        </w:rPr>
        <w:t>ее</w:t>
      </w:r>
      <w:r w:rsidRPr="000612AA">
        <w:rPr>
          <w:rFonts w:eastAsia="Calibri"/>
          <w:iCs/>
          <w:sz w:val="22"/>
          <w:szCs w:val="22"/>
        </w:rPr>
        <w:t xml:space="preserve"> кассиру. В квитанции</w:t>
      </w:r>
      <w:r w:rsidR="0033428D" w:rsidRPr="000612AA">
        <w:rPr>
          <w:rFonts w:eastAsia="Calibri"/>
          <w:iCs/>
          <w:sz w:val="22"/>
          <w:szCs w:val="22"/>
        </w:rPr>
        <w:t xml:space="preserve"> к сумке </w:t>
      </w:r>
      <w:r w:rsidRPr="000612AA">
        <w:rPr>
          <w:rFonts w:eastAsia="Calibri"/>
          <w:iCs/>
          <w:sz w:val="22"/>
          <w:szCs w:val="22"/>
        </w:rPr>
        <w:t>кассир сверяет подпись инкассатора с образцом его подписи в доверенности, дату с фактической датой приема наличных денег, контролирует наличие печати маршрута.</w:t>
      </w:r>
    </w:p>
    <w:p w:rsidR="00E6212A" w:rsidRPr="000612AA" w:rsidRDefault="00E6212A" w:rsidP="009F26DE">
      <w:pPr>
        <w:overflowPunct w:val="0"/>
        <w:autoSpaceDE w:val="0"/>
        <w:autoSpaceDN w:val="0"/>
        <w:adjustRightInd w:val="0"/>
        <w:ind w:right="-1" w:firstLine="540"/>
        <w:jc w:val="both"/>
        <w:rPr>
          <w:rFonts w:eastAsia="Calibri"/>
          <w:iCs/>
          <w:sz w:val="22"/>
          <w:szCs w:val="22"/>
        </w:rPr>
      </w:pPr>
    </w:p>
    <w:p w:rsidR="00E6212A" w:rsidRPr="000612AA" w:rsidRDefault="00E6212A" w:rsidP="009F26DE">
      <w:pPr>
        <w:numPr>
          <w:ilvl w:val="1"/>
          <w:numId w:val="36"/>
        </w:numPr>
        <w:overflowPunct w:val="0"/>
        <w:autoSpaceDE w:val="0"/>
        <w:autoSpaceDN w:val="0"/>
        <w:adjustRightInd w:val="0"/>
        <w:ind w:left="0" w:firstLine="540"/>
        <w:jc w:val="both"/>
        <w:textAlignment w:val="baseline"/>
        <w:rPr>
          <w:rFonts w:eastAsia="Calibri"/>
          <w:b/>
          <w:iCs/>
          <w:sz w:val="22"/>
          <w:szCs w:val="22"/>
        </w:rPr>
      </w:pPr>
      <w:r w:rsidRPr="000612AA">
        <w:rPr>
          <w:rFonts w:eastAsia="Calibri"/>
          <w:b/>
          <w:iCs/>
          <w:sz w:val="22"/>
          <w:szCs w:val="22"/>
        </w:rPr>
        <w:t xml:space="preserve">Порядок сдачи пакетов с наличными деньгами инкассаторами в кассу </w:t>
      </w:r>
      <w:r w:rsidR="0033428D" w:rsidRPr="000612AA">
        <w:rPr>
          <w:rFonts w:eastAsia="Calibri"/>
          <w:b/>
          <w:iCs/>
          <w:sz w:val="22"/>
          <w:szCs w:val="22"/>
        </w:rPr>
        <w:t>ПКО</w:t>
      </w:r>
      <w:r w:rsidRPr="000612AA">
        <w:rPr>
          <w:rFonts w:eastAsia="Calibri"/>
          <w:b/>
          <w:iCs/>
          <w:sz w:val="22"/>
          <w:szCs w:val="22"/>
        </w:rPr>
        <w:t>.</w:t>
      </w:r>
    </w:p>
    <w:p w:rsidR="00E6212A" w:rsidRPr="000612AA" w:rsidRDefault="00E6212A" w:rsidP="009F26DE">
      <w:pPr>
        <w:overflowPunct w:val="0"/>
        <w:autoSpaceDE w:val="0"/>
        <w:autoSpaceDN w:val="0"/>
        <w:adjustRightInd w:val="0"/>
        <w:ind w:right="-1" w:firstLine="540"/>
        <w:jc w:val="both"/>
        <w:rPr>
          <w:rFonts w:eastAsia="Calibri"/>
          <w:b/>
          <w:iCs/>
          <w:sz w:val="22"/>
          <w:szCs w:val="22"/>
        </w:rPr>
      </w:pP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2.4.1.</w:t>
      </w:r>
      <w:r w:rsidRPr="000612AA">
        <w:rPr>
          <w:rFonts w:eastAsia="Calibri"/>
          <w:iCs/>
          <w:sz w:val="22"/>
          <w:szCs w:val="22"/>
        </w:rPr>
        <w:t xml:space="preserve"> Сдачу пакетов с наличными деньгами и сумок с наличными деньгами инкассаторы в кассе </w:t>
      </w:r>
      <w:r w:rsidR="0033428D" w:rsidRPr="000612AA">
        <w:rPr>
          <w:rFonts w:eastAsia="Calibri"/>
          <w:iCs/>
          <w:sz w:val="22"/>
          <w:szCs w:val="22"/>
        </w:rPr>
        <w:t>ПКО</w:t>
      </w:r>
      <w:r w:rsidRPr="000612AA">
        <w:rPr>
          <w:rFonts w:eastAsia="Calibri"/>
          <w:iCs/>
          <w:sz w:val="22"/>
          <w:szCs w:val="22"/>
        </w:rPr>
        <w:t xml:space="preserve"> осуществляют раздельно. </w:t>
      </w:r>
    </w:p>
    <w:p w:rsidR="00E6212A" w:rsidRPr="000612AA" w:rsidRDefault="00E6212A" w:rsidP="009F26DE">
      <w:pPr>
        <w:tabs>
          <w:tab w:val="left" w:pos="8539"/>
        </w:tabs>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2.4.2.</w:t>
      </w:r>
      <w:r w:rsidRPr="000612AA">
        <w:rPr>
          <w:rFonts w:eastAsia="Calibri"/>
          <w:iCs/>
          <w:sz w:val="22"/>
          <w:szCs w:val="22"/>
        </w:rPr>
        <w:t xml:space="preserve"> Порядок сдачи пакетов с наличными деньгами аналогичен порядку сдачи сумок с наличными деньгами в помещении кассы </w:t>
      </w:r>
      <w:r w:rsidR="0033428D" w:rsidRPr="000612AA">
        <w:rPr>
          <w:rFonts w:eastAsia="Calibri"/>
          <w:iCs/>
          <w:sz w:val="22"/>
          <w:szCs w:val="22"/>
        </w:rPr>
        <w:t>ПКО</w:t>
      </w:r>
      <w:r w:rsidRPr="000612AA">
        <w:rPr>
          <w:rFonts w:eastAsia="Calibri"/>
          <w:iCs/>
          <w:sz w:val="22"/>
          <w:szCs w:val="22"/>
        </w:rPr>
        <w:t xml:space="preserve"> с оформлением должностными лицами </w:t>
      </w:r>
      <w:r w:rsidR="0033428D" w:rsidRPr="000612AA">
        <w:rPr>
          <w:rFonts w:eastAsia="Calibri"/>
          <w:iCs/>
          <w:sz w:val="22"/>
          <w:szCs w:val="22"/>
        </w:rPr>
        <w:t>ПКО</w:t>
      </w:r>
      <w:r w:rsidRPr="000612AA">
        <w:rPr>
          <w:rFonts w:eastAsia="Calibri"/>
          <w:iCs/>
          <w:sz w:val="22"/>
          <w:szCs w:val="22"/>
        </w:rPr>
        <w:t xml:space="preserve"> журнала учета принятых сумок и порожних сумок в 2-х экземплярах. В журнале регистрируется сначала один вид упаковки, затем другой.</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xml:space="preserve">При проверке пакетов с наличными деньгами кассир </w:t>
      </w:r>
      <w:r w:rsidR="0033428D" w:rsidRPr="000612AA">
        <w:rPr>
          <w:rFonts w:eastAsia="Calibri"/>
          <w:iCs/>
          <w:sz w:val="22"/>
          <w:szCs w:val="22"/>
        </w:rPr>
        <w:t>ПКО</w:t>
      </w:r>
      <w:r w:rsidRPr="000612AA">
        <w:rPr>
          <w:rFonts w:eastAsia="Calibri"/>
          <w:iCs/>
          <w:sz w:val="22"/>
          <w:szCs w:val="22"/>
        </w:rPr>
        <w:t xml:space="preserve"> проверяет соответствие каждого пакета имеющемуся образцу пакета, номера на пакете номеру, указанному в накладной и явочной карточке, целость пакета (материала, швов), отсутствие признаков попытки вскрытия липкой ленты (отсутствие надписи «</w:t>
      </w:r>
      <w:r w:rsidRPr="000612AA">
        <w:rPr>
          <w:rFonts w:eastAsia="Calibri"/>
          <w:iCs/>
          <w:sz w:val="22"/>
          <w:szCs w:val="22"/>
          <w:lang w:val="en-US"/>
        </w:rPr>
        <w:t>STOP</w:t>
      </w:r>
      <w:r w:rsidRPr="000612AA">
        <w:rPr>
          <w:rFonts w:eastAsia="Calibri"/>
          <w:iCs/>
          <w:sz w:val="22"/>
          <w:szCs w:val="22"/>
        </w:rPr>
        <w:t>», «ВСКРЫТО» или иной аналогичной надписи).</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iCs/>
          <w:sz w:val="22"/>
          <w:szCs w:val="22"/>
        </w:rPr>
        <w:t xml:space="preserve">После проверки правильности заполнения журнала инкассаторы расписываются в обоих его экземплярах, на первом экземпляре ставят печать маршрута, а второй (со штампом (печатью) кассы </w:t>
      </w:r>
      <w:r w:rsidR="0033428D" w:rsidRPr="000612AA">
        <w:rPr>
          <w:rFonts w:eastAsia="Calibri"/>
          <w:iCs/>
          <w:sz w:val="22"/>
          <w:szCs w:val="22"/>
        </w:rPr>
        <w:t>ПКО</w:t>
      </w:r>
      <w:r w:rsidRPr="000612AA">
        <w:rPr>
          <w:rFonts w:eastAsia="Calibri"/>
          <w:iCs/>
          <w:sz w:val="22"/>
          <w:szCs w:val="22"/>
        </w:rPr>
        <w:t xml:space="preserve"> и подписью кассира) забирают с собой.</w:t>
      </w:r>
    </w:p>
    <w:p w:rsidR="00E6212A" w:rsidRPr="000612AA" w:rsidRDefault="00E6212A" w:rsidP="009F26DE">
      <w:pPr>
        <w:overflowPunct w:val="0"/>
        <w:autoSpaceDE w:val="0"/>
        <w:autoSpaceDN w:val="0"/>
        <w:adjustRightInd w:val="0"/>
        <w:ind w:right="-1" w:firstLine="540"/>
        <w:jc w:val="both"/>
        <w:rPr>
          <w:rFonts w:eastAsia="Calibri"/>
          <w:iCs/>
          <w:sz w:val="22"/>
          <w:szCs w:val="22"/>
        </w:rPr>
      </w:pPr>
      <w:r w:rsidRPr="000612AA">
        <w:rPr>
          <w:rFonts w:eastAsia="Calibri"/>
          <w:b/>
          <w:iCs/>
          <w:sz w:val="22"/>
          <w:szCs w:val="22"/>
        </w:rPr>
        <w:t>2.4.3.</w:t>
      </w:r>
      <w:r w:rsidRPr="000612AA">
        <w:rPr>
          <w:rFonts w:eastAsia="Calibri"/>
          <w:iCs/>
          <w:sz w:val="22"/>
          <w:szCs w:val="22"/>
        </w:rPr>
        <w:t xml:space="preserve"> При предъявлении инкассаторами в кассу </w:t>
      </w:r>
      <w:r w:rsidR="0033428D" w:rsidRPr="000612AA">
        <w:rPr>
          <w:rFonts w:eastAsia="Calibri"/>
          <w:iCs/>
          <w:sz w:val="22"/>
          <w:szCs w:val="22"/>
        </w:rPr>
        <w:t>ПКО</w:t>
      </w:r>
      <w:r w:rsidRPr="000612AA">
        <w:rPr>
          <w:rFonts w:eastAsia="Calibri"/>
          <w:iCs/>
          <w:sz w:val="22"/>
          <w:szCs w:val="22"/>
        </w:rPr>
        <w:t xml:space="preserve"> пакета с наличными деньгами, имеющего какие-либо повреждения (разрыв или разрезы материала, несоответствие пакета имеющемуся образцу, номера </w:t>
      </w:r>
      <w:r w:rsidRPr="000612AA">
        <w:rPr>
          <w:rFonts w:eastAsia="Calibri"/>
          <w:iCs/>
          <w:sz w:val="22"/>
          <w:szCs w:val="22"/>
        </w:rPr>
        <w:lastRenderedPageBreak/>
        <w:t xml:space="preserve">пакета номеру, указанному в накладной к сумке или явочной карточке, несоответствие сумм, указанных в накладной к сумке и в явочной карточке), кассир </w:t>
      </w:r>
      <w:r w:rsidR="0033428D" w:rsidRPr="000612AA">
        <w:rPr>
          <w:rFonts w:eastAsia="Calibri"/>
          <w:iCs/>
          <w:sz w:val="22"/>
          <w:szCs w:val="22"/>
        </w:rPr>
        <w:t>ПКО</w:t>
      </w:r>
      <w:r w:rsidRPr="000612AA">
        <w:rPr>
          <w:rFonts w:eastAsia="Calibri"/>
          <w:iCs/>
          <w:sz w:val="22"/>
          <w:szCs w:val="22"/>
        </w:rPr>
        <w:t xml:space="preserve"> в присутствии инкассаторов вскрывает его (по линии отреза: материал разрезается не до конца, пакет сохраняется в течение срока проведения расследования сторонами по договору на оказание услуг), пересчитывает находящиеся в нем наличные деньги полистным пересчетом и составляет соответствующий акт пересчета в трех экземплярах. Акт подписывается всеми лицами, присутствовавшими при пересчете наличных денег. Первый экземпляр </w:t>
      </w:r>
      <w:r w:rsidR="0033428D" w:rsidRPr="000612AA">
        <w:rPr>
          <w:rFonts w:eastAsia="Calibri"/>
          <w:iCs/>
          <w:sz w:val="22"/>
          <w:szCs w:val="22"/>
        </w:rPr>
        <w:t>А</w:t>
      </w:r>
      <w:r w:rsidRPr="000612AA">
        <w:rPr>
          <w:rFonts w:eastAsia="Calibri"/>
          <w:iCs/>
          <w:sz w:val="22"/>
          <w:szCs w:val="22"/>
        </w:rPr>
        <w:t>кта остается в касс</w:t>
      </w:r>
      <w:r w:rsidR="0033428D" w:rsidRPr="000612AA">
        <w:rPr>
          <w:rFonts w:eastAsia="Calibri"/>
          <w:iCs/>
          <w:sz w:val="22"/>
          <w:szCs w:val="22"/>
        </w:rPr>
        <w:t>е ПКО</w:t>
      </w:r>
      <w:r w:rsidRPr="000612AA">
        <w:rPr>
          <w:rFonts w:eastAsia="Calibri"/>
          <w:iCs/>
          <w:sz w:val="22"/>
          <w:szCs w:val="22"/>
        </w:rPr>
        <w:t xml:space="preserve">, второй экземпляр </w:t>
      </w:r>
      <w:r w:rsidR="0033428D" w:rsidRPr="000612AA">
        <w:rPr>
          <w:rFonts w:eastAsia="Calibri"/>
          <w:iCs/>
          <w:sz w:val="22"/>
          <w:szCs w:val="22"/>
        </w:rPr>
        <w:t>направляется</w:t>
      </w:r>
      <w:r w:rsidRPr="000612AA">
        <w:rPr>
          <w:rFonts w:eastAsia="Calibri"/>
          <w:iCs/>
          <w:sz w:val="22"/>
          <w:szCs w:val="22"/>
        </w:rPr>
        <w:t xml:space="preserve"> Клиенту, третий экземпляр передается инкассаторам.</w:t>
      </w:r>
    </w:p>
    <w:p w:rsidR="0033428D" w:rsidRPr="000612AA" w:rsidRDefault="0033428D" w:rsidP="009F26DE">
      <w:pPr>
        <w:overflowPunct w:val="0"/>
        <w:autoSpaceDE w:val="0"/>
        <w:autoSpaceDN w:val="0"/>
        <w:adjustRightInd w:val="0"/>
        <w:ind w:right="-1" w:firstLine="540"/>
        <w:jc w:val="right"/>
        <w:rPr>
          <w:rFonts w:eastAsia="Calibri"/>
          <w:iCs/>
          <w:sz w:val="22"/>
          <w:szCs w:val="22"/>
        </w:rPr>
      </w:pPr>
    </w:p>
    <w:p w:rsidR="00E6212A" w:rsidRPr="000612AA" w:rsidRDefault="00E6212A" w:rsidP="009F26DE">
      <w:pPr>
        <w:overflowPunct w:val="0"/>
        <w:autoSpaceDE w:val="0"/>
        <w:autoSpaceDN w:val="0"/>
        <w:adjustRightInd w:val="0"/>
        <w:ind w:right="-1" w:firstLine="540"/>
        <w:jc w:val="right"/>
        <w:rPr>
          <w:rFonts w:eastAsia="Calibri"/>
          <w:iCs/>
          <w:sz w:val="22"/>
          <w:szCs w:val="22"/>
        </w:rPr>
      </w:pPr>
      <w:r w:rsidRPr="000612AA">
        <w:rPr>
          <w:rFonts w:eastAsia="Calibri"/>
          <w:iCs/>
          <w:sz w:val="22"/>
          <w:szCs w:val="22"/>
        </w:rPr>
        <w:t>Приложение  1</w:t>
      </w:r>
    </w:p>
    <w:p w:rsidR="00E6212A" w:rsidRPr="000612AA" w:rsidRDefault="00E6212A" w:rsidP="009F26DE">
      <w:pPr>
        <w:overflowPunct w:val="0"/>
        <w:autoSpaceDE w:val="0"/>
        <w:autoSpaceDN w:val="0"/>
        <w:adjustRightInd w:val="0"/>
        <w:ind w:right="-1" w:firstLine="540"/>
        <w:jc w:val="right"/>
        <w:rPr>
          <w:rFonts w:eastAsia="Calibri"/>
          <w:iCs/>
          <w:sz w:val="22"/>
          <w:szCs w:val="22"/>
        </w:rPr>
      </w:pPr>
      <w:r w:rsidRPr="000612AA">
        <w:rPr>
          <w:rFonts w:eastAsia="Calibri"/>
          <w:iCs/>
          <w:sz w:val="22"/>
          <w:szCs w:val="22"/>
        </w:rPr>
        <w:t xml:space="preserve">к Приложению  № </w:t>
      </w:r>
      <w:r w:rsidR="00503E1A" w:rsidRPr="000612AA">
        <w:rPr>
          <w:rFonts w:eastAsia="Calibri"/>
          <w:iCs/>
          <w:sz w:val="22"/>
          <w:szCs w:val="22"/>
        </w:rPr>
        <w:t>6</w:t>
      </w:r>
    </w:p>
    <w:p w:rsidR="00E6212A" w:rsidRPr="000612AA" w:rsidRDefault="00E6212A" w:rsidP="009F26DE">
      <w:pPr>
        <w:overflowPunct w:val="0"/>
        <w:autoSpaceDE w:val="0"/>
        <w:autoSpaceDN w:val="0"/>
        <w:adjustRightInd w:val="0"/>
        <w:ind w:right="-1" w:firstLine="540"/>
        <w:jc w:val="right"/>
        <w:rPr>
          <w:rFonts w:eastAsia="Calibri"/>
          <w:i/>
          <w:iCs/>
          <w:sz w:val="22"/>
          <w:szCs w:val="22"/>
        </w:rPr>
      </w:pPr>
    </w:p>
    <w:p w:rsidR="00E6212A" w:rsidRPr="000612AA" w:rsidRDefault="00E6212A" w:rsidP="009F26DE">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Ярлык образца одноразового номерного пакета</w:t>
      </w:r>
    </w:p>
    <w:p w:rsidR="00E6212A" w:rsidRPr="000612AA" w:rsidRDefault="00E6212A" w:rsidP="009F26DE">
      <w:pPr>
        <w:overflowPunct w:val="0"/>
        <w:autoSpaceDE w:val="0"/>
        <w:autoSpaceDN w:val="0"/>
        <w:adjustRightInd w:val="0"/>
        <w:ind w:right="-1" w:firstLine="540"/>
        <w:jc w:val="both"/>
        <w:rPr>
          <w:rFonts w:eastAsia="Calibri"/>
          <w:iCs/>
          <w:sz w:val="22"/>
          <w:szCs w:val="22"/>
        </w:rPr>
      </w:pPr>
    </w:p>
    <w:tbl>
      <w:tblPr>
        <w:tblW w:w="9900" w:type="dxa"/>
        <w:tblInd w:w="1259" w:type="dxa"/>
        <w:tblLayout w:type="fixed"/>
        <w:tblLook w:val="0000" w:firstRow="0" w:lastRow="0" w:firstColumn="0" w:lastColumn="0" w:noHBand="0" w:noVBand="0"/>
      </w:tblPr>
      <w:tblGrid>
        <w:gridCol w:w="3420"/>
        <w:gridCol w:w="3060"/>
        <w:gridCol w:w="540"/>
        <w:gridCol w:w="2880"/>
      </w:tblGrid>
      <w:tr w:rsidR="00E6212A" w:rsidRPr="000612AA" w:rsidTr="00D03BC4">
        <w:trPr>
          <w:gridAfter w:val="1"/>
          <w:wAfter w:w="2880" w:type="dxa"/>
        </w:trPr>
        <w:tc>
          <w:tcPr>
            <w:tcW w:w="7020" w:type="dxa"/>
            <w:gridSpan w:val="3"/>
            <w:tcBorders>
              <w:top w:val="single" w:sz="6" w:space="0" w:color="auto"/>
              <w:left w:val="single" w:sz="6" w:space="0" w:color="auto"/>
              <w:bottom w:val="single" w:sz="6" w:space="0" w:color="auto"/>
              <w:right w:val="single" w:sz="6" w:space="0" w:color="auto"/>
            </w:tcBorders>
          </w:tcPr>
          <w:p w:rsidR="00E6212A" w:rsidRPr="000612AA" w:rsidRDefault="00977B88" w:rsidP="00D03BC4">
            <w:pPr>
              <w:overflowPunct w:val="0"/>
              <w:autoSpaceDE w:val="0"/>
              <w:autoSpaceDN w:val="0"/>
              <w:adjustRightInd w:val="0"/>
              <w:ind w:right="-1" w:firstLine="540"/>
              <w:jc w:val="center"/>
              <w:rPr>
                <w:rFonts w:eastAsia="Calibri"/>
                <w:iCs/>
                <w:sz w:val="22"/>
                <w:szCs w:val="22"/>
              </w:rPr>
            </w:pPr>
            <w:r>
              <w:rPr>
                <w:rFonts w:eastAsia="Calibri"/>
                <w:iCs/>
                <w:noProof/>
                <w:sz w:val="22"/>
                <w:szCs w:val="22"/>
              </w:rPr>
              <w:pict>
                <v:oval id="_x0000_s1027" style="position:absolute;left:0;text-align:left;margin-left:120.95pt;margin-top:14.5pt;width:7.25pt;height:7.25pt;z-index:251655680" filled="f"/>
              </w:pict>
            </w:r>
            <w:r>
              <w:rPr>
                <w:rFonts w:eastAsia="Calibri"/>
                <w:iCs/>
                <w:noProof/>
                <w:sz w:val="22"/>
                <w:szCs w:val="22"/>
              </w:rPr>
              <w:pict>
                <v:oval id="_x0000_s1028" style="position:absolute;left:0;text-align:left;margin-left:183.6pt;margin-top:14.55pt;width:7.25pt;height:7.25pt;z-index:251656704" filled="f"/>
              </w:pict>
            </w:r>
          </w:p>
          <w:p w:rsidR="00E6212A" w:rsidRPr="000612AA" w:rsidRDefault="00E6212A" w:rsidP="00D03BC4">
            <w:pPr>
              <w:overflowPunct w:val="0"/>
              <w:autoSpaceDE w:val="0"/>
              <w:autoSpaceDN w:val="0"/>
              <w:adjustRightInd w:val="0"/>
              <w:ind w:right="-1" w:firstLine="540"/>
              <w:jc w:val="center"/>
              <w:rPr>
                <w:rFonts w:eastAsia="Calibri"/>
                <w:iCs/>
                <w:sz w:val="22"/>
                <w:szCs w:val="22"/>
              </w:rPr>
            </w:pP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Образец одноразового номерного пакета</w:t>
            </w: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Индивидуальный номер на образце одноразового номерного пакета</w:t>
            </w:r>
          </w:p>
          <w:p w:rsidR="00E6212A" w:rsidRPr="000612AA" w:rsidRDefault="00E6212A" w:rsidP="00D03BC4">
            <w:pPr>
              <w:overflowPunct w:val="0"/>
              <w:autoSpaceDE w:val="0"/>
              <w:autoSpaceDN w:val="0"/>
              <w:adjustRightInd w:val="0"/>
              <w:ind w:right="-1" w:firstLine="540"/>
              <w:jc w:val="center"/>
              <w:rPr>
                <w:rFonts w:eastAsia="Calibri"/>
                <w:iCs/>
                <w:sz w:val="22"/>
                <w:szCs w:val="22"/>
              </w:rPr>
            </w:pPr>
          </w:p>
          <w:tbl>
            <w:tblPr>
              <w:tblW w:w="5103"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tblGrid>
            <w:tr w:rsidR="00E6212A" w:rsidRPr="000612AA" w:rsidTr="00E6212A">
              <w:tc>
                <w:tcPr>
                  <w:tcW w:w="567" w:type="dxa"/>
                  <w:tcBorders>
                    <w:top w:val="single" w:sz="4" w:space="0" w:color="auto"/>
                    <w:left w:val="single" w:sz="4" w:space="0" w:color="auto"/>
                    <w:bottom w:val="single" w:sz="4" w:space="0" w:color="auto"/>
                    <w:right w:val="single" w:sz="4" w:space="0" w:color="auto"/>
                  </w:tcBorders>
                </w:tcPr>
                <w:p w:rsidR="00E6212A" w:rsidRPr="000612AA" w:rsidRDefault="00E6212A" w:rsidP="00D03BC4">
                  <w:pPr>
                    <w:overflowPunct w:val="0"/>
                    <w:autoSpaceDE w:val="0"/>
                    <w:autoSpaceDN w:val="0"/>
                    <w:adjustRightInd w:val="0"/>
                    <w:ind w:right="-1" w:firstLine="540"/>
                    <w:jc w:val="center"/>
                    <w:rPr>
                      <w:rFonts w:eastAsia="Calibri"/>
                      <w:iCs/>
                      <w:sz w:val="22"/>
                      <w:szCs w:val="22"/>
                    </w:rPr>
                  </w:pPr>
                </w:p>
                <w:p w:rsidR="00E6212A" w:rsidRPr="000612AA" w:rsidRDefault="00E6212A" w:rsidP="00D03BC4">
                  <w:pPr>
                    <w:overflowPunct w:val="0"/>
                    <w:autoSpaceDE w:val="0"/>
                    <w:autoSpaceDN w:val="0"/>
                    <w:adjustRightInd w:val="0"/>
                    <w:ind w:right="-1" w:firstLine="540"/>
                    <w:jc w:val="center"/>
                    <w:rPr>
                      <w:rFonts w:eastAsia="Calibri"/>
                      <w:i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6212A" w:rsidRPr="000612AA" w:rsidRDefault="00E6212A" w:rsidP="00D03BC4">
                  <w:pPr>
                    <w:overflowPunct w:val="0"/>
                    <w:autoSpaceDE w:val="0"/>
                    <w:autoSpaceDN w:val="0"/>
                    <w:adjustRightInd w:val="0"/>
                    <w:ind w:right="-1" w:firstLine="540"/>
                    <w:jc w:val="center"/>
                    <w:rPr>
                      <w:rFonts w:eastAsia="Calibri"/>
                      <w:i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6212A" w:rsidRPr="000612AA" w:rsidRDefault="00E6212A" w:rsidP="00D03BC4">
                  <w:pPr>
                    <w:overflowPunct w:val="0"/>
                    <w:autoSpaceDE w:val="0"/>
                    <w:autoSpaceDN w:val="0"/>
                    <w:adjustRightInd w:val="0"/>
                    <w:ind w:right="-1" w:firstLine="540"/>
                    <w:jc w:val="center"/>
                    <w:rPr>
                      <w:rFonts w:eastAsia="Calibri"/>
                      <w:i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6212A" w:rsidRPr="000612AA" w:rsidRDefault="00E6212A" w:rsidP="00D03BC4">
                  <w:pPr>
                    <w:overflowPunct w:val="0"/>
                    <w:autoSpaceDE w:val="0"/>
                    <w:autoSpaceDN w:val="0"/>
                    <w:adjustRightInd w:val="0"/>
                    <w:ind w:right="-1" w:firstLine="540"/>
                    <w:jc w:val="center"/>
                    <w:rPr>
                      <w:rFonts w:eastAsia="Calibri"/>
                      <w:i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6212A" w:rsidRPr="000612AA" w:rsidRDefault="00E6212A" w:rsidP="00D03BC4">
                  <w:pPr>
                    <w:overflowPunct w:val="0"/>
                    <w:autoSpaceDE w:val="0"/>
                    <w:autoSpaceDN w:val="0"/>
                    <w:adjustRightInd w:val="0"/>
                    <w:ind w:right="-1" w:firstLine="540"/>
                    <w:jc w:val="center"/>
                    <w:rPr>
                      <w:rFonts w:eastAsia="Calibri"/>
                      <w:i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6212A" w:rsidRPr="000612AA" w:rsidRDefault="00E6212A" w:rsidP="00D03BC4">
                  <w:pPr>
                    <w:overflowPunct w:val="0"/>
                    <w:autoSpaceDE w:val="0"/>
                    <w:autoSpaceDN w:val="0"/>
                    <w:adjustRightInd w:val="0"/>
                    <w:ind w:right="-1" w:firstLine="540"/>
                    <w:jc w:val="center"/>
                    <w:rPr>
                      <w:rFonts w:eastAsia="Calibri"/>
                      <w:i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6212A" w:rsidRPr="000612AA" w:rsidRDefault="00E6212A" w:rsidP="00D03BC4">
                  <w:pPr>
                    <w:overflowPunct w:val="0"/>
                    <w:autoSpaceDE w:val="0"/>
                    <w:autoSpaceDN w:val="0"/>
                    <w:adjustRightInd w:val="0"/>
                    <w:ind w:right="-1" w:firstLine="540"/>
                    <w:jc w:val="center"/>
                    <w:rPr>
                      <w:rFonts w:eastAsia="Calibri"/>
                      <w:i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6212A" w:rsidRPr="000612AA" w:rsidRDefault="00E6212A" w:rsidP="00D03BC4">
                  <w:pPr>
                    <w:overflowPunct w:val="0"/>
                    <w:autoSpaceDE w:val="0"/>
                    <w:autoSpaceDN w:val="0"/>
                    <w:adjustRightInd w:val="0"/>
                    <w:ind w:right="-1" w:firstLine="540"/>
                    <w:jc w:val="center"/>
                    <w:rPr>
                      <w:rFonts w:eastAsia="Calibri"/>
                      <w:i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6212A" w:rsidRPr="000612AA" w:rsidRDefault="00E6212A" w:rsidP="00D03BC4">
                  <w:pPr>
                    <w:overflowPunct w:val="0"/>
                    <w:autoSpaceDE w:val="0"/>
                    <w:autoSpaceDN w:val="0"/>
                    <w:adjustRightInd w:val="0"/>
                    <w:ind w:right="-1" w:firstLine="540"/>
                    <w:jc w:val="center"/>
                    <w:rPr>
                      <w:rFonts w:eastAsia="Calibri"/>
                      <w:iCs/>
                      <w:sz w:val="22"/>
                      <w:szCs w:val="22"/>
                    </w:rPr>
                  </w:pPr>
                </w:p>
              </w:tc>
            </w:tr>
          </w:tbl>
          <w:p w:rsidR="00E6212A" w:rsidRPr="000612AA" w:rsidRDefault="00E6212A" w:rsidP="00D03BC4">
            <w:pPr>
              <w:overflowPunct w:val="0"/>
              <w:autoSpaceDE w:val="0"/>
              <w:autoSpaceDN w:val="0"/>
              <w:adjustRightInd w:val="0"/>
              <w:ind w:right="-1" w:firstLine="540"/>
              <w:jc w:val="center"/>
              <w:rPr>
                <w:rFonts w:eastAsia="Calibri"/>
                <w:iCs/>
                <w:sz w:val="22"/>
                <w:szCs w:val="22"/>
              </w:rPr>
            </w:pP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_________________________________________________________</w:t>
            </w:r>
          </w:p>
          <w:p w:rsidR="00E6212A" w:rsidRPr="000612AA" w:rsidRDefault="00E6212A" w:rsidP="00D03BC4">
            <w:pPr>
              <w:overflowPunct w:val="0"/>
              <w:autoSpaceDE w:val="0"/>
              <w:autoSpaceDN w:val="0"/>
              <w:adjustRightInd w:val="0"/>
              <w:ind w:right="-1" w:firstLine="540"/>
              <w:jc w:val="center"/>
              <w:rPr>
                <w:rFonts w:eastAsia="Calibri"/>
                <w:iCs/>
                <w:sz w:val="22"/>
                <w:szCs w:val="22"/>
              </w:rPr>
            </w:pP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_________________________________________________________</w:t>
            </w:r>
          </w:p>
          <w:p w:rsidR="00E6212A" w:rsidRPr="000612AA" w:rsidRDefault="00E6212A" w:rsidP="00D03BC4">
            <w:pPr>
              <w:overflowPunct w:val="0"/>
              <w:autoSpaceDE w:val="0"/>
              <w:autoSpaceDN w:val="0"/>
              <w:adjustRightInd w:val="0"/>
              <w:ind w:right="-1" w:firstLine="540"/>
              <w:jc w:val="center"/>
              <w:rPr>
                <w:rFonts w:eastAsia="Calibri"/>
                <w:iCs/>
                <w:sz w:val="22"/>
                <w:szCs w:val="22"/>
              </w:rPr>
            </w:pP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Образец одноразового номерного пакета предъявляется в обязательном порядке инкассатору при сдаче одноразового номерного пакета с ценностями.</w:t>
            </w: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Образец одноразового номерного пакета заверен печатью _______________________ участка инкассации.</w:t>
            </w:r>
          </w:p>
          <w:p w:rsidR="00E6212A" w:rsidRPr="000612AA" w:rsidRDefault="00E6212A" w:rsidP="00D03BC4">
            <w:pPr>
              <w:overflowPunct w:val="0"/>
              <w:autoSpaceDE w:val="0"/>
              <w:autoSpaceDN w:val="0"/>
              <w:adjustRightInd w:val="0"/>
              <w:ind w:right="-1" w:firstLine="540"/>
              <w:jc w:val="center"/>
              <w:rPr>
                <w:rFonts w:eastAsia="Calibri"/>
                <w:iCs/>
                <w:sz w:val="22"/>
                <w:szCs w:val="22"/>
              </w:rPr>
            </w:pP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_______________________________________________________</w:t>
            </w: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(фамилия, инициалы и подпись начальника участка инкассации)</w:t>
            </w:r>
          </w:p>
          <w:p w:rsidR="00E6212A" w:rsidRPr="000612AA" w:rsidRDefault="00E6212A" w:rsidP="00D03BC4">
            <w:pPr>
              <w:overflowPunct w:val="0"/>
              <w:autoSpaceDE w:val="0"/>
              <w:autoSpaceDN w:val="0"/>
              <w:adjustRightInd w:val="0"/>
              <w:ind w:right="-1" w:firstLine="540"/>
              <w:jc w:val="center"/>
              <w:rPr>
                <w:rFonts w:eastAsia="Calibri"/>
                <w:iCs/>
                <w:sz w:val="22"/>
                <w:szCs w:val="22"/>
              </w:rPr>
            </w:pP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М.П.</w:t>
            </w: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участка инкассации</w:t>
            </w:r>
          </w:p>
          <w:p w:rsidR="00E6212A" w:rsidRPr="000612AA" w:rsidRDefault="00E6212A" w:rsidP="00D03BC4">
            <w:pPr>
              <w:overflowPunct w:val="0"/>
              <w:autoSpaceDE w:val="0"/>
              <w:autoSpaceDN w:val="0"/>
              <w:adjustRightInd w:val="0"/>
              <w:ind w:right="-1" w:firstLine="540"/>
              <w:jc w:val="center"/>
              <w:rPr>
                <w:rFonts w:eastAsia="Calibri"/>
                <w:iCs/>
                <w:sz w:val="22"/>
                <w:szCs w:val="22"/>
              </w:rPr>
            </w:pP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тел. начальника участка ___________________</w:t>
            </w: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тел. дежурного по участку ___________________</w:t>
            </w:r>
          </w:p>
          <w:p w:rsidR="00E6212A" w:rsidRPr="000612AA" w:rsidRDefault="00E6212A" w:rsidP="00D03BC4">
            <w:pPr>
              <w:overflowPunct w:val="0"/>
              <w:autoSpaceDE w:val="0"/>
              <w:autoSpaceDN w:val="0"/>
              <w:adjustRightInd w:val="0"/>
              <w:ind w:right="-1" w:firstLine="540"/>
              <w:jc w:val="center"/>
              <w:rPr>
                <w:rFonts w:eastAsia="Calibri"/>
                <w:iCs/>
                <w:sz w:val="22"/>
                <w:szCs w:val="22"/>
              </w:rPr>
            </w:pP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Явочная карточка № __________</w:t>
            </w:r>
          </w:p>
          <w:p w:rsidR="00E6212A" w:rsidRPr="000612AA" w:rsidRDefault="00E6212A" w:rsidP="00D03BC4">
            <w:pPr>
              <w:overflowPunct w:val="0"/>
              <w:autoSpaceDE w:val="0"/>
              <w:autoSpaceDN w:val="0"/>
              <w:adjustRightInd w:val="0"/>
              <w:ind w:right="-1" w:firstLine="540"/>
              <w:jc w:val="center"/>
              <w:rPr>
                <w:rFonts w:eastAsia="Calibri"/>
                <w:iCs/>
                <w:sz w:val="22"/>
                <w:szCs w:val="22"/>
              </w:rPr>
            </w:pPr>
          </w:p>
          <w:p w:rsidR="00E6212A" w:rsidRPr="000612AA" w:rsidRDefault="00E6212A" w:rsidP="00D03BC4">
            <w:pPr>
              <w:overflowPunct w:val="0"/>
              <w:autoSpaceDE w:val="0"/>
              <w:autoSpaceDN w:val="0"/>
              <w:adjustRightInd w:val="0"/>
              <w:ind w:right="-1" w:firstLine="540"/>
              <w:jc w:val="center"/>
              <w:rPr>
                <w:rFonts w:eastAsia="Calibri"/>
                <w:iCs/>
                <w:sz w:val="22"/>
                <w:szCs w:val="22"/>
              </w:rPr>
            </w:pPr>
            <w:r w:rsidRPr="000612AA">
              <w:rPr>
                <w:rFonts w:eastAsia="Calibri"/>
                <w:iCs/>
                <w:sz w:val="22"/>
                <w:szCs w:val="22"/>
              </w:rPr>
              <w:t>Индивидуальный номер объекта __________</w:t>
            </w:r>
          </w:p>
          <w:p w:rsidR="00E6212A" w:rsidRPr="000612AA" w:rsidRDefault="00E6212A" w:rsidP="00D03BC4">
            <w:pPr>
              <w:overflowPunct w:val="0"/>
              <w:autoSpaceDE w:val="0"/>
              <w:autoSpaceDN w:val="0"/>
              <w:adjustRightInd w:val="0"/>
              <w:ind w:right="-1" w:firstLine="540"/>
              <w:jc w:val="center"/>
              <w:rPr>
                <w:rFonts w:eastAsia="Calibri"/>
                <w:iCs/>
                <w:sz w:val="22"/>
                <w:szCs w:val="22"/>
              </w:rPr>
            </w:pPr>
          </w:p>
        </w:tc>
      </w:tr>
      <w:tr w:rsidR="00E6212A" w:rsidRPr="000612AA" w:rsidTr="00D03BC4">
        <w:tc>
          <w:tcPr>
            <w:tcW w:w="3420" w:type="dxa"/>
          </w:tcPr>
          <w:p w:rsidR="00E6212A" w:rsidRPr="000612AA" w:rsidRDefault="00E6212A" w:rsidP="009F26DE">
            <w:pPr>
              <w:spacing w:before="240" w:after="60"/>
              <w:ind w:firstLine="540"/>
              <w:outlineLvl w:val="4"/>
              <w:rPr>
                <w:bCs/>
                <w:iCs/>
                <w:sz w:val="22"/>
                <w:szCs w:val="22"/>
              </w:rPr>
            </w:pPr>
          </w:p>
        </w:tc>
        <w:tc>
          <w:tcPr>
            <w:tcW w:w="3060" w:type="dxa"/>
          </w:tcPr>
          <w:p w:rsidR="00E6212A" w:rsidRPr="000612AA" w:rsidRDefault="00E6212A" w:rsidP="009F26DE">
            <w:pPr>
              <w:spacing w:before="240" w:after="60"/>
              <w:ind w:firstLine="540"/>
              <w:outlineLvl w:val="4"/>
              <w:rPr>
                <w:bCs/>
                <w:iCs/>
                <w:sz w:val="22"/>
                <w:szCs w:val="22"/>
              </w:rPr>
            </w:pPr>
          </w:p>
        </w:tc>
        <w:tc>
          <w:tcPr>
            <w:tcW w:w="3420" w:type="dxa"/>
            <w:gridSpan w:val="2"/>
          </w:tcPr>
          <w:p w:rsidR="00E6212A" w:rsidRPr="000612AA" w:rsidRDefault="00E6212A" w:rsidP="009F26DE">
            <w:pPr>
              <w:spacing w:before="240" w:after="60"/>
              <w:ind w:firstLine="540"/>
              <w:outlineLvl w:val="4"/>
              <w:rPr>
                <w:bCs/>
                <w:iCs/>
                <w:sz w:val="22"/>
                <w:szCs w:val="22"/>
              </w:rPr>
            </w:pPr>
          </w:p>
        </w:tc>
      </w:tr>
    </w:tbl>
    <w:tbl>
      <w:tblPr>
        <w:tblStyle w:val="afb"/>
        <w:tblW w:w="10426"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085"/>
      </w:tblGrid>
      <w:tr w:rsidR="00426D9C" w:rsidRPr="000612AA" w:rsidTr="00D03BC4">
        <w:trPr>
          <w:trHeight w:val="66"/>
        </w:trPr>
        <w:tc>
          <w:tcPr>
            <w:tcW w:w="5341" w:type="dxa"/>
          </w:tcPr>
          <w:p w:rsidR="00426D9C" w:rsidRPr="000612AA" w:rsidRDefault="00426D9C" w:rsidP="00E6181A">
            <w:pPr>
              <w:ind w:right="-1"/>
              <w:jc w:val="both"/>
              <w:rPr>
                <w:b/>
              </w:rPr>
            </w:pPr>
            <w:r w:rsidRPr="000612AA">
              <w:rPr>
                <w:b/>
              </w:rPr>
              <w:t xml:space="preserve">Исполнитель  </w:t>
            </w:r>
          </w:p>
        </w:tc>
        <w:tc>
          <w:tcPr>
            <w:tcW w:w="5085" w:type="dxa"/>
          </w:tcPr>
          <w:p w:rsidR="00426D9C" w:rsidRPr="000612AA" w:rsidRDefault="00426D9C" w:rsidP="00E6181A">
            <w:pPr>
              <w:ind w:right="-1"/>
              <w:jc w:val="both"/>
              <w:rPr>
                <w:b/>
              </w:rPr>
            </w:pPr>
            <w:r w:rsidRPr="000612AA">
              <w:rPr>
                <w:b/>
              </w:rPr>
              <w:t>Клиент</w:t>
            </w:r>
          </w:p>
        </w:tc>
      </w:tr>
      <w:tr w:rsidR="00D14396" w:rsidRPr="000612AA" w:rsidTr="00674B57">
        <w:tc>
          <w:tcPr>
            <w:tcW w:w="5341" w:type="dxa"/>
          </w:tcPr>
          <w:p w:rsidR="00D14396" w:rsidRPr="007D045D" w:rsidRDefault="00D14396" w:rsidP="006220C9">
            <w:pPr>
              <w:ind w:right="-1"/>
              <w:jc w:val="both"/>
              <w:rPr>
                <w:b/>
                <w:sz w:val="22"/>
                <w:szCs w:val="22"/>
              </w:rPr>
            </w:pPr>
            <w:r>
              <w:rPr>
                <w:b/>
                <w:sz w:val="22"/>
                <w:szCs w:val="22"/>
              </w:rPr>
              <w:t>З</w:t>
            </w:r>
            <w:r w:rsidRPr="007D045D">
              <w:rPr>
                <w:b/>
                <w:sz w:val="22"/>
                <w:szCs w:val="22"/>
              </w:rPr>
              <w:t>аместитель начальника Краснодарского КУИ</w:t>
            </w:r>
          </w:p>
          <w:p w:rsidR="00D14396" w:rsidRPr="007D045D" w:rsidRDefault="00D14396" w:rsidP="006220C9">
            <w:pPr>
              <w:ind w:right="-1"/>
              <w:jc w:val="both"/>
              <w:rPr>
                <w:b/>
                <w:sz w:val="22"/>
                <w:szCs w:val="22"/>
              </w:rPr>
            </w:pPr>
          </w:p>
          <w:p w:rsidR="00D14396" w:rsidRPr="007D045D" w:rsidRDefault="00D14396" w:rsidP="006220C9">
            <w:pPr>
              <w:ind w:right="-1"/>
              <w:jc w:val="both"/>
              <w:rPr>
                <w:b/>
                <w:sz w:val="22"/>
                <w:szCs w:val="22"/>
              </w:rPr>
            </w:pPr>
          </w:p>
          <w:p w:rsidR="00D14396" w:rsidRDefault="00D14396" w:rsidP="006220C9">
            <w:pPr>
              <w:ind w:right="-1"/>
              <w:jc w:val="both"/>
              <w:rPr>
                <w:b/>
              </w:rPr>
            </w:pPr>
            <w:r w:rsidRPr="007D045D">
              <w:rPr>
                <w:b/>
                <w:sz w:val="22"/>
                <w:szCs w:val="22"/>
              </w:rPr>
              <w:t>______________________</w:t>
            </w:r>
            <w:r>
              <w:rPr>
                <w:b/>
                <w:sz w:val="22"/>
                <w:szCs w:val="22"/>
              </w:rPr>
              <w:t xml:space="preserve"> С.А.</w:t>
            </w:r>
            <w:r w:rsidR="00191A26">
              <w:rPr>
                <w:b/>
                <w:sz w:val="22"/>
                <w:szCs w:val="22"/>
              </w:rPr>
              <w:t xml:space="preserve"> </w:t>
            </w:r>
            <w:proofErr w:type="spellStart"/>
            <w:r>
              <w:rPr>
                <w:b/>
                <w:sz w:val="22"/>
                <w:szCs w:val="22"/>
              </w:rPr>
              <w:t>Цыкалов</w:t>
            </w:r>
            <w:proofErr w:type="spellEnd"/>
            <w:r w:rsidRPr="000612AA">
              <w:rPr>
                <w:b/>
              </w:rPr>
              <w:t xml:space="preserve"> </w:t>
            </w:r>
          </w:p>
          <w:p w:rsidR="00D14396" w:rsidRPr="000612AA" w:rsidRDefault="00D14396" w:rsidP="006220C9">
            <w:pPr>
              <w:ind w:right="-1"/>
              <w:jc w:val="both"/>
              <w:rPr>
                <w:b/>
              </w:rPr>
            </w:pPr>
            <w:r>
              <w:rPr>
                <w:b/>
              </w:rPr>
              <w:t>МП</w:t>
            </w:r>
          </w:p>
        </w:tc>
        <w:tc>
          <w:tcPr>
            <w:tcW w:w="5085" w:type="dxa"/>
            <w:shd w:val="clear" w:color="auto" w:fill="auto"/>
          </w:tcPr>
          <w:p w:rsidR="00EA1614" w:rsidRPr="006B513F" w:rsidRDefault="00EA1614" w:rsidP="00EA1614">
            <w:pPr>
              <w:pStyle w:val="14"/>
              <w:ind w:left="-1" w:firstLine="1"/>
              <w:jc w:val="both"/>
              <w:rPr>
                <w:b/>
                <w:lang w:val="ru-RU"/>
              </w:rPr>
            </w:pPr>
            <w:r>
              <w:rPr>
                <w:b/>
                <w:lang w:val="ru-RU"/>
              </w:rPr>
              <w:t>Генеральный директор АО «АТЭК»</w:t>
            </w:r>
          </w:p>
          <w:p w:rsidR="00EA1614" w:rsidRDefault="00EA1614" w:rsidP="00EA1614">
            <w:pPr>
              <w:pStyle w:val="14"/>
              <w:ind w:left="-1" w:firstLine="1"/>
              <w:jc w:val="both"/>
              <w:rPr>
                <w:b/>
                <w:lang w:val="ru-RU"/>
              </w:rPr>
            </w:pPr>
          </w:p>
          <w:p w:rsidR="00EA1614" w:rsidRPr="006B513F" w:rsidRDefault="00EA1614" w:rsidP="00EA1614">
            <w:pPr>
              <w:pStyle w:val="14"/>
              <w:tabs>
                <w:tab w:val="left" w:pos="889"/>
              </w:tabs>
              <w:ind w:left="-1" w:firstLine="1"/>
              <w:jc w:val="both"/>
              <w:rPr>
                <w:b/>
                <w:lang w:val="ru-RU"/>
              </w:rPr>
            </w:pPr>
            <w:r>
              <w:rPr>
                <w:b/>
                <w:lang w:val="ru-RU"/>
              </w:rPr>
              <w:tab/>
            </w:r>
          </w:p>
          <w:p w:rsidR="00EA1614" w:rsidRPr="006B513F" w:rsidRDefault="00EA1614" w:rsidP="00EA1614">
            <w:pPr>
              <w:pStyle w:val="14"/>
              <w:ind w:left="-1" w:firstLine="1"/>
              <w:jc w:val="both"/>
              <w:rPr>
                <w:rFonts w:ascii="Times New Roman" w:hAnsi="Times New Roman"/>
                <w:b/>
                <w:bCs/>
                <w:sz w:val="24"/>
                <w:szCs w:val="24"/>
                <w:lang w:val="ru-RU"/>
              </w:rPr>
            </w:pPr>
            <w:r w:rsidRPr="006B513F">
              <w:rPr>
                <w:b/>
                <w:lang w:val="ru-RU"/>
              </w:rPr>
              <w:t>_______</w:t>
            </w:r>
            <w:proofErr w:type="gramStart"/>
            <w:r w:rsidRPr="006B513F">
              <w:rPr>
                <w:b/>
                <w:lang w:val="ru-RU"/>
              </w:rPr>
              <w:t xml:space="preserve">_  </w:t>
            </w:r>
            <w:r w:rsidR="00191A26">
              <w:rPr>
                <w:b/>
                <w:lang w:val="ru-RU"/>
              </w:rPr>
              <w:t>В.А.</w:t>
            </w:r>
            <w:proofErr w:type="gramEnd"/>
            <w:r w:rsidR="00191A26">
              <w:rPr>
                <w:b/>
                <w:lang w:val="ru-RU"/>
              </w:rPr>
              <w:t xml:space="preserve"> Василенко</w:t>
            </w:r>
          </w:p>
          <w:p w:rsidR="00D14396" w:rsidRPr="00A43BA9" w:rsidRDefault="00D14396" w:rsidP="006220C9">
            <w:pPr>
              <w:rPr>
                <w:b/>
                <w:sz w:val="22"/>
                <w:szCs w:val="22"/>
              </w:rPr>
            </w:pPr>
            <w:r w:rsidRPr="00A43BA9">
              <w:rPr>
                <w:b/>
                <w:sz w:val="22"/>
                <w:szCs w:val="22"/>
              </w:rPr>
              <w:t>МП</w:t>
            </w:r>
          </w:p>
        </w:tc>
      </w:tr>
    </w:tbl>
    <w:p w:rsidR="00E6212A" w:rsidRPr="000612AA" w:rsidRDefault="00E6212A" w:rsidP="009F26DE">
      <w:pPr>
        <w:ind w:firstLine="540"/>
        <w:rPr>
          <w:sz w:val="22"/>
          <w:szCs w:val="22"/>
        </w:rPr>
        <w:sectPr w:rsidR="00E6212A" w:rsidRPr="000612AA" w:rsidSect="00D14396">
          <w:pgSz w:w="11906" w:h="16838"/>
          <w:pgMar w:top="720" w:right="720" w:bottom="720" w:left="720" w:header="284" w:footer="567" w:gutter="0"/>
          <w:cols w:space="708"/>
          <w:docGrid w:linePitch="360"/>
        </w:sectPr>
      </w:pPr>
    </w:p>
    <w:p w:rsidR="00527AE8" w:rsidRPr="000612AA" w:rsidRDefault="00527AE8" w:rsidP="009F26DE">
      <w:pPr>
        <w:ind w:firstLine="540"/>
        <w:jc w:val="right"/>
        <w:rPr>
          <w:sz w:val="22"/>
          <w:szCs w:val="22"/>
        </w:rPr>
      </w:pPr>
      <w:r w:rsidRPr="000612AA">
        <w:rPr>
          <w:sz w:val="22"/>
          <w:szCs w:val="22"/>
        </w:rPr>
        <w:lastRenderedPageBreak/>
        <w:t xml:space="preserve">Приложение № </w:t>
      </w:r>
      <w:r w:rsidR="002C0159" w:rsidRPr="000612AA">
        <w:rPr>
          <w:sz w:val="22"/>
          <w:szCs w:val="22"/>
        </w:rPr>
        <w:t>7</w:t>
      </w:r>
    </w:p>
    <w:p w:rsidR="006731AA" w:rsidRPr="000612AA" w:rsidRDefault="006731AA" w:rsidP="009F26DE">
      <w:pPr>
        <w:widowControl w:val="0"/>
        <w:autoSpaceDE w:val="0"/>
        <w:autoSpaceDN w:val="0"/>
        <w:adjustRightInd w:val="0"/>
        <w:ind w:firstLine="540"/>
        <w:jc w:val="right"/>
        <w:rPr>
          <w:sz w:val="22"/>
          <w:szCs w:val="22"/>
          <w:lang w:eastAsia="ar-SA"/>
        </w:rPr>
      </w:pPr>
      <w:r w:rsidRPr="000612AA">
        <w:rPr>
          <w:sz w:val="22"/>
          <w:szCs w:val="22"/>
        </w:rPr>
        <w:t>к Договору на инкассацию</w:t>
      </w:r>
      <w:r w:rsidR="00206633" w:rsidRPr="000612AA">
        <w:rPr>
          <w:sz w:val="22"/>
          <w:szCs w:val="22"/>
        </w:rPr>
        <w:t xml:space="preserve"> </w:t>
      </w:r>
      <w:r w:rsidRPr="000612AA">
        <w:rPr>
          <w:sz w:val="22"/>
          <w:szCs w:val="22"/>
        </w:rPr>
        <w:t>наличных денег</w:t>
      </w:r>
      <w:r w:rsidRPr="000612AA">
        <w:rPr>
          <w:sz w:val="22"/>
          <w:szCs w:val="22"/>
          <w:lang w:eastAsia="ar-SA"/>
        </w:rPr>
        <w:t xml:space="preserve"> </w:t>
      </w:r>
      <w:r w:rsidR="00206633" w:rsidRPr="000612AA">
        <w:rPr>
          <w:sz w:val="22"/>
          <w:szCs w:val="22"/>
          <w:lang w:eastAsia="ar-SA"/>
        </w:rPr>
        <w:t>клиента</w:t>
      </w:r>
    </w:p>
    <w:p w:rsidR="005E3DA9" w:rsidRPr="000612AA" w:rsidRDefault="006731AA" w:rsidP="009F26DE">
      <w:pPr>
        <w:pStyle w:val="ConsPlusNormal"/>
        <w:ind w:firstLine="540"/>
        <w:jc w:val="right"/>
        <w:rPr>
          <w:rFonts w:ascii="Times New Roman" w:hAnsi="Times New Roman" w:cs="Times New Roman"/>
          <w:sz w:val="22"/>
          <w:szCs w:val="22"/>
          <w:lang w:eastAsia="ar-SA"/>
        </w:rPr>
      </w:pPr>
      <w:r w:rsidRPr="000612AA">
        <w:rPr>
          <w:rFonts w:ascii="Times New Roman" w:hAnsi="Times New Roman" w:cs="Times New Roman"/>
          <w:sz w:val="22"/>
          <w:szCs w:val="22"/>
          <w:lang w:eastAsia="ar-SA"/>
        </w:rPr>
        <w:t>от «_____» ___________ 20__ г. № _________</w:t>
      </w:r>
    </w:p>
    <w:p w:rsidR="005E3DA9" w:rsidRPr="000612AA" w:rsidRDefault="005E3DA9" w:rsidP="009F26DE">
      <w:pPr>
        <w:pStyle w:val="ConsPlusNormal"/>
        <w:ind w:firstLine="540"/>
        <w:jc w:val="right"/>
        <w:rPr>
          <w:rFonts w:ascii="Times New Roman" w:hAnsi="Times New Roman" w:cs="Times New Roman"/>
          <w:sz w:val="22"/>
          <w:szCs w:val="22"/>
          <w:lang w:eastAsia="ar-SA"/>
        </w:rPr>
      </w:pP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 xml:space="preserve">_______________ управление инкассации           Действительна по «___ « ___________ 20__ </w:t>
      </w:r>
    </w:p>
    <w:p w:rsidR="00053137" w:rsidRPr="000612AA" w:rsidRDefault="00053137" w:rsidP="009F26DE">
      <w:pPr>
        <w:overflowPunct w:val="0"/>
        <w:autoSpaceDE w:val="0"/>
        <w:autoSpaceDN w:val="0"/>
        <w:adjustRightInd w:val="0"/>
        <w:ind w:right="-1" w:firstLine="540"/>
        <w:rPr>
          <w:rFonts w:eastAsia="Calibri"/>
          <w:i/>
          <w:iCs/>
          <w:sz w:val="22"/>
          <w:szCs w:val="22"/>
        </w:rPr>
      </w:pP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 xml:space="preserve">_______________ участок инкассации            при обязательном предъявлении документа, </w:t>
      </w: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 xml:space="preserve">                                                                             удостоверяющего личность                        </w:t>
      </w:r>
    </w:p>
    <w:p w:rsidR="005E3DA9" w:rsidRPr="000612AA" w:rsidRDefault="005E3DA9" w:rsidP="009F26DE">
      <w:pPr>
        <w:overflowPunct w:val="0"/>
        <w:autoSpaceDE w:val="0"/>
        <w:autoSpaceDN w:val="0"/>
        <w:adjustRightInd w:val="0"/>
        <w:ind w:right="-1" w:firstLine="540"/>
        <w:rPr>
          <w:rFonts w:eastAsia="Calibri"/>
          <w:i/>
          <w:iCs/>
          <w:sz w:val="22"/>
          <w:szCs w:val="22"/>
        </w:rPr>
      </w:pPr>
    </w:p>
    <w:p w:rsidR="005E3DA9" w:rsidRPr="000612AA" w:rsidRDefault="005E3DA9" w:rsidP="009F26DE">
      <w:pPr>
        <w:overflowPunct w:val="0"/>
        <w:autoSpaceDE w:val="0"/>
        <w:autoSpaceDN w:val="0"/>
        <w:adjustRightInd w:val="0"/>
        <w:ind w:right="-1" w:firstLine="540"/>
        <w:rPr>
          <w:rFonts w:eastAsia="Calibri"/>
          <w:i/>
          <w:iCs/>
          <w:sz w:val="22"/>
          <w:szCs w:val="22"/>
        </w:rPr>
      </w:pPr>
    </w:p>
    <w:p w:rsidR="005E3DA9" w:rsidRPr="000612AA" w:rsidRDefault="005E3DA9" w:rsidP="009F26DE">
      <w:pPr>
        <w:overflowPunct w:val="0"/>
        <w:autoSpaceDE w:val="0"/>
        <w:autoSpaceDN w:val="0"/>
        <w:adjustRightInd w:val="0"/>
        <w:ind w:right="-1" w:firstLine="540"/>
        <w:jc w:val="center"/>
        <w:rPr>
          <w:rFonts w:eastAsia="Calibri"/>
          <w:b/>
          <w:i/>
          <w:iCs/>
          <w:sz w:val="22"/>
          <w:szCs w:val="22"/>
        </w:rPr>
      </w:pPr>
      <w:r w:rsidRPr="000612AA">
        <w:rPr>
          <w:rFonts w:eastAsia="Calibri"/>
          <w:b/>
          <w:i/>
          <w:iCs/>
          <w:sz w:val="22"/>
          <w:szCs w:val="22"/>
        </w:rPr>
        <w:t>ДОВЕРЕННОСТЬ № _____</w:t>
      </w:r>
    </w:p>
    <w:p w:rsidR="005E3DA9" w:rsidRPr="000612AA" w:rsidRDefault="005E3DA9" w:rsidP="009F26DE">
      <w:pPr>
        <w:overflowPunct w:val="0"/>
        <w:autoSpaceDE w:val="0"/>
        <w:autoSpaceDN w:val="0"/>
        <w:adjustRightInd w:val="0"/>
        <w:ind w:right="-1" w:firstLine="540"/>
        <w:jc w:val="center"/>
        <w:rPr>
          <w:rFonts w:eastAsia="Calibri"/>
          <w:b/>
          <w:i/>
          <w:iCs/>
          <w:sz w:val="22"/>
          <w:szCs w:val="22"/>
        </w:rPr>
      </w:pP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Инкассатору ________________________________________________________________________,</w:t>
      </w:r>
    </w:p>
    <w:p w:rsidR="005E3DA9" w:rsidRPr="000612AA" w:rsidRDefault="005E3DA9" w:rsidP="009F26DE">
      <w:pPr>
        <w:overflowPunct w:val="0"/>
        <w:autoSpaceDE w:val="0"/>
        <w:autoSpaceDN w:val="0"/>
        <w:adjustRightInd w:val="0"/>
        <w:ind w:right="-1" w:firstLine="540"/>
        <w:jc w:val="center"/>
        <w:rPr>
          <w:rFonts w:eastAsia="Calibri"/>
          <w:i/>
          <w:iCs/>
          <w:sz w:val="22"/>
          <w:szCs w:val="22"/>
        </w:rPr>
      </w:pPr>
      <w:r w:rsidRPr="000612AA">
        <w:rPr>
          <w:rFonts w:eastAsia="Calibri"/>
          <w:i/>
          <w:iCs/>
          <w:sz w:val="22"/>
          <w:szCs w:val="22"/>
        </w:rPr>
        <w:t>(фамилия, имя, отчество)</w:t>
      </w: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____________________________________________, выдан _______________________________</w:t>
      </w: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 xml:space="preserve">  (наименование, серия, номер документа, удостоверяющего личность)                 (кем, когда)</w:t>
      </w: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________________________________________________________________________________,</w:t>
      </w: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служебное удостоверение № ____________ выдано «______ « ____________________ 20____ г.,</w:t>
      </w: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 xml:space="preserve">доверяется получать </w:t>
      </w:r>
      <w:r w:rsidR="00B87223" w:rsidRPr="000612AA">
        <w:rPr>
          <w:rFonts w:eastAsia="Calibri"/>
          <w:i/>
          <w:iCs/>
          <w:sz w:val="22"/>
          <w:szCs w:val="22"/>
        </w:rPr>
        <w:t>наличные деньги, а также наличные деньги и/или другие ценности, упакованные в средства упаковки, обеспечивающие сохранность вложения и не позволяющие осуществить их вскрытие без видимых следов нарушения целости.</w:t>
      </w: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Собственноручная подпись __________________________________________ удостоверяется.</w:t>
      </w: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 xml:space="preserve">                 (фамилия, инициалы и подпись инкассатора)</w:t>
      </w:r>
    </w:p>
    <w:p w:rsidR="005E3DA9" w:rsidRPr="000612AA" w:rsidRDefault="005E3DA9" w:rsidP="009F26DE">
      <w:pPr>
        <w:overflowPunct w:val="0"/>
        <w:autoSpaceDE w:val="0"/>
        <w:autoSpaceDN w:val="0"/>
        <w:adjustRightInd w:val="0"/>
        <w:ind w:right="-1" w:firstLine="540"/>
        <w:rPr>
          <w:rFonts w:eastAsia="Calibri"/>
          <w:i/>
          <w:iCs/>
          <w:sz w:val="22"/>
          <w:szCs w:val="22"/>
        </w:rPr>
      </w:pP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Начальник ____________________ управления инкассации ________________________</w:t>
      </w: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 xml:space="preserve">        (наименование)                        (подпись, фамилия и инициалы)</w:t>
      </w:r>
    </w:p>
    <w:p w:rsidR="005E3DA9" w:rsidRPr="000612AA" w:rsidRDefault="005E3DA9" w:rsidP="009F26DE">
      <w:pPr>
        <w:overflowPunct w:val="0"/>
        <w:autoSpaceDE w:val="0"/>
        <w:autoSpaceDN w:val="0"/>
        <w:adjustRightInd w:val="0"/>
        <w:ind w:right="-1" w:firstLine="540"/>
        <w:rPr>
          <w:rFonts w:eastAsia="Calibri"/>
          <w:i/>
          <w:iCs/>
          <w:sz w:val="22"/>
          <w:szCs w:val="22"/>
        </w:rPr>
      </w:pP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Главный бухгалтер ___________________ управления инкассации ________________________</w:t>
      </w: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 xml:space="preserve">           (наименование)                        (подпись, фамилия и инициалы)</w:t>
      </w:r>
    </w:p>
    <w:p w:rsidR="005E3DA9" w:rsidRPr="000612AA" w:rsidRDefault="005E3DA9" w:rsidP="009F26DE">
      <w:pPr>
        <w:overflowPunct w:val="0"/>
        <w:autoSpaceDE w:val="0"/>
        <w:autoSpaceDN w:val="0"/>
        <w:adjustRightInd w:val="0"/>
        <w:ind w:right="-1" w:firstLine="540"/>
        <w:rPr>
          <w:rFonts w:eastAsia="Calibri"/>
          <w:i/>
          <w:iCs/>
          <w:sz w:val="22"/>
          <w:szCs w:val="22"/>
        </w:rPr>
      </w:pP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«_____ « ________________ 20____ г.                   М.П.</w:t>
      </w:r>
    </w:p>
    <w:p w:rsidR="005E3DA9" w:rsidRPr="000612AA" w:rsidRDefault="005E3DA9" w:rsidP="009F26DE">
      <w:pPr>
        <w:overflowPunct w:val="0"/>
        <w:autoSpaceDE w:val="0"/>
        <w:autoSpaceDN w:val="0"/>
        <w:adjustRightInd w:val="0"/>
        <w:ind w:right="-1" w:firstLine="540"/>
        <w:rPr>
          <w:rFonts w:eastAsia="Calibri"/>
          <w:i/>
          <w:iCs/>
          <w:sz w:val="22"/>
          <w:szCs w:val="22"/>
        </w:rPr>
      </w:pPr>
    </w:p>
    <w:p w:rsidR="005E3DA9" w:rsidRPr="000612AA" w:rsidRDefault="005E3DA9" w:rsidP="009F26DE">
      <w:pPr>
        <w:overflowPunct w:val="0"/>
        <w:autoSpaceDE w:val="0"/>
        <w:autoSpaceDN w:val="0"/>
        <w:adjustRightInd w:val="0"/>
        <w:ind w:right="-1" w:firstLine="540"/>
        <w:rPr>
          <w:rFonts w:eastAsia="Calibri"/>
          <w:i/>
          <w:iCs/>
          <w:sz w:val="22"/>
          <w:szCs w:val="22"/>
        </w:rPr>
      </w:pPr>
      <w:r w:rsidRPr="000612AA">
        <w:rPr>
          <w:rFonts w:eastAsia="Calibri"/>
          <w:i/>
          <w:iCs/>
          <w:sz w:val="22"/>
          <w:szCs w:val="22"/>
        </w:rPr>
        <w:t xml:space="preserve"> </w:t>
      </w:r>
    </w:p>
    <w:p w:rsidR="005E3DA9" w:rsidRPr="000612AA" w:rsidRDefault="005E3DA9" w:rsidP="009F26DE">
      <w:pPr>
        <w:overflowPunct w:val="0"/>
        <w:autoSpaceDE w:val="0"/>
        <w:autoSpaceDN w:val="0"/>
        <w:adjustRightInd w:val="0"/>
        <w:ind w:right="-1" w:firstLine="540"/>
        <w:rPr>
          <w:rFonts w:eastAsia="Calibri"/>
          <w:i/>
          <w:iCs/>
          <w:sz w:val="22"/>
          <w:szCs w:val="22"/>
        </w:rPr>
      </w:pPr>
    </w:p>
    <w:tbl>
      <w:tblPr>
        <w:tblW w:w="10632" w:type="dxa"/>
        <w:tblInd w:w="108" w:type="dxa"/>
        <w:tblLayout w:type="fixed"/>
        <w:tblLook w:val="04A0" w:firstRow="1" w:lastRow="0" w:firstColumn="1" w:lastColumn="0" w:noHBand="0" w:noVBand="1"/>
      </w:tblPr>
      <w:tblGrid>
        <w:gridCol w:w="5387"/>
        <w:gridCol w:w="5245"/>
      </w:tblGrid>
      <w:tr w:rsidR="00D03BC4" w:rsidRPr="000612AA" w:rsidTr="00D03BC4">
        <w:trPr>
          <w:trHeight w:val="657"/>
        </w:trPr>
        <w:tc>
          <w:tcPr>
            <w:tcW w:w="5387" w:type="dxa"/>
          </w:tcPr>
          <w:p w:rsidR="00D03BC4" w:rsidRPr="000612AA" w:rsidRDefault="00D03BC4" w:rsidP="00E6181A">
            <w:pPr>
              <w:ind w:right="-1"/>
              <w:jc w:val="both"/>
              <w:rPr>
                <w:b/>
              </w:rPr>
            </w:pPr>
            <w:r w:rsidRPr="000612AA">
              <w:rPr>
                <w:b/>
              </w:rPr>
              <w:t xml:space="preserve">Исполнитель  </w:t>
            </w:r>
          </w:p>
        </w:tc>
        <w:tc>
          <w:tcPr>
            <w:tcW w:w="5245" w:type="dxa"/>
          </w:tcPr>
          <w:p w:rsidR="00D03BC4" w:rsidRPr="000612AA" w:rsidRDefault="00D03BC4" w:rsidP="00E6181A">
            <w:pPr>
              <w:ind w:right="-1"/>
              <w:jc w:val="both"/>
              <w:rPr>
                <w:b/>
              </w:rPr>
            </w:pPr>
            <w:r w:rsidRPr="000612AA">
              <w:rPr>
                <w:b/>
              </w:rPr>
              <w:t>Клиент</w:t>
            </w:r>
          </w:p>
        </w:tc>
      </w:tr>
      <w:tr w:rsidR="00D14396" w:rsidRPr="000612AA" w:rsidTr="00674B57">
        <w:trPr>
          <w:trHeight w:val="657"/>
        </w:trPr>
        <w:tc>
          <w:tcPr>
            <w:tcW w:w="5387" w:type="dxa"/>
          </w:tcPr>
          <w:p w:rsidR="00D14396" w:rsidRPr="007D045D" w:rsidRDefault="00D14396" w:rsidP="006220C9">
            <w:pPr>
              <w:ind w:right="-1"/>
              <w:jc w:val="both"/>
              <w:rPr>
                <w:b/>
                <w:sz w:val="22"/>
                <w:szCs w:val="22"/>
              </w:rPr>
            </w:pPr>
            <w:r>
              <w:rPr>
                <w:b/>
                <w:sz w:val="22"/>
                <w:szCs w:val="22"/>
              </w:rPr>
              <w:t>З</w:t>
            </w:r>
            <w:r w:rsidRPr="007D045D">
              <w:rPr>
                <w:b/>
                <w:sz w:val="22"/>
                <w:szCs w:val="22"/>
              </w:rPr>
              <w:t>аместитель начальника Краснодарского КУИ</w:t>
            </w:r>
          </w:p>
          <w:p w:rsidR="00D14396" w:rsidRPr="007D045D" w:rsidRDefault="00D14396" w:rsidP="006220C9">
            <w:pPr>
              <w:ind w:right="-1"/>
              <w:jc w:val="both"/>
              <w:rPr>
                <w:b/>
                <w:sz w:val="22"/>
                <w:szCs w:val="22"/>
              </w:rPr>
            </w:pPr>
          </w:p>
          <w:p w:rsidR="00D14396" w:rsidRPr="007D045D" w:rsidRDefault="00D14396" w:rsidP="006220C9">
            <w:pPr>
              <w:ind w:right="-1"/>
              <w:jc w:val="both"/>
              <w:rPr>
                <w:b/>
                <w:sz w:val="22"/>
                <w:szCs w:val="22"/>
              </w:rPr>
            </w:pPr>
          </w:p>
          <w:p w:rsidR="00D14396" w:rsidRDefault="00D14396" w:rsidP="006220C9">
            <w:pPr>
              <w:ind w:right="-1"/>
              <w:jc w:val="both"/>
              <w:rPr>
                <w:b/>
              </w:rPr>
            </w:pPr>
            <w:r w:rsidRPr="007D045D">
              <w:rPr>
                <w:b/>
                <w:sz w:val="22"/>
                <w:szCs w:val="22"/>
              </w:rPr>
              <w:t>______________________</w:t>
            </w:r>
            <w:r>
              <w:rPr>
                <w:b/>
                <w:sz w:val="22"/>
                <w:szCs w:val="22"/>
              </w:rPr>
              <w:t xml:space="preserve"> С.А.</w:t>
            </w:r>
            <w:r w:rsidR="00191A26">
              <w:rPr>
                <w:b/>
                <w:sz w:val="22"/>
                <w:szCs w:val="22"/>
              </w:rPr>
              <w:t xml:space="preserve"> </w:t>
            </w:r>
            <w:proofErr w:type="spellStart"/>
            <w:r>
              <w:rPr>
                <w:b/>
                <w:sz w:val="22"/>
                <w:szCs w:val="22"/>
              </w:rPr>
              <w:t>Цыкалов</w:t>
            </w:r>
            <w:proofErr w:type="spellEnd"/>
            <w:r w:rsidRPr="000612AA">
              <w:rPr>
                <w:b/>
              </w:rPr>
              <w:t xml:space="preserve"> </w:t>
            </w:r>
          </w:p>
          <w:p w:rsidR="00D14396" w:rsidRPr="000612AA" w:rsidRDefault="00D14396" w:rsidP="006220C9">
            <w:pPr>
              <w:ind w:right="-1"/>
              <w:jc w:val="both"/>
              <w:rPr>
                <w:b/>
              </w:rPr>
            </w:pPr>
            <w:r>
              <w:rPr>
                <w:b/>
              </w:rPr>
              <w:t>МП</w:t>
            </w:r>
          </w:p>
        </w:tc>
        <w:tc>
          <w:tcPr>
            <w:tcW w:w="5245" w:type="dxa"/>
            <w:shd w:val="clear" w:color="auto" w:fill="auto"/>
          </w:tcPr>
          <w:p w:rsidR="00EA1614" w:rsidRPr="006B513F" w:rsidRDefault="00EA1614" w:rsidP="00EA1614">
            <w:pPr>
              <w:pStyle w:val="14"/>
              <w:ind w:left="-1" w:firstLine="1"/>
              <w:jc w:val="both"/>
              <w:rPr>
                <w:b/>
                <w:lang w:val="ru-RU"/>
              </w:rPr>
            </w:pPr>
            <w:r>
              <w:rPr>
                <w:b/>
                <w:lang w:val="ru-RU"/>
              </w:rPr>
              <w:t>Генеральный директор АО «АТЭК»</w:t>
            </w:r>
          </w:p>
          <w:p w:rsidR="00EA1614" w:rsidRDefault="00EA1614" w:rsidP="00EA1614">
            <w:pPr>
              <w:pStyle w:val="14"/>
              <w:ind w:left="-1" w:firstLine="1"/>
              <w:jc w:val="both"/>
              <w:rPr>
                <w:b/>
                <w:lang w:val="ru-RU"/>
              </w:rPr>
            </w:pPr>
          </w:p>
          <w:p w:rsidR="00EA1614" w:rsidRPr="006B513F" w:rsidRDefault="00EA1614" w:rsidP="00EA1614">
            <w:pPr>
              <w:pStyle w:val="14"/>
              <w:tabs>
                <w:tab w:val="left" w:pos="889"/>
              </w:tabs>
              <w:ind w:left="-1" w:firstLine="1"/>
              <w:jc w:val="both"/>
              <w:rPr>
                <w:b/>
                <w:lang w:val="ru-RU"/>
              </w:rPr>
            </w:pPr>
            <w:r>
              <w:rPr>
                <w:b/>
                <w:lang w:val="ru-RU"/>
              </w:rPr>
              <w:tab/>
            </w:r>
          </w:p>
          <w:p w:rsidR="00EA1614" w:rsidRPr="006B513F" w:rsidRDefault="00EA1614" w:rsidP="00EA1614">
            <w:pPr>
              <w:pStyle w:val="14"/>
              <w:ind w:left="-1" w:firstLine="1"/>
              <w:jc w:val="both"/>
              <w:rPr>
                <w:rFonts w:ascii="Times New Roman" w:hAnsi="Times New Roman"/>
                <w:b/>
                <w:bCs/>
                <w:sz w:val="24"/>
                <w:szCs w:val="24"/>
                <w:lang w:val="ru-RU"/>
              </w:rPr>
            </w:pPr>
            <w:r w:rsidRPr="006B513F">
              <w:rPr>
                <w:b/>
                <w:lang w:val="ru-RU"/>
              </w:rPr>
              <w:t>_______</w:t>
            </w:r>
            <w:proofErr w:type="gramStart"/>
            <w:r w:rsidRPr="006B513F">
              <w:rPr>
                <w:b/>
                <w:lang w:val="ru-RU"/>
              </w:rPr>
              <w:t xml:space="preserve">_  </w:t>
            </w:r>
            <w:r w:rsidR="00191A26">
              <w:rPr>
                <w:b/>
                <w:lang w:val="ru-RU"/>
              </w:rPr>
              <w:t>В.А.</w:t>
            </w:r>
            <w:proofErr w:type="gramEnd"/>
            <w:r w:rsidR="00191A26">
              <w:rPr>
                <w:b/>
                <w:lang w:val="ru-RU"/>
              </w:rPr>
              <w:t xml:space="preserve"> Василенко</w:t>
            </w:r>
          </w:p>
          <w:p w:rsidR="00D14396" w:rsidRPr="00A43BA9" w:rsidRDefault="00D14396" w:rsidP="006220C9">
            <w:pPr>
              <w:rPr>
                <w:b/>
                <w:sz w:val="22"/>
                <w:szCs w:val="22"/>
              </w:rPr>
            </w:pPr>
            <w:r w:rsidRPr="00A43BA9">
              <w:rPr>
                <w:b/>
                <w:sz w:val="22"/>
                <w:szCs w:val="22"/>
              </w:rPr>
              <w:t>МП</w:t>
            </w:r>
          </w:p>
        </w:tc>
      </w:tr>
    </w:tbl>
    <w:p w:rsidR="00CC6C72" w:rsidRPr="000612AA" w:rsidRDefault="00CC6C72" w:rsidP="009F26DE">
      <w:pPr>
        <w:ind w:firstLine="540"/>
        <w:jc w:val="right"/>
        <w:rPr>
          <w:sz w:val="22"/>
          <w:szCs w:val="22"/>
        </w:rPr>
      </w:pPr>
    </w:p>
    <w:p w:rsidR="00CC6C72" w:rsidRPr="000612AA" w:rsidRDefault="00CC6C72" w:rsidP="009F26DE">
      <w:pPr>
        <w:ind w:firstLine="540"/>
        <w:jc w:val="right"/>
        <w:rPr>
          <w:sz w:val="22"/>
          <w:szCs w:val="22"/>
        </w:rPr>
      </w:pPr>
    </w:p>
    <w:p w:rsidR="00CC6C72" w:rsidRPr="000612AA" w:rsidRDefault="00CC6C72" w:rsidP="009F26DE">
      <w:pPr>
        <w:ind w:firstLine="540"/>
        <w:jc w:val="right"/>
        <w:rPr>
          <w:sz w:val="22"/>
          <w:szCs w:val="22"/>
        </w:rPr>
      </w:pPr>
    </w:p>
    <w:p w:rsidR="00CC6C72" w:rsidRPr="000612AA" w:rsidRDefault="00CC6C72" w:rsidP="009F26DE">
      <w:pPr>
        <w:ind w:firstLine="540"/>
        <w:jc w:val="right"/>
        <w:rPr>
          <w:sz w:val="22"/>
          <w:szCs w:val="22"/>
        </w:rPr>
      </w:pPr>
    </w:p>
    <w:p w:rsidR="00CC6C72" w:rsidRPr="000612AA" w:rsidRDefault="00CC6C72" w:rsidP="009F26DE">
      <w:pPr>
        <w:ind w:firstLine="540"/>
        <w:jc w:val="right"/>
        <w:rPr>
          <w:sz w:val="22"/>
          <w:szCs w:val="22"/>
        </w:rPr>
      </w:pPr>
    </w:p>
    <w:p w:rsidR="00CC6C72" w:rsidRPr="000612AA" w:rsidRDefault="00CC6C72" w:rsidP="009F26DE">
      <w:pPr>
        <w:ind w:firstLine="540"/>
        <w:jc w:val="right"/>
        <w:rPr>
          <w:sz w:val="22"/>
          <w:szCs w:val="22"/>
        </w:rPr>
      </w:pPr>
    </w:p>
    <w:p w:rsidR="00CC6C72" w:rsidRPr="000612AA" w:rsidRDefault="00CC6C72" w:rsidP="009F26DE">
      <w:pPr>
        <w:ind w:firstLine="540"/>
        <w:jc w:val="right"/>
        <w:rPr>
          <w:sz w:val="22"/>
          <w:szCs w:val="22"/>
        </w:rPr>
      </w:pPr>
    </w:p>
    <w:p w:rsidR="00CB6AD6" w:rsidRPr="000612AA" w:rsidRDefault="00CB6AD6" w:rsidP="009F26DE">
      <w:pPr>
        <w:ind w:firstLine="540"/>
        <w:jc w:val="right"/>
        <w:rPr>
          <w:sz w:val="22"/>
          <w:szCs w:val="22"/>
        </w:rPr>
      </w:pPr>
    </w:p>
    <w:p w:rsidR="00855EB1" w:rsidRPr="000612AA" w:rsidRDefault="00855EB1" w:rsidP="009F26DE">
      <w:pPr>
        <w:ind w:firstLine="540"/>
        <w:jc w:val="right"/>
        <w:rPr>
          <w:sz w:val="22"/>
          <w:szCs w:val="22"/>
        </w:rPr>
      </w:pPr>
    </w:p>
    <w:p w:rsidR="00855EB1" w:rsidRPr="000612AA" w:rsidRDefault="00855EB1" w:rsidP="009F26DE">
      <w:pPr>
        <w:ind w:firstLine="540"/>
        <w:jc w:val="right"/>
        <w:rPr>
          <w:sz w:val="22"/>
          <w:szCs w:val="22"/>
        </w:rPr>
      </w:pPr>
    </w:p>
    <w:p w:rsidR="00855EB1" w:rsidRPr="000612AA" w:rsidRDefault="00855EB1" w:rsidP="009F26DE">
      <w:pPr>
        <w:ind w:firstLine="540"/>
        <w:jc w:val="right"/>
        <w:rPr>
          <w:sz w:val="22"/>
          <w:szCs w:val="22"/>
        </w:rPr>
      </w:pPr>
    </w:p>
    <w:p w:rsidR="00855EB1" w:rsidRPr="000612AA" w:rsidRDefault="00855EB1" w:rsidP="009F26DE">
      <w:pPr>
        <w:ind w:firstLine="540"/>
        <w:jc w:val="right"/>
        <w:rPr>
          <w:sz w:val="22"/>
          <w:szCs w:val="22"/>
        </w:rPr>
      </w:pPr>
    </w:p>
    <w:p w:rsidR="00855EB1" w:rsidRPr="000612AA" w:rsidRDefault="00855EB1" w:rsidP="009F26DE">
      <w:pPr>
        <w:ind w:firstLine="540"/>
        <w:jc w:val="right"/>
        <w:rPr>
          <w:sz w:val="22"/>
          <w:szCs w:val="22"/>
        </w:rPr>
      </w:pPr>
    </w:p>
    <w:p w:rsidR="00855EB1" w:rsidRPr="000612AA" w:rsidRDefault="00855EB1" w:rsidP="009F26DE">
      <w:pPr>
        <w:ind w:firstLine="540"/>
        <w:jc w:val="right"/>
        <w:rPr>
          <w:sz w:val="22"/>
          <w:szCs w:val="22"/>
        </w:rPr>
      </w:pPr>
    </w:p>
    <w:p w:rsidR="00D14396" w:rsidRDefault="00D14396" w:rsidP="009F26DE">
      <w:pPr>
        <w:ind w:firstLine="540"/>
        <w:jc w:val="right"/>
        <w:rPr>
          <w:sz w:val="22"/>
          <w:szCs w:val="22"/>
        </w:rPr>
      </w:pPr>
    </w:p>
    <w:p w:rsidR="00D14396" w:rsidRDefault="00D14396" w:rsidP="009F26DE">
      <w:pPr>
        <w:ind w:firstLine="540"/>
        <w:jc w:val="right"/>
        <w:rPr>
          <w:sz w:val="22"/>
          <w:szCs w:val="22"/>
        </w:rPr>
      </w:pPr>
    </w:p>
    <w:p w:rsidR="005E3DA9" w:rsidRPr="000612AA" w:rsidRDefault="005E3DA9" w:rsidP="009F26DE">
      <w:pPr>
        <w:ind w:firstLine="540"/>
        <w:jc w:val="right"/>
        <w:rPr>
          <w:sz w:val="22"/>
          <w:szCs w:val="22"/>
        </w:rPr>
      </w:pPr>
      <w:r w:rsidRPr="000612AA">
        <w:rPr>
          <w:sz w:val="22"/>
          <w:szCs w:val="22"/>
        </w:rPr>
        <w:lastRenderedPageBreak/>
        <w:t xml:space="preserve">Приложение № </w:t>
      </w:r>
      <w:r w:rsidR="002C0159" w:rsidRPr="000612AA">
        <w:rPr>
          <w:sz w:val="22"/>
          <w:szCs w:val="22"/>
        </w:rPr>
        <w:t>8</w:t>
      </w:r>
    </w:p>
    <w:p w:rsidR="006731AA" w:rsidRPr="000612AA" w:rsidRDefault="006731AA" w:rsidP="009F26DE">
      <w:pPr>
        <w:widowControl w:val="0"/>
        <w:autoSpaceDE w:val="0"/>
        <w:autoSpaceDN w:val="0"/>
        <w:adjustRightInd w:val="0"/>
        <w:ind w:firstLine="540"/>
        <w:jc w:val="right"/>
        <w:rPr>
          <w:sz w:val="22"/>
          <w:szCs w:val="22"/>
          <w:lang w:eastAsia="ar-SA"/>
        </w:rPr>
      </w:pPr>
      <w:r w:rsidRPr="000612AA">
        <w:rPr>
          <w:sz w:val="22"/>
          <w:szCs w:val="22"/>
        </w:rPr>
        <w:t>к Договору на инкассацию наличных денег</w:t>
      </w:r>
      <w:r w:rsidR="00053137" w:rsidRPr="000612AA">
        <w:rPr>
          <w:sz w:val="22"/>
          <w:szCs w:val="22"/>
        </w:rPr>
        <w:t xml:space="preserve"> клиента</w:t>
      </w:r>
      <w:r w:rsidRPr="000612AA">
        <w:rPr>
          <w:sz w:val="22"/>
          <w:szCs w:val="22"/>
          <w:lang w:eastAsia="ar-SA"/>
        </w:rPr>
        <w:t xml:space="preserve"> </w:t>
      </w:r>
    </w:p>
    <w:p w:rsidR="006731AA" w:rsidRPr="000612AA" w:rsidRDefault="006731AA" w:rsidP="009F26DE">
      <w:pPr>
        <w:pStyle w:val="ConsPlusNormal"/>
        <w:ind w:firstLine="540"/>
        <w:jc w:val="right"/>
        <w:rPr>
          <w:rFonts w:ascii="Times New Roman" w:hAnsi="Times New Roman" w:cs="Times New Roman"/>
          <w:sz w:val="22"/>
          <w:szCs w:val="22"/>
          <w:lang w:eastAsia="ar-SA"/>
        </w:rPr>
      </w:pPr>
      <w:r w:rsidRPr="000612AA">
        <w:rPr>
          <w:rFonts w:ascii="Times New Roman" w:hAnsi="Times New Roman" w:cs="Times New Roman"/>
          <w:sz w:val="22"/>
          <w:szCs w:val="22"/>
          <w:lang w:eastAsia="ar-SA"/>
        </w:rPr>
        <w:t>от «_____» ___________ 20__ г. № _________</w:t>
      </w:r>
    </w:p>
    <w:p w:rsidR="005E3DA9" w:rsidRPr="000612AA" w:rsidRDefault="005E3DA9" w:rsidP="009F26DE">
      <w:pPr>
        <w:pStyle w:val="ConsPlusNormal"/>
        <w:ind w:firstLine="540"/>
        <w:jc w:val="right"/>
        <w:rPr>
          <w:rFonts w:ascii="Times New Roman" w:hAnsi="Times New Roman" w:cs="Times New Roman"/>
          <w:sz w:val="22"/>
          <w:szCs w:val="22"/>
          <w:lang w:eastAsia="ar-SA"/>
        </w:rPr>
      </w:pPr>
    </w:p>
    <w:p w:rsidR="007758A6" w:rsidRPr="000612AA" w:rsidRDefault="007758A6" w:rsidP="009F26DE">
      <w:pPr>
        <w:pStyle w:val="ConsPlusNormal"/>
        <w:ind w:firstLine="540"/>
        <w:rPr>
          <w:rFonts w:ascii="Times New Roman" w:hAnsi="Times New Roman" w:cs="Times New Roman"/>
          <w:sz w:val="22"/>
          <w:szCs w:val="22"/>
          <w:lang w:eastAsia="ar-SA"/>
        </w:rPr>
      </w:pPr>
    </w:p>
    <w:p w:rsidR="007758A6" w:rsidRPr="000612AA" w:rsidRDefault="007758A6" w:rsidP="009F26DE">
      <w:pPr>
        <w:spacing w:after="200" w:line="276" w:lineRule="auto"/>
        <w:ind w:firstLine="540"/>
        <w:jc w:val="center"/>
        <w:rPr>
          <w:b/>
          <w:sz w:val="22"/>
          <w:szCs w:val="22"/>
        </w:rPr>
      </w:pPr>
      <w:r w:rsidRPr="000612AA">
        <w:rPr>
          <w:b/>
          <w:sz w:val="22"/>
          <w:szCs w:val="22"/>
        </w:rPr>
        <w:t>ПРОТОКОЛ</w:t>
      </w:r>
    </w:p>
    <w:p w:rsidR="007758A6" w:rsidRPr="000612AA" w:rsidRDefault="007758A6" w:rsidP="009F26DE">
      <w:pPr>
        <w:spacing w:after="200" w:line="276" w:lineRule="auto"/>
        <w:ind w:firstLine="540"/>
        <w:jc w:val="center"/>
        <w:rPr>
          <w:sz w:val="22"/>
          <w:szCs w:val="22"/>
        </w:rPr>
      </w:pPr>
      <w:r w:rsidRPr="000612AA">
        <w:rPr>
          <w:sz w:val="22"/>
          <w:szCs w:val="22"/>
        </w:rPr>
        <w:t>согласования цен  на инкассацию</w:t>
      </w:r>
      <w:r w:rsidR="006731AA" w:rsidRPr="000612AA">
        <w:rPr>
          <w:sz w:val="22"/>
          <w:szCs w:val="22"/>
        </w:rPr>
        <w:t>,</w:t>
      </w:r>
      <w:r w:rsidRPr="000612AA">
        <w:rPr>
          <w:sz w:val="22"/>
          <w:szCs w:val="22"/>
        </w:rPr>
        <w:t xml:space="preserve"> временное хранение </w:t>
      </w:r>
      <w:r w:rsidR="006731AA" w:rsidRPr="000612AA">
        <w:rPr>
          <w:sz w:val="22"/>
          <w:szCs w:val="22"/>
        </w:rPr>
        <w:t>и обработку</w:t>
      </w:r>
      <w:r w:rsidRPr="000612AA">
        <w:rPr>
          <w:sz w:val="22"/>
          <w:szCs w:val="22"/>
        </w:rPr>
        <w:t xml:space="preserve"> наличных денег</w:t>
      </w:r>
    </w:p>
    <w:p w:rsidR="00D17E41" w:rsidRPr="000612AA" w:rsidRDefault="00D17E41" w:rsidP="009F26DE">
      <w:pPr>
        <w:spacing w:after="200" w:line="276" w:lineRule="auto"/>
        <w:ind w:firstLine="540"/>
        <w:jc w:val="center"/>
        <w:rPr>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1649"/>
        <w:gridCol w:w="4731"/>
      </w:tblGrid>
      <w:tr w:rsidR="00D17E41" w:rsidRPr="000612AA" w:rsidTr="00D418B1">
        <w:trPr>
          <w:jc w:val="center"/>
        </w:trPr>
        <w:tc>
          <w:tcPr>
            <w:tcW w:w="567" w:type="dxa"/>
          </w:tcPr>
          <w:p w:rsidR="00D17E41" w:rsidRPr="000612AA" w:rsidRDefault="00D17E41" w:rsidP="00D418B1">
            <w:pPr>
              <w:jc w:val="center"/>
              <w:rPr>
                <w:b/>
              </w:rPr>
            </w:pPr>
            <w:r w:rsidRPr="000612AA">
              <w:rPr>
                <w:b/>
              </w:rPr>
              <w:t>№</w:t>
            </w:r>
          </w:p>
          <w:p w:rsidR="00D17E41" w:rsidRPr="000612AA" w:rsidRDefault="00D17E41" w:rsidP="00D418B1">
            <w:pPr>
              <w:jc w:val="center"/>
              <w:rPr>
                <w:b/>
              </w:rPr>
            </w:pPr>
            <w:r w:rsidRPr="000612AA">
              <w:rPr>
                <w:b/>
              </w:rPr>
              <w:t>п/п</w:t>
            </w:r>
          </w:p>
        </w:tc>
        <w:tc>
          <w:tcPr>
            <w:tcW w:w="1649" w:type="dxa"/>
          </w:tcPr>
          <w:p w:rsidR="00D17E41" w:rsidRPr="000612AA" w:rsidRDefault="00D17E41" w:rsidP="00D418B1">
            <w:pPr>
              <w:rPr>
                <w:b/>
              </w:rPr>
            </w:pPr>
            <w:r w:rsidRPr="000612AA">
              <w:rPr>
                <w:b/>
              </w:rPr>
              <w:t>Вид услуги</w:t>
            </w:r>
          </w:p>
        </w:tc>
        <w:tc>
          <w:tcPr>
            <w:tcW w:w="4731" w:type="dxa"/>
          </w:tcPr>
          <w:p w:rsidR="00D17E41" w:rsidRPr="000612AA" w:rsidRDefault="00D17E41" w:rsidP="00D418B1">
            <w:pPr>
              <w:jc w:val="center"/>
              <w:rPr>
                <w:b/>
              </w:rPr>
            </w:pPr>
            <w:r w:rsidRPr="000612AA">
              <w:rPr>
                <w:b/>
              </w:rPr>
              <w:t>Тариф</w:t>
            </w:r>
          </w:p>
          <w:p w:rsidR="00D17E41" w:rsidRPr="000612AA" w:rsidRDefault="00D17E41" w:rsidP="00D418B1">
            <w:pPr>
              <w:jc w:val="center"/>
              <w:rPr>
                <w:b/>
              </w:rPr>
            </w:pPr>
          </w:p>
        </w:tc>
      </w:tr>
      <w:tr w:rsidR="00D17E41" w:rsidRPr="000612AA" w:rsidTr="00D418B1">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17E41" w:rsidRPr="000612AA" w:rsidRDefault="00D17E41" w:rsidP="00D418B1">
            <w:pPr>
              <w:jc w:val="center"/>
            </w:pPr>
            <w:r w:rsidRPr="000612AA">
              <w:t>1</w:t>
            </w:r>
          </w:p>
        </w:tc>
        <w:tc>
          <w:tcPr>
            <w:tcW w:w="1649" w:type="dxa"/>
            <w:tcBorders>
              <w:top w:val="single" w:sz="6" w:space="0" w:color="000000"/>
              <w:left w:val="single" w:sz="6" w:space="0" w:color="000000"/>
              <w:bottom w:val="single" w:sz="6" w:space="0" w:color="000000"/>
              <w:right w:val="single" w:sz="6" w:space="0" w:color="000000"/>
            </w:tcBorders>
            <w:shd w:val="clear" w:color="auto" w:fill="auto"/>
          </w:tcPr>
          <w:p w:rsidR="00D17E41" w:rsidRPr="000612AA" w:rsidRDefault="00D17E41" w:rsidP="00D418B1">
            <w:pPr>
              <w:jc w:val="center"/>
            </w:pPr>
            <w:r w:rsidRPr="000612AA">
              <w:t>Инкассация наличных денег</w:t>
            </w:r>
          </w:p>
        </w:tc>
        <w:tc>
          <w:tcPr>
            <w:tcW w:w="4731" w:type="dxa"/>
            <w:tcBorders>
              <w:top w:val="single" w:sz="6" w:space="0" w:color="000000"/>
              <w:left w:val="single" w:sz="6" w:space="0" w:color="000000"/>
              <w:bottom w:val="single" w:sz="6" w:space="0" w:color="000000"/>
              <w:right w:val="single" w:sz="6" w:space="0" w:color="000000"/>
            </w:tcBorders>
            <w:shd w:val="clear" w:color="auto" w:fill="auto"/>
          </w:tcPr>
          <w:p w:rsidR="00D17E41" w:rsidRPr="000612AA" w:rsidRDefault="005A7D13" w:rsidP="005A7D13">
            <w:pPr>
              <w:jc w:val="both"/>
            </w:pPr>
            <w:r>
              <w:t>45</w:t>
            </w:r>
            <w:r w:rsidR="00933B42">
              <w:t>0</w:t>
            </w:r>
            <w:r w:rsidR="00D17E41" w:rsidRPr="000612AA">
              <w:t xml:space="preserve"> рублей </w:t>
            </w:r>
            <w:r w:rsidR="0007224B" w:rsidRPr="000612AA">
              <w:t>за 1 заезд</w:t>
            </w:r>
            <w:r w:rsidR="00D17E41" w:rsidRPr="000612AA">
              <w:t xml:space="preserve"> </w:t>
            </w:r>
            <w:r w:rsidR="00E56ED9">
              <w:t>+ 0,0</w:t>
            </w:r>
            <w:r>
              <w:t>3</w:t>
            </w:r>
            <w:r w:rsidR="00E56ED9">
              <w:t>% с перевезенной суммы</w:t>
            </w:r>
          </w:p>
        </w:tc>
      </w:tr>
      <w:tr w:rsidR="00D17E41" w:rsidRPr="000612AA" w:rsidTr="00D418B1">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17E41" w:rsidRPr="000612AA" w:rsidRDefault="00D17E41" w:rsidP="00D418B1">
            <w:pPr>
              <w:jc w:val="center"/>
            </w:pPr>
            <w:r w:rsidRPr="000612AA">
              <w:t>2</w:t>
            </w:r>
          </w:p>
        </w:tc>
        <w:tc>
          <w:tcPr>
            <w:tcW w:w="1649" w:type="dxa"/>
            <w:tcBorders>
              <w:top w:val="single" w:sz="6" w:space="0" w:color="000000"/>
              <w:left w:val="single" w:sz="6" w:space="0" w:color="000000"/>
              <w:bottom w:val="single" w:sz="6" w:space="0" w:color="000000"/>
              <w:right w:val="single" w:sz="6" w:space="0" w:color="000000"/>
            </w:tcBorders>
            <w:shd w:val="clear" w:color="auto" w:fill="auto"/>
          </w:tcPr>
          <w:p w:rsidR="00D17E41" w:rsidRPr="000612AA" w:rsidRDefault="00D17E41" w:rsidP="00D418B1">
            <w:pPr>
              <w:jc w:val="center"/>
            </w:pPr>
            <w:r w:rsidRPr="000612AA">
              <w:t>Обработка</w:t>
            </w:r>
          </w:p>
          <w:p w:rsidR="00D17E41" w:rsidRPr="000612AA" w:rsidRDefault="00D17E41" w:rsidP="00D418B1">
            <w:pPr>
              <w:jc w:val="center"/>
            </w:pPr>
            <w:r w:rsidRPr="000612AA">
              <w:t>наличных денег</w:t>
            </w:r>
          </w:p>
        </w:tc>
        <w:tc>
          <w:tcPr>
            <w:tcW w:w="4731" w:type="dxa"/>
            <w:tcBorders>
              <w:top w:val="single" w:sz="6" w:space="0" w:color="000000"/>
              <w:left w:val="single" w:sz="6" w:space="0" w:color="000000"/>
              <w:bottom w:val="single" w:sz="6" w:space="0" w:color="000000"/>
              <w:right w:val="single" w:sz="6" w:space="0" w:color="000000"/>
            </w:tcBorders>
            <w:shd w:val="clear" w:color="auto" w:fill="auto"/>
          </w:tcPr>
          <w:p w:rsidR="00D17E41" w:rsidRPr="000612AA" w:rsidRDefault="00D17E41" w:rsidP="005A7D13">
            <w:pPr>
              <w:jc w:val="both"/>
            </w:pPr>
            <w:r w:rsidRPr="000612AA">
              <w:t>0,</w:t>
            </w:r>
            <w:r w:rsidR="005A7D13">
              <w:t>1</w:t>
            </w:r>
            <w:r w:rsidRPr="000612AA">
              <w:t xml:space="preserve">% от суммы обработанных денежных средств, но не менее </w:t>
            </w:r>
            <w:r w:rsidR="00F91214" w:rsidRPr="000612AA">
              <w:t>1</w:t>
            </w:r>
            <w:r w:rsidR="00D14396">
              <w:t>5</w:t>
            </w:r>
            <w:r w:rsidR="00AF552E" w:rsidRPr="000612AA">
              <w:t>0</w:t>
            </w:r>
            <w:r w:rsidRPr="000612AA">
              <w:t xml:space="preserve"> рублей за обработку одной сумки</w:t>
            </w:r>
          </w:p>
        </w:tc>
      </w:tr>
      <w:tr w:rsidR="00D17E41" w:rsidRPr="000612AA" w:rsidTr="00D418B1">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17E41" w:rsidRPr="000612AA" w:rsidRDefault="00D17E41" w:rsidP="00D418B1">
            <w:pPr>
              <w:jc w:val="center"/>
            </w:pPr>
            <w:r w:rsidRPr="000612AA">
              <w:t xml:space="preserve">3. </w:t>
            </w:r>
          </w:p>
        </w:tc>
        <w:tc>
          <w:tcPr>
            <w:tcW w:w="1649" w:type="dxa"/>
            <w:tcBorders>
              <w:top w:val="single" w:sz="6" w:space="0" w:color="000000"/>
              <w:left w:val="single" w:sz="6" w:space="0" w:color="000000"/>
              <w:bottom w:val="single" w:sz="6" w:space="0" w:color="000000"/>
              <w:right w:val="single" w:sz="6" w:space="0" w:color="000000"/>
            </w:tcBorders>
            <w:shd w:val="clear" w:color="auto" w:fill="auto"/>
          </w:tcPr>
          <w:p w:rsidR="00D17E41" w:rsidRPr="000612AA" w:rsidRDefault="00D17E41" w:rsidP="00D418B1">
            <w:pPr>
              <w:jc w:val="center"/>
            </w:pPr>
            <w:r w:rsidRPr="000612AA">
              <w:t>Временное хранение</w:t>
            </w:r>
          </w:p>
        </w:tc>
        <w:tc>
          <w:tcPr>
            <w:tcW w:w="4731" w:type="dxa"/>
            <w:tcBorders>
              <w:top w:val="single" w:sz="6" w:space="0" w:color="000000"/>
              <w:left w:val="single" w:sz="6" w:space="0" w:color="000000"/>
              <w:bottom w:val="single" w:sz="6" w:space="0" w:color="000000"/>
              <w:right w:val="single" w:sz="6" w:space="0" w:color="000000"/>
            </w:tcBorders>
            <w:shd w:val="clear" w:color="auto" w:fill="auto"/>
          </w:tcPr>
          <w:p w:rsidR="00D17E41" w:rsidRPr="000612AA" w:rsidRDefault="00D33DDF" w:rsidP="00D418B1">
            <w:pPr>
              <w:jc w:val="both"/>
            </w:pPr>
            <w:r w:rsidRPr="000612AA">
              <w:t>0</w:t>
            </w:r>
          </w:p>
        </w:tc>
      </w:tr>
    </w:tbl>
    <w:p w:rsidR="00D33DDF" w:rsidRPr="000612AA" w:rsidRDefault="00D33DDF" w:rsidP="00D33DDF">
      <w:pPr>
        <w:pStyle w:val="aff"/>
      </w:pPr>
      <w:r w:rsidRPr="000612AA">
        <w:rPr>
          <w:color w:val="1F497D"/>
          <w:sz w:val="22"/>
          <w:szCs w:val="22"/>
        </w:rPr>
        <w:t> </w:t>
      </w:r>
    </w:p>
    <w:p w:rsidR="00D17E41" w:rsidRPr="000612AA" w:rsidRDefault="00D17E41" w:rsidP="009F26DE">
      <w:pPr>
        <w:spacing w:after="200" w:line="276" w:lineRule="auto"/>
        <w:ind w:firstLine="540"/>
        <w:jc w:val="center"/>
        <w:rPr>
          <w:sz w:val="22"/>
          <w:szCs w:val="22"/>
        </w:rPr>
      </w:pPr>
    </w:p>
    <w:p w:rsidR="007758A6" w:rsidRPr="000612AA" w:rsidRDefault="007758A6" w:rsidP="00D03BC4">
      <w:pPr>
        <w:ind w:left="426"/>
        <w:rPr>
          <w:sz w:val="22"/>
          <w:szCs w:val="22"/>
        </w:rPr>
      </w:pPr>
      <w:r w:rsidRPr="000612AA">
        <w:rPr>
          <w:sz w:val="22"/>
          <w:szCs w:val="22"/>
        </w:rPr>
        <w:t xml:space="preserve">Примечание: </w:t>
      </w:r>
    </w:p>
    <w:p w:rsidR="007758A6" w:rsidRPr="000612AA" w:rsidRDefault="007758A6" w:rsidP="00CC6C72">
      <w:pPr>
        <w:jc w:val="both"/>
        <w:rPr>
          <w:sz w:val="22"/>
          <w:szCs w:val="22"/>
        </w:rPr>
      </w:pPr>
    </w:p>
    <w:p w:rsidR="007758A6" w:rsidRPr="000612AA" w:rsidRDefault="007758A6" w:rsidP="00D03BC4">
      <w:pPr>
        <w:ind w:left="426"/>
        <w:rPr>
          <w:sz w:val="22"/>
          <w:szCs w:val="22"/>
        </w:rPr>
      </w:pPr>
      <w:r w:rsidRPr="000612AA">
        <w:rPr>
          <w:sz w:val="22"/>
          <w:szCs w:val="22"/>
        </w:rPr>
        <w:t>Тарифы, указанные в п.п. 1,</w:t>
      </w:r>
      <w:proofErr w:type="gramStart"/>
      <w:r w:rsidR="00D17E41" w:rsidRPr="000612AA">
        <w:rPr>
          <w:sz w:val="22"/>
          <w:szCs w:val="22"/>
        </w:rPr>
        <w:t>3</w:t>
      </w:r>
      <w:r w:rsidRPr="000612AA">
        <w:rPr>
          <w:sz w:val="22"/>
          <w:szCs w:val="22"/>
        </w:rPr>
        <w:t xml:space="preserve">  увеличиваются</w:t>
      </w:r>
      <w:proofErr w:type="gramEnd"/>
      <w:r w:rsidRPr="000612AA">
        <w:rPr>
          <w:sz w:val="22"/>
          <w:szCs w:val="22"/>
        </w:rPr>
        <w:t xml:space="preserve"> на сумму налога на добавленную стоимость, рассчитанного исходя из действующей на дату оказания услуг ставки НДС.</w:t>
      </w:r>
    </w:p>
    <w:p w:rsidR="007758A6" w:rsidRPr="000612AA" w:rsidRDefault="007758A6" w:rsidP="00D03BC4">
      <w:pPr>
        <w:ind w:left="426"/>
        <w:rPr>
          <w:sz w:val="22"/>
          <w:szCs w:val="22"/>
        </w:rPr>
      </w:pPr>
      <w:r w:rsidRPr="000612AA">
        <w:rPr>
          <w:sz w:val="22"/>
          <w:szCs w:val="22"/>
        </w:rPr>
        <w:t xml:space="preserve">Услуга, указанная в п. </w:t>
      </w:r>
      <w:r w:rsidR="00D17E41" w:rsidRPr="000612AA">
        <w:rPr>
          <w:sz w:val="22"/>
          <w:szCs w:val="22"/>
        </w:rPr>
        <w:t>2</w:t>
      </w:r>
      <w:r w:rsidRPr="000612AA">
        <w:rPr>
          <w:sz w:val="22"/>
          <w:szCs w:val="22"/>
        </w:rPr>
        <w:t xml:space="preserve"> налогом на добавленную стоимость не облагается.</w:t>
      </w:r>
    </w:p>
    <w:p w:rsidR="00D17E41" w:rsidRPr="000612AA" w:rsidRDefault="00D17E41" w:rsidP="00D03BC4">
      <w:pPr>
        <w:ind w:left="426"/>
        <w:rPr>
          <w:sz w:val="22"/>
          <w:szCs w:val="22"/>
        </w:rPr>
      </w:pPr>
    </w:p>
    <w:p w:rsidR="00D17E41" w:rsidRPr="000612AA" w:rsidRDefault="00D17E41" w:rsidP="00D03BC4">
      <w:pPr>
        <w:ind w:left="426"/>
        <w:rPr>
          <w:sz w:val="22"/>
          <w:szCs w:val="22"/>
        </w:rPr>
      </w:pPr>
      <w:r w:rsidRPr="000612AA">
        <w:rPr>
          <w:sz w:val="22"/>
          <w:szCs w:val="22"/>
        </w:rPr>
        <w:t>Стоимость сейф-пакета входит в тариф на инкассацию.</w:t>
      </w:r>
    </w:p>
    <w:p w:rsidR="00D17E41" w:rsidRPr="000612AA" w:rsidRDefault="00D17E41" w:rsidP="00D03BC4">
      <w:pPr>
        <w:ind w:left="426"/>
        <w:rPr>
          <w:sz w:val="22"/>
          <w:szCs w:val="22"/>
        </w:rPr>
      </w:pPr>
    </w:p>
    <w:tbl>
      <w:tblPr>
        <w:tblStyle w:val="afb"/>
        <w:tblW w:w="10682"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26D9C" w:rsidRPr="000612AA" w:rsidTr="00E6181A">
        <w:trPr>
          <w:trHeight w:val="66"/>
        </w:trPr>
        <w:tc>
          <w:tcPr>
            <w:tcW w:w="5341" w:type="dxa"/>
          </w:tcPr>
          <w:p w:rsidR="00426D9C" w:rsidRPr="000612AA" w:rsidRDefault="00426D9C" w:rsidP="00E6181A">
            <w:pPr>
              <w:ind w:right="-1"/>
              <w:jc w:val="both"/>
              <w:rPr>
                <w:b/>
              </w:rPr>
            </w:pPr>
            <w:r w:rsidRPr="000612AA">
              <w:rPr>
                <w:b/>
              </w:rPr>
              <w:t xml:space="preserve">Исполнитель  </w:t>
            </w:r>
          </w:p>
        </w:tc>
        <w:tc>
          <w:tcPr>
            <w:tcW w:w="5341" w:type="dxa"/>
          </w:tcPr>
          <w:p w:rsidR="00426D9C" w:rsidRPr="000612AA" w:rsidRDefault="00426D9C" w:rsidP="00E6181A">
            <w:pPr>
              <w:ind w:right="-1"/>
              <w:jc w:val="both"/>
              <w:rPr>
                <w:b/>
              </w:rPr>
            </w:pPr>
            <w:r w:rsidRPr="000612AA">
              <w:rPr>
                <w:b/>
              </w:rPr>
              <w:t>Клиент</w:t>
            </w:r>
          </w:p>
        </w:tc>
      </w:tr>
      <w:tr w:rsidR="00D14396" w:rsidRPr="000612AA" w:rsidTr="00674B57">
        <w:tc>
          <w:tcPr>
            <w:tcW w:w="5341" w:type="dxa"/>
          </w:tcPr>
          <w:p w:rsidR="00D14396" w:rsidRPr="007D045D" w:rsidRDefault="00D14396" w:rsidP="006220C9">
            <w:pPr>
              <w:ind w:right="-1"/>
              <w:jc w:val="both"/>
              <w:rPr>
                <w:b/>
                <w:sz w:val="22"/>
                <w:szCs w:val="22"/>
              </w:rPr>
            </w:pPr>
            <w:r>
              <w:rPr>
                <w:b/>
                <w:sz w:val="22"/>
                <w:szCs w:val="22"/>
              </w:rPr>
              <w:t>З</w:t>
            </w:r>
            <w:r w:rsidRPr="007D045D">
              <w:rPr>
                <w:b/>
                <w:sz w:val="22"/>
                <w:szCs w:val="22"/>
              </w:rPr>
              <w:t>аместитель начальника Краснодарского КУИ</w:t>
            </w:r>
          </w:p>
          <w:p w:rsidR="00D14396" w:rsidRPr="007D045D" w:rsidRDefault="00D14396" w:rsidP="006220C9">
            <w:pPr>
              <w:ind w:right="-1"/>
              <w:jc w:val="both"/>
              <w:rPr>
                <w:b/>
                <w:sz w:val="22"/>
                <w:szCs w:val="22"/>
              </w:rPr>
            </w:pPr>
          </w:p>
          <w:p w:rsidR="00D14396" w:rsidRPr="007D045D" w:rsidRDefault="00D14396" w:rsidP="006220C9">
            <w:pPr>
              <w:ind w:right="-1"/>
              <w:jc w:val="both"/>
              <w:rPr>
                <w:b/>
                <w:sz w:val="22"/>
                <w:szCs w:val="22"/>
              </w:rPr>
            </w:pPr>
          </w:p>
          <w:p w:rsidR="00D14396" w:rsidRDefault="00D14396" w:rsidP="006220C9">
            <w:pPr>
              <w:ind w:right="-1"/>
              <w:jc w:val="both"/>
              <w:rPr>
                <w:b/>
              </w:rPr>
            </w:pPr>
            <w:r w:rsidRPr="007D045D">
              <w:rPr>
                <w:b/>
                <w:sz w:val="22"/>
                <w:szCs w:val="22"/>
              </w:rPr>
              <w:t>______________________</w:t>
            </w:r>
            <w:r>
              <w:rPr>
                <w:b/>
                <w:sz w:val="22"/>
                <w:szCs w:val="22"/>
              </w:rPr>
              <w:t xml:space="preserve"> </w:t>
            </w:r>
            <w:proofErr w:type="spellStart"/>
            <w:r>
              <w:rPr>
                <w:b/>
                <w:sz w:val="22"/>
                <w:szCs w:val="22"/>
              </w:rPr>
              <w:t>С.А.Цыкалов</w:t>
            </w:r>
            <w:proofErr w:type="spellEnd"/>
            <w:r w:rsidRPr="000612AA">
              <w:rPr>
                <w:b/>
              </w:rPr>
              <w:t xml:space="preserve"> </w:t>
            </w:r>
          </w:p>
          <w:p w:rsidR="00D14396" w:rsidRPr="000612AA" w:rsidRDefault="00D14396" w:rsidP="006220C9">
            <w:pPr>
              <w:ind w:right="-1"/>
              <w:jc w:val="both"/>
              <w:rPr>
                <w:b/>
              </w:rPr>
            </w:pPr>
            <w:r>
              <w:rPr>
                <w:b/>
              </w:rPr>
              <w:t>МП</w:t>
            </w:r>
          </w:p>
        </w:tc>
        <w:tc>
          <w:tcPr>
            <w:tcW w:w="5341" w:type="dxa"/>
            <w:shd w:val="clear" w:color="auto" w:fill="auto"/>
          </w:tcPr>
          <w:p w:rsidR="00EA1614" w:rsidRPr="006B513F" w:rsidRDefault="00EA1614" w:rsidP="00EA1614">
            <w:pPr>
              <w:pStyle w:val="14"/>
              <w:ind w:left="-1" w:firstLine="1"/>
              <w:jc w:val="both"/>
              <w:rPr>
                <w:b/>
                <w:lang w:val="ru-RU"/>
              </w:rPr>
            </w:pPr>
            <w:r>
              <w:rPr>
                <w:b/>
                <w:lang w:val="ru-RU"/>
              </w:rPr>
              <w:t>Генеральный директор АО «АТЭК»</w:t>
            </w:r>
          </w:p>
          <w:p w:rsidR="00EA1614" w:rsidRDefault="00EA1614" w:rsidP="00EA1614">
            <w:pPr>
              <w:pStyle w:val="14"/>
              <w:ind w:left="-1" w:firstLine="1"/>
              <w:jc w:val="both"/>
              <w:rPr>
                <w:b/>
                <w:lang w:val="ru-RU"/>
              </w:rPr>
            </w:pPr>
          </w:p>
          <w:p w:rsidR="00EA1614" w:rsidRPr="006B513F" w:rsidRDefault="00EA1614" w:rsidP="00EA1614">
            <w:pPr>
              <w:pStyle w:val="14"/>
              <w:tabs>
                <w:tab w:val="left" w:pos="889"/>
              </w:tabs>
              <w:ind w:left="-1" w:firstLine="1"/>
              <w:jc w:val="both"/>
              <w:rPr>
                <w:b/>
                <w:lang w:val="ru-RU"/>
              </w:rPr>
            </w:pPr>
            <w:r>
              <w:rPr>
                <w:b/>
                <w:lang w:val="ru-RU"/>
              </w:rPr>
              <w:tab/>
            </w:r>
          </w:p>
          <w:p w:rsidR="00EA1614" w:rsidRPr="006B513F" w:rsidRDefault="00EA1614" w:rsidP="00EA1614">
            <w:pPr>
              <w:pStyle w:val="14"/>
              <w:ind w:left="-1" w:firstLine="1"/>
              <w:jc w:val="both"/>
              <w:rPr>
                <w:rFonts w:ascii="Times New Roman" w:hAnsi="Times New Roman"/>
                <w:b/>
                <w:bCs/>
                <w:sz w:val="24"/>
                <w:szCs w:val="24"/>
                <w:lang w:val="ru-RU"/>
              </w:rPr>
            </w:pPr>
            <w:r w:rsidRPr="006B513F">
              <w:rPr>
                <w:b/>
                <w:lang w:val="ru-RU"/>
              </w:rPr>
              <w:t>_______</w:t>
            </w:r>
            <w:proofErr w:type="gramStart"/>
            <w:r w:rsidRPr="006B513F">
              <w:rPr>
                <w:b/>
                <w:lang w:val="ru-RU"/>
              </w:rPr>
              <w:t xml:space="preserve">_  </w:t>
            </w:r>
            <w:r w:rsidR="00977B88">
              <w:rPr>
                <w:b/>
                <w:lang w:val="ru-RU"/>
              </w:rPr>
              <w:t>В.А.</w:t>
            </w:r>
            <w:proofErr w:type="gramEnd"/>
            <w:r w:rsidR="00977B88">
              <w:rPr>
                <w:b/>
                <w:lang w:val="ru-RU"/>
              </w:rPr>
              <w:t xml:space="preserve"> Василенко</w:t>
            </w:r>
          </w:p>
          <w:p w:rsidR="00D14396" w:rsidRPr="00A43BA9" w:rsidRDefault="00D14396" w:rsidP="006220C9">
            <w:pPr>
              <w:rPr>
                <w:b/>
                <w:sz w:val="22"/>
                <w:szCs w:val="22"/>
              </w:rPr>
            </w:pPr>
            <w:r w:rsidRPr="00A43BA9">
              <w:rPr>
                <w:b/>
                <w:sz w:val="22"/>
                <w:szCs w:val="22"/>
              </w:rPr>
              <w:t>МП</w:t>
            </w:r>
          </w:p>
        </w:tc>
      </w:tr>
    </w:tbl>
    <w:p w:rsidR="00476BE3" w:rsidRPr="000612AA" w:rsidRDefault="00476BE3" w:rsidP="00426D9C">
      <w:pPr>
        <w:rPr>
          <w:sz w:val="22"/>
          <w:szCs w:val="22"/>
          <w:lang w:eastAsia="ar-SA"/>
        </w:rPr>
      </w:pPr>
    </w:p>
    <w:sectPr w:rsidR="00476BE3" w:rsidRPr="000612AA" w:rsidSect="00D14396">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354" w:rsidRDefault="004A4354">
      <w:r>
        <w:separator/>
      </w:r>
    </w:p>
  </w:endnote>
  <w:endnote w:type="continuationSeparator" w:id="0">
    <w:p w:rsidR="004A4354" w:rsidRDefault="004A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88" w:rsidRDefault="00977B88" w:rsidP="00E6212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977B88" w:rsidRDefault="00977B88" w:rsidP="00E6212A">
    <w:pPr>
      <w:pStyle w:val="a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354" w:rsidRDefault="004A4354">
      <w:r>
        <w:separator/>
      </w:r>
    </w:p>
  </w:footnote>
  <w:footnote w:type="continuationSeparator" w:id="0">
    <w:p w:rsidR="004A4354" w:rsidRDefault="004A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88" w:rsidRDefault="00977B88" w:rsidP="00503E1A">
    <w:pPr>
      <w:pStyle w:val="a3"/>
      <w:tabs>
        <w:tab w:val="left" w:pos="2820"/>
      </w:tabs>
    </w:pPr>
    <w:r>
      <w:tab/>
    </w:r>
    <w:r>
      <w:tab/>
      <w:t xml:space="preserve"> </w:t>
    </w:r>
  </w:p>
  <w:p w:rsidR="00977B88" w:rsidRDefault="00977B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00F24"/>
    <w:multiLevelType w:val="multilevel"/>
    <w:tmpl w:val="D5F245E8"/>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2FF0CD3"/>
    <w:multiLevelType w:val="multilevel"/>
    <w:tmpl w:val="C42EB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004120"/>
    <w:multiLevelType w:val="multilevel"/>
    <w:tmpl w:val="51E66CBC"/>
    <w:lvl w:ilvl="0">
      <w:start w:val="1"/>
      <w:numFmt w:val="decimal"/>
      <w:lvlText w:val="%1."/>
      <w:legacy w:legacy="1" w:legacySpace="120" w:legacyIndent="825"/>
      <w:lvlJc w:val="left"/>
      <w:pPr>
        <w:ind w:left="825" w:hanging="825"/>
      </w:pPr>
    </w:lvl>
    <w:lvl w:ilvl="1">
      <w:start w:val="1"/>
      <w:numFmt w:val="lowerLetter"/>
      <w:lvlText w:val="%2."/>
      <w:legacy w:legacy="1" w:legacySpace="120" w:legacyIndent="360"/>
      <w:lvlJc w:val="left"/>
      <w:pPr>
        <w:ind w:left="1185" w:hanging="360"/>
      </w:pPr>
    </w:lvl>
    <w:lvl w:ilvl="2">
      <w:start w:val="1"/>
      <w:numFmt w:val="lowerRoman"/>
      <w:lvlText w:val="%3."/>
      <w:legacy w:legacy="1" w:legacySpace="120" w:legacyIndent="180"/>
      <w:lvlJc w:val="left"/>
      <w:pPr>
        <w:ind w:left="1365" w:hanging="180"/>
      </w:pPr>
    </w:lvl>
    <w:lvl w:ilvl="3">
      <w:start w:val="1"/>
      <w:numFmt w:val="decimal"/>
      <w:lvlText w:val="%4."/>
      <w:legacy w:legacy="1" w:legacySpace="120" w:legacyIndent="360"/>
      <w:lvlJc w:val="left"/>
      <w:pPr>
        <w:ind w:left="1725" w:hanging="360"/>
      </w:pPr>
    </w:lvl>
    <w:lvl w:ilvl="4">
      <w:start w:val="1"/>
      <w:numFmt w:val="lowerLetter"/>
      <w:lvlText w:val="%5."/>
      <w:legacy w:legacy="1" w:legacySpace="120" w:legacyIndent="360"/>
      <w:lvlJc w:val="left"/>
      <w:pPr>
        <w:ind w:left="2085" w:hanging="360"/>
      </w:pPr>
    </w:lvl>
    <w:lvl w:ilvl="5">
      <w:start w:val="1"/>
      <w:numFmt w:val="lowerRoman"/>
      <w:lvlText w:val="%6."/>
      <w:legacy w:legacy="1" w:legacySpace="120" w:legacyIndent="180"/>
      <w:lvlJc w:val="left"/>
      <w:pPr>
        <w:ind w:left="2265" w:hanging="180"/>
      </w:pPr>
    </w:lvl>
    <w:lvl w:ilvl="6">
      <w:start w:val="1"/>
      <w:numFmt w:val="decimal"/>
      <w:lvlText w:val="%7."/>
      <w:legacy w:legacy="1" w:legacySpace="120" w:legacyIndent="360"/>
      <w:lvlJc w:val="left"/>
      <w:pPr>
        <w:ind w:left="2625" w:hanging="360"/>
      </w:pPr>
    </w:lvl>
    <w:lvl w:ilvl="7">
      <w:start w:val="1"/>
      <w:numFmt w:val="lowerLetter"/>
      <w:lvlText w:val="%8."/>
      <w:legacy w:legacy="1" w:legacySpace="120" w:legacyIndent="360"/>
      <w:lvlJc w:val="left"/>
      <w:pPr>
        <w:ind w:left="2985" w:hanging="360"/>
      </w:pPr>
    </w:lvl>
    <w:lvl w:ilvl="8">
      <w:start w:val="1"/>
      <w:numFmt w:val="lowerRoman"/>
      <w:lvlText w:val="%9."/>
      <w:legacy w:legacy="1" w:legacySpace="120" w:legacyIndent="180"/>
      <w:lvlJc w:val="left"/>
      <w:pPr>
        <w:ind w:left="3165" w:hanging="180"/>
      </w:pPr>
    </w:lvl>
  </w:abstractNum>
  <w:abstractNum w:abstractNumId="4" w15:restartNumberingAfterBreak="0">
    <w:nsid w:val="030B6066"/>
    <w:multiLevelType w:val="hybridMultilevel"/>
    <w:tmpl w:val="E68633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3BF6910"/>
    <w:multiLevelType w:val="hybridMultilevel"/>
    <w:tmpl w:val="D4D0B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F85D01"/>
    <w:multiLevelType w:val="hybridMultilevel"/>
    <w:tmpl w:val="A20ACC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DE26C7"/>
    <w:multiLevelType w:val="hybridMultilevel"/>
    <w:tmpl w:val="697AE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82DF5"/>
    <w:multiLevelType w:val="multilevel"/>
    <w:tmpl w:val="BA4EEAE4"/>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0F1E16A3"/>
    <w:multiLevelType w:val="multilevel"/>
    <w:tmpl w:val="632878AE"/>
    <w:lvl w:ilvl="0">
      <w:start w:val="1"/>
      <w:numFmt w:val="bullet"/>
      <w:lvlText w:val="­"/>
      <w:lvlJc w:val="left"/>
      <w:pPr>
        <w:tabs>
          <w:tab w:val="num" w:pos="2340"/>
        </w:tabs>
        <w:ind w:left="2340" w:hanging="360"/>
      </w:pPr>
      <w:rPr>
        <w:rFonts w:ascii="Times New Roman" w:hAnsi="Times New Roman" w:cs="Times New Roman"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0F5E2968"/>
    <w:multiLevelType w:val="hybridMultilevel"/>
    <w:tmpl w:val="3A2031E6"/>
    <w:lvl w:ilvl="0" w:tplc="FFFFFFFF">
      <w:start w:val="4"/>
      <w:numFmt w:val="decimal"/>
      <w:lvlText w:val="%1."/>
      <w:lvlJc w:val="left"/>
      <w:pPr>
        <w:tabs>
          <w:tab w:val="num" w:pos="-66"/>
        </w:tabs>
        <w:ind w:left="-66"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15:restartNumberingAfterBreak="0">
    <w:nsid w:val="1421723A"/>
    <w:multiLevelType w:val="hybridMultilevel"/>
    <w:tmpl w:val="BEFC4E0A"/>
    <w:lvl w:ilvl="0" w:tplc="5A98EA5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1A9F69F3"/>
    <w:multiLevelType w:val="multilevel"/>
    <w:tmpl w:val="BC58EF9C"/>
    <w:lvl w:ilvl="0">
      <w:start w:val="5"/>
      <w:numFmt w:val="decimal"/>
      <w:lvlText w:val="%1."/>
      <w:lvlJc w:val="left"/>
      <w:pPr>
        <w:tabs>
          <w:tab w:val="num" w:pos="360"/>
        </w:tabs>
        <w:ind w:left="360" w:hanging="360"/>
      </w:pPr>
    </w:lvl>
    <w:lvl w:ilvl="1">
      <w:start w:val="11"/>
      <w:numFmt w:val="decimal"/>
      <w:lvlText w:val="%1.%2."/>
      <w:lvlJc w:val="left"/>
      <w:pPr>
        <w:tabs>
          <w:tab w:val="num" w:pos="-66"/>
        </w:tabs>
        <w:ind w:left="-66" w:hanging="360"/>
      </w:pPr>
    </w:lvl>
    <w:lvl w:ilvl="2">
      <w:start w:val="1"/>
      <w:numFmt w:val="decimal"/>
      <w:lvlText w:val="%1.%2.%3."/>
      <w:lvlJc w:val="left"/>
      <w:pPr>
        <w:tabs>
          <w:tab w:val="num" w:pos="-132"/>
        </w:tabs>
        <w:ind w:left="-132" w:hanging="720"/>
      </w:pPr>
    </w:lvl>
    <w:lvl w:ilvl="3">
      <w:start w:val="1"/>
      <w:numFmt w:val="decimal"/>
      <w:lvlText w:val="%1.%2.%3.%4."/>
      <w:lvlJc w:val="left"/>
      <w:pPr>
        <w:tabs>
          <w:tab w:val="num" w:pos="-558"/>
        </w:tabs>
        <w:ind w:left="-558" w:hanging="720"/>
      </w:pPr>
    </w:lvl>
    <w:lvl w:ilvl="4">
      <w:start w:val="1"/>
      <w:numFmt w:val="decimal"/>
      <w:lvlText w:val="%1.%2.%3.%4.%5."/>
      <w:lvlJc w:val="left"/>
      <w:pPr>
        <w:tabs>
          <w:tab w:val="num" w:pos="-624"/>
        </w:tabs>
        <w:ind w:left="-624"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116"/>
        </w:tabs>
        <w:ind w:left="-1116" w:hanging="1440"/>
      </w:pPr>
    </w:lvl>
    <w:lvl w:ilvl="7">
      <w:start w:val="1"/>
      <w:numFmt w:val="decimal"/>
      <w:lvlText w:val="%1.%2.%3.%4.%5.%6.%7.%8."/>
      <w:lvlJc w:val="left"/>
      <w:pPr>
        <w:tabs>
          <w:tab w:val="num" w:pos="-1542"/>
        </w:tabs>
        <w:ind w:left="-1542" w:hanging="1440"/>
      </w:pPr>
    </w:lvl>
    <w:lvl w:ilvl="8">
      <w:start w:val="1"/>
      <w:numFmt w:val="decimal"/>
      <w:lvlText w:val="%1.%2.%3.%4.%5.%6.%7.%8.%9."/>
      <w:lvlJc w:val="left"/>
      <w:pPr>
        <w:tabs>
          <w:tab w:val="num" w:pos="-1608"/>
        </w:tabs>
        <w:ind w:left="-1608" w:hanging="1800"/>
      </w:pPr>
    </w:lvl>
  </w:abstractNum>
  <w:abstractNum w:abstractNumId="13" w15:restartNumberingAfterBreak="0">
    <w:nsid w:val="1BC87B2C"/>
    <w:multiLevelType w:val="hybridMultilevel"/>
    <w:tmpl w:val="A048790C"/>
    <w:lvl w:ilvl="0" w:tplc="4BF2FA9A">
      <w:start w:val="6"/>
      <w:numFmt w:val="bullet"/>
      <w:lvlText w:val="-"/>
      <w:lvlJc w:val="left"/>
      <w:pPr>
        <w:tabs>
          <w:tab w:val="num" w:pos="1564"/>
        </w:tabs>
        <w:ind w:left="1564" w:hanging="85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C176042"/>
    <w:multiLevelType w:val="hybridMultilevel"/>
    <w:tmpl w:val="DB84D916"/>
    <w:lvl w:ilvl="0" w:tplc="6D524B7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1F302667"/>
    <w:multiLevelType w:val="hybridMultilevel"/>
    <w:tmpl w:val="07B60EB0"/>
    <w:lvl w:ilvl="0" w:tplc="2BE20B8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1F4B24C8"/>
    <w:multiLevelType w:val="hybridMultilevel"/>
    <w:tmpl w:val="BC12A138"/>
    <w:lvl w:ilvl="0" w:tplc="7B4EE0E2">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77318EF"/>
    <w:multiLevelType w:val="multilevel"/>
    <w:tmpl w:val="D5F245E8"/>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2A5F451B"/>
    <w:multiLevelType w:val="hybridMultilevel"/>
    <w:tmpl w:val="D5F245E8"/>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2B2D1C9C"/>
    <w:multiLevelType w:val="multilevel"/>
    <w:tmpl w:val="929E3416"/>
    <w:lvl w:ilvl="0">
      <w:start w:val="2"/>
      <w:numFmt w:val="decimal"/>
      <w:lvlText w:val="%1."/>
      <w:lvlJc w:val="left"/>
      <w:pPr>
        <w:tabs>
          <w:tab w:val="num" w:pos="1275"/>
        </w:tabs>
        <w:ind w:left="1275" w:hanging="1275"/>
      </w:pPr>
    </w:lvl>
    <w:lvl w:ilvl="1">
      <w:start w:val="3"/>
      <w:numFmt w:val="decimal"/>
      <w:lvlText w:val="%1.%2."/>
      <w:lvlJc w:val="left"/>
      <w:pPr>
        <w:tabs>
          <w:tab w:val="num" w:pos="2002"/>
        </w:tabs>
        <w:ind w:left="2002" w:hanging="1275"/>
      </w:pPr>
    </w:lvl>
    <w:lvl w:ilvl="2">
      <w:start w:val="1"/>
      <w:numFmt w:val="decimal"/>
      <w:lvlText w:val="%1.%2.%3."/>
      <w:lvlJc w:val="left"/>
      <w:pPr>
        <w:tabs>
          <w:tab w:val="num" w:pos="2729"/>
        </w:tabs>
        <w:ind w:left="2729" w:hanging="1275"/>
      </w:pPr>
    </w:lvl>
    <w:lvl w:ilvl="3">
      <w:start w:val="1"/>
      <w:numFmt w:val="decimal"/>
      <w:lvlText w:val="%1.%2.%3.%4."/>
      <w:lvlJc w:val="left"/>
      <w:pPr>
        <w:tabs>
          <w:tab w:val="num" w:pos="3456"/>
        </w:tabs>
        <w:ind w:left="3456" w:hanging="1275"/>
      </w:pPr>
    </w:lvl>
    <w:lvl w:ilvl="4">
      <w:start w:val="1"/>
      <w:numFmt w:val="decimal"/>
      <w:lvlText w:val="%1.%2.%3.%4.%5."/>
      <w:lvlJc w:val="left"/>
      <w:pPr>
        <w:tabs>
          <w:tab w:val="num" w:pos="4183"/>
        </w:tabs>
        <w:ind w:left="4183" w:hanging="1275"/>
      </w:pPr>
    </w:lvl>
    <w:lvl w:ilvl="5">
      <w:start w:val="1"/>
      <w:numFmt w:val="decimal"/>
      <w:lvlText w:val="%1.%2.%3.%4.%5.%6."/>
      <w:lvlJc w:val="left"/>
      <w:pPr>
        <w:tabs>
          <w:tab w:val="num" w:pos="4910"/>
        </w:tabs>
        <w:ind w:left="4910" w:hanging="1275"/>
      </w:pPr>
    </w:lvl>
    <w:lvl w:ilvl="6">
      <w:start w:val="1"/>
      <w:numFmt w:val="decimal"/>
      <w:lvlText w:val="%1.%2.%3.%4.%5.%6.%7."/>
      <w:lvlJc w:val="left"/>
      <w:pPr>
        <w:tabs>
          <w:tab w:val="num" w:pos="5802"/>
        </w:tabs>
        <w:ind w:left="5802" w:hanging="1440"/>
      </w:pPr>
    </w:lvl>
    <w:lvl w:ilvl="7">
      <w:start w:val="1"/>
      <w:numFmt w:val="decimal"/>
      <w:lvlText w:val="%1.%2.%3.%4.%5.%6.%7.%8."/>
      <w:lvlJc w:val="left"/>
      <w:pPr>
        <w:tabs>
          <w:tab w:val="num" w:pos="6529"/>
        </w:tabs>
        <w:ind w:left="6529" w:hanging="1440"/>
      </w:pPr>
    </w:lvl>
    <w:lvl w:ilvl="8">
      <w:start w:val="1"/>
      <w:numFmt w:val="decimal"/>
      <w:lvlText w:val="%1.%2.%3.%4.%5.%6.%7.%8.%9."/>
      <w:lvlJc w:val="left"/>
      <w:pPr>
        <w:tabs>
          <w:tab w:val="num" w:pos="7616"/>
        </w:tabs>
        <w:ind w:left="7616" w:hanging="1800"/>
      </w:pPr>
    </w:lvl>
  </w:abstractNum>
  <w:abstractNum w:abstractNumId="20" w15:restartNumberingAfterBreak="0">
    <w:nsid w:val="3173496B"/>
    <w:multiLevelType w:val="hybridMultilevel"/>
    <w:tmpl w:val="35D23862"/>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55657A7"/>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95C2DFE"/>
    <w:multiLevelType w:val="hybridMultilevel"/>
    <w:tmpl w:val="BB540CBC"/>
    <w:lvl w:ilvl="0" w:tplc="FFFFFFFF">
      <w:start w:val="2"/>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3" w15:restartNumberingAfterBreak="0">
    <w:nsid w:val="39E663C1"/>
    <w:multiLevelType w:val="multilevel"/>
    <w:tmpl w:val="42CE48D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4" w15:restartNumberingAfterBreak="0">
    <w:nsid w:val="45534FEA"/>
    <w:multiLevelType w:val="hybridMultilevel"/>
    <w:tmpl w:val="35987668"/>
    <w:lvl w:ilvl="0" w:tplc="DD3AACD0">
      <w:start w:val="1"/>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4D255C26"/>
    <w:multiLevelType w:val="hybridMultilevel"/>
    <w:tmpl w:val="47587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2B2DA2"/>
    <w:multiLevelType w:val="multilevel"/>
    <w:tmpl w:val="D5F245E8"/>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4DB55091"/>
    <w:multiLevelType w:val="multilevel"/>
    <w:tmpl w:val="16D2DF50"/>
    <w:lvl w:ilvl="0">
      <w:start w:val="2"/>
      <w:numFmt w:val="decimal"/>
      <w:lvlText w:val="%1"/>
      <w:lvlJc w:val="left"/>
      <w:pPr>
        <w:tabs>
          <w:tab w:val="num" w:pos="960"/>
        </w:tabs>
        <w:ind w:left="960" w:hanging="960"/>
      </w:pPr>
      <w:rPr>
        <w:rFonts w:hint="default"/>
      </w:rPr>
    </w:lvl>
    <w:lvl w:ilvl="1">
      <w:start w:val="5"/>
      <w:numFmt w:val="decimal"/>
      <w:lvlText w:val="%1.%2"/>
      <w:lvlJc w:val="left"/>
      <w:pPr>
        <w:tabs>
          <w:tab w:val="num" w:pos="1140"/>
        </w:tabs>
        <w:ind w:left="1140" w:hanging="960"/>
      </w:pPr>
      <w:rPr>
        <w:rFonts w:hint="default"/>
      </w:rPr>
    </w:lvl>
    <w:lvl w:ilvl="2">
      <w:start w:val="1"/>
      <w:numFmt w:val="decimal"/>
      <w:lvlText w:val="%1.%2.%3"/>
      <w:lvlJc w:val="left"/>
      <w:pPr>
        <w:tabs>
          <w:tab w:val="num" w:pos="1320"/>
        </w:tabs>
        <w:ind w:left="1320" w:hanging="960"/>
      </w:pPr>
      <w:rPr>
        <w:rFonts w:hint="default"/>
      </w:rPr>
    </w:lvl>
    <w:lvl w:ilvl="3">
      <w:start w:val="1"/>
      <w:numFmt w:val="decimal"/>
      <w:lvlText w:val="%1.%2.%3.%4"/>
      <w:lvlJc w:val="left"/>
      <w:pPr>
        <w:tabs>
          <w:tab w:val="num" w:pos="1500"/>
        </w:tabs>
        <w:ind w:left="1500" w:hanging="96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4EC22508"/>
    <w:multiLevelType w:val="hybridMultilevel"/>
    <w:tmpl w:val="F79E16D4"/>
    <w:lvl w:ilvl="0" w:tplc="AA0E8028">
      <w:start w:val="1"/>
      <w:numFmt w:val="decimal"/>
      <w:lvlText w:val="%1."/>
      <w:lvlJc w:val="left"/>
      <w:pPr>
        <w:tabs>
          <w:tab w:val="num" w:pos="1026"/>
        </w:tabs>
        <w:ind w:left="1026" w:hanging="60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15:restartNumberingAfterBreak="0">
    <w:nsid w:val="51475ACC"/>
    <w:multiLevelType w:val="hybridMultilevel"/>
    <w:tmpl w:val="D39CC4CA"/>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2007D"/>
    <w:multiLevelType w:val="multilevel"/>
    <w:tmpl w:val="E95C1A84"/>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851"/>
        </w:tabs>
        <w:ind w:left="851" w:hanging="567"/>
      </w:pPr>
    </w:lvl>
    <w:lvl w:ilvl="2">
      <w:start w:val="1"/>
      <w:numFmt w:val="decimal"/>
      <w:pStyle w:val="3-"/>
      <w:lvlText w:val="%1.%2.%3."/>
      <w:lvlJc w:val="left"/>
      <w:pPr>
        <w:tabs>
          <w:tab w:val="num" w:pos="1021"/>
        </w:tabs>
        <w:ind w:left="1021" w:hanging="737"/>
      </w:pPr>
    </w:lvl>
    <w:lvl w:ilvl="3">
      <w:start w:val="1"/>
      <w:numFmt w:val="decimal"/>
      <w:pStyle w:val="4-"/>
      <w:lvlText w:val="%1.%2.%3.%4."/>
      <w:lvlJc w:val="left"/>
      <w:pPr>
        <w:tabs>
          <w:tab w:val="num" w:pos="1588"/>
        </w:tabs>
        <w:ind w:left="1588" w:hanging="1021"/>
      </w:pPr>
    </w:lvl>
    <w:lvl w:ilvl="4">
      <w:start w:val="1"/>
      <w:numFmt w:val="decimal"/>
      <w:lvlText w:val="%1.%2.%3.%4.%5."/>
      <w:lvlJc w:val="left"/>
      <w:pPr>
        <w:tabs>
          <w:tab w:val="num" w:pos="2155"/>
        </w:tabs>
        <w:ind w:left="2155" w:hanging="130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FE6D15"/>
    <w:multiLevelType w:val="singleLevel"/>
    <w:tmpl w:val="FD2A013A"/>
    <w:lvl w:ilvl="0">
      <w:start w:val="1"/>
      <w:numFmt w:val="decimal"/>
      <w:lvlText w:val="2.%1."/>
      <w:legacy w:legacy="1" w:legacySpace="0" w:legacyIndent="482"/>
      <w:lvlJc w:val="left"/>
      <w:pPr>
        <w:ind w:left="0" w:firstLine="0"/>
      </w:pPr>
      <w:rPr>
        <w:rFonts w:ascii="Arial" w:hAnsi="Arial" w:cs="Times New Roman" w:hint="default"/>
      </w:rPr>
    </w:lvl>
  </w:abstractNum>
  <w:abstractNum w:abstractNumId="32" w15:restartNumberingAfterBreak="0">
    <w:nsid w:val="564A2B9E"/>
    <w:multiLevelType w:val="multilevel"/>
    <w:tmpl w:val="FFD89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33" w15:restartNumberingAfterBreak="0">
    <w:nsid w:val="5DD034D4"/>
    <w:multiLevelType w:val="multilevel"/>
    <w:tmpl w:val="E182B4E4"/>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4" w15:restartNumberingAfterBreak="0">
    <w:nsid w:val="6A8247A3"/>
    <w:multiLevelType w:val="hybridMultilevel"/>
    <w:tmpl w:val="42B8F9E0"/>
    <w:lvl w:ilvl="0" w:tplc="6FBAA390">
      <w:start w:val="4"/>
      <w:numFmt w:val="decimal"/>
      <w:lvlText w:val="%1."/>
      <w:lvlJc w:val="left"/>
      <w:pPr>
        <w:tabs>
          <w:tab w:val="num" w:pos="1035"/>
        </w:tabs>
        <w:ind w:left="1035" w:hanging="61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15:restartNumberingAfterBreak="0">
    <w:nsid w:val="6C9C6140"/>
    <w:multiLevelType w:val="hybridMultilevel"/>
    <w:tmpl w:val="3BFA78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75CA09DA"/>
    <w:multiLevelType w:val="hybridMultilevel"/>
    <w:tmpl w:val="2DEE6698"/>
    <w:lvl w:ilvl="0" w:tplc="04190003">
      <w:start w:val="1"/>
      <w:numFmt w:val="bullet"/>
      <w:lvlText w:val="o"/>
      <w:lvlJc w:val="left"/>
      <w:pPr>
        <w:tabs>
          <w:tab w:val="num" w:pos="900"/>
        </w:tabs>
        <w:ind w:left="900" w:hanging="360"/>
      </w:pPr>
      <w:rPr>
        <w:rFonts w:ascii="Courier New" w:hAnsi="Courier New" w:cs="Courier New"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75F4715"/>
    <w:multiLevelType w:val="multilevel"/>
    <w:tmpl w:val="CB6EF754"/>
    <w:lvl w:ilvl="0">
      <w:start w:val="1"/>
      <w:numFmt w:val="decimal"/>
      <w:lvlText w:val="%1."/>
      <w:lvlJc w:val="left"/>
      <w:pPr>
        <w:tabs>
          <w:tab w:val="num" w:pos="1069"/>
        </w:tabs>
        <w:ind w:left="1069" w:hanging="360"/>
      </w:pPr>
    </w:lvl>
    <w:lvl w:ilvl="1">
      <w:start w:val="1"/>
      <w:numFmt w:val="decimal"/>
      <w:isLgl/>
      <w:lvlText w:val="%1.%2."/>
      <w:lvlJc w:val="left"/>
      <w:pPr>
        <w:ind w:left="2497" w:hanging="360"/>
      </w:pPr>
      <w:rPr>
        <w:rFonts w:hint="default"/>
      </w:rPr>
    </w:lvl>
    <w:lvl w:ilvl="2">
      <w:start w:val="1"/>
      <w:numFmt w:val="decimal"/>
      <w:isLgl/>
      <w:lvlText w:val="%1.%2.%3."/>
      <w:lvlJc w:val="left"/>
      <w:pPr>
        <w:ind w:left="4285" w:hanging="720"/>
      </w:pPr>
      <w:rPr>
        <w:rFonts w:hint="default"/>
      </w:rPr>
    </w:lvl>
    <w:lvl w:ilvl="3">
      <w:start w:val="1"/>
      <w:numFmt w:val="decimal"/>
      <w:isLgl/>
      <w:lvlText w:val="%1.%2.%3.%4."/>
      <w:lvlJc w:val="left"/>
      <w:pPr>
        <w:ind w:left="5713" w:hanging="720"/>
      </w:pPr>
      <w:rPr>
        <w:rFonts w:hint="default"/>
      </w:rPr>
    </w:lvl>
    <w:lvl w:ilvl="4">
      <w:start w:val="1"/>
      <w:numFmt w:val="decimal"/>
      <w:isLgl/>
      <w:lvlText w:val="%1.%2.%3.%4.%5."/>
      <w:lvlJc w:val="left"/>
      <w:pPr>
        <w:ind w:left="7501" w:hanging="1080"/>
      </w:pPr>
      <w:rPr>
        <w:rFonts w:hint="default"/>
      </w:rPr>
    </w:lvl>
    <w:lvl w:ilvl="5">
      <w:start w:val="1"/>
      <w:numFmt w:val="decimal"/>
      <w:isLgl/>
      <w:lvlText w:val="%1.%2.%3.%4.%5.%6."/>
      <w:lvlJc w:val="left"/>
      <w:pPr>
        <w:ind w:left="8929" w:hanging="1080"/>
      </w:pPr>
      <w:rPr>
        <w:rFonts w:hint="default"/>
      </w:rPr>
    </w:lvl>
    <w:lvl w:ilvl="6">
      <w:start w:val="1"/>
      <w:numFmt w:val="decimal"/>
      <w:isLgl/>
      <w:lvlText w:val="%1.%2.%3.%4.%5.%6.%7."/>
      <w:lvlJc w:val="left"/>
      <w:pPr>
        <w:ind w:left="10717" w:hanging="1440"/>
      </w:pPr>
      <w:rPr>
        <w:rFonts w:hint="default"/>
      </w:rPr>
    </w:lvl>
    <w:lvl w:ilvl="7">
      <w:start w:val="1"/>
      <w:numFmt w:val="decimal"/>
      <w:isLgl/>
      <w:lvlText w:val="%1.%2.%3.%4.%5.%6.%7.%8."/>
      <w:lvlJc w:val="left"/>
      <w:pPr>
        <w:ind w:left="12145" w:hanging="1440"/>
      </w:pPr>
      <w:rPr>
        <w:rFonts w:hint="default"/>
      </w:rPr>
    </w:lvl>
    <w:lvl w:ilvl="8">
      <w:start w:val="1"/>
      <w:numFmt w:val="decimal"/>
      <w:isLgl/>
      <w:lvlText w:val="%1.%2.%3.%4.%5.%6.%7.%8.%9."/>
      <w:lvlJc w:val="left"/>
      <w:pPr>
        <w:ind w:left="13933" w:hanging="1800"/>
      </w:pPr>
      <w:rPr>
        <w:rFonts w:hint="default"/>
      </w:rPr>
    </w:lvl>
  </w:abstractNum>
  <w:abstractNum w:abstractNumId="38" w15:restartNumberingAfterBreak="0">
    <w:nsid w:val="78C850A2"/>
    <w:multiLevelType w:val="hybridMultilevel"/>
    <w:tmpl w:val="686207E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15772F"/>
    <w:multiLevelType w:val="hybridMultilevel"/>
    <w:tmpl w:val="488C9298"/>
    <w:lvl w:ilvl="0" w:tplc="04190003">
      <w:start w:val="1"/>
      <w:numFmt w:val="bullet"/>
      <w:lvlText w:val="o"/>
      <w:lvlJc w:val="left"/>
      <w:pPr>
        <w:tabs>
          <w:tab w:val="num" w:pos="900"/>
        </w:tabs>
        <w:ind w:left="900" w:hanging="360"/>
      </w:pPr>
      <w:rPr>
        <w:rFonts w:ascii="Courier New" w:hAnsi="Courier New" w:cs="Courier New"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7A271026"/>
    <w:multiLevelType w:val="hybridMultilevel"/>
    <w:tmpl w:val="632878AE"/>
    <w:lvl w:ilvl="0" w:tplc="0A2EF0CC">
      <w:start w:val="1"/>
      <w:numFmt w:val="bullet"/>
      <w:lvlText w:val="­"/>
      <w:lvlJc w:val="left"/>
      <w:pPr>
        <w:tabs>
          <w:tab w:val="num" w:pos="2340"/>
        </w:tabs>
        <w:ind w:left="234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7BDA1B9A"/>
    <w:multiLevelType w:val="multilevel"/>
    <w:tmpl w:val="92846FC2"/>
    <w:lvl w:ilvl="0">
      <w:start w:val="1"/>
      <w:numFmt w:val="decimal"/>
      <w:lvlText w:val="%1."/>
      <w:lvlJc w:val="left"/>
      <w:pPr>
        <w:ind w:left="900" w:hanging="360"/>
      </w:pPr>
      <w:rPr>
        <w:rFonts w:cs="Times New Roman" w:hint="default"/>
      </w:rPr>
    </w:lvl>
    <w:lvl w:ilvl="1">
      <w:start w:val="1"/>
      <w:numFmt w:val="decimal"/>
      <w:isLgl/>
      <w:lvlText w:val="%1.%2."/>
      <w:lvlJc w:val="left"/>
      <w:pPr>
        <w:ind w:left="960" w:hanging="4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12"/>
  </w:num>
  <w:num w:numId="2">
    <w:abstractNumId w:val="1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4"/>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2"/>
  </w:num>
  <w:num w:numId="14">
    <w:abstractNumId w:val="23"/>
  </w:num>
  <w:num w:numId="15">
    <w:abstractNumId w:val="16"/>
  </w:num>
  <w:num w:numId="16">
    <w:abstractNumId w:val="34"/>
  </w:num>
  <w:num w:numId="17">
    <w:abstractNumId w:val="29"/>
  </w:num>
  <w:num w:numId="18">
    <w:abstractNumId w:val="31"/>
    <w:lvlOverride w:ilvl="0">
      <w:startOverride w:val="1"/>
    </w:lvlOverride>
  </w:num>
  <w:num w:numId="19">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lvl>
    </w:lvlOverride>
  </w:num>
  <w:num w:numId="21">
    <w:abstractNumId w:val="35"/>
  </w:num>
  <w:num w:numId="22">
    <w:abstractNumId w:val="18"/>
  </w:num>
  <w:num w:numId="23">
    <w:abstractNumId w:val="17"/>
  </w:num>
  <w:num w:numId="24">
    <w:abstractNumId w:val="1"/>
  </w:num>
  <w:num w:numId="25">
    <w:abstractNumId w:val="26"/>
  </w:num>
  <w:num w:numId="26">
    <w:abstractNumId w:val="40"/>
  </w:num>
  <w:num w:numId="27">
    <w:abstractNumId w:val="9"/>
  </w:num>
  <w:num w:numId="28">
    <w:abstractNumId w:val="14"/>
  </w:num>
  <w:num w:numId="29">
    <w:abstractNumId w:val="6"/>
  </w:num>
  <w:num w:numId="30">
    <w:abstractNumId w:val="24"/>
  </w:num>
  <w:num w:numId="31">
    <w:abstractNumId w:val="13"/>
  </w:num>
  <w:num w:numId="32">
    <w:abstractNumId w:val="7"/>
  </w:num>
  <w:num w:numId="33">
    <w:abstractNumId w:val="38"/>
  </w:num>
  <w:num w:numId="34">
    <w:abstractNumId w:val="37"/>
  </w:num>
  <w:num w:numId="35">
    <w:abstractNumId w:val="41"/>
  </w:num>
  <w:num w:numId="36">
    <w:abstractNumId w:val="33"/>
  </w:num>
  <w:num w:numId="37">
    <w:abstractNumId w:val="36"/>
  </w:num>
  <w:num w:numId="38">
    <w:abstractNumId w:val="27"/>
  </w:num>
  <w:num w:numId="39">
    <w:abstractNumId w:val="39"/>
  </w:num>
  <w:num w:numId="40">
    <w:abstractNumId w:val="8"/>
  </w:num>
  <w:num w:numId="41">
    <w:abstractNumId w:val="15"/>
  </w:num>
  <w:num w:numId="42">
    <w:abstractNumId w:val="2"/>
  </w:num>
  <w:num w:numId="43">
    <w:abstractNumId w:val="5"/>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9CC"/>
    <w:rsid w:val="00000CC5"/>
    <w:rsid w:val="00000EC6"/>
    <w:rsid w:val="00001D46"/>
    <w:rsid w:val="0000201F"/>
    <w:rsid w:val="000037A8"/>
    <w:rsid w:val="00003F3F"/>
    <w:rsid w:val="00004C08"/>
    <w:rsid w:val="00005135"/>
    <w:rsid w:val="00005440"/>
    <w:rsid w:val="000057B5"/>
    <w:rsid w:val="00005963"/>
    <w:rsid w:val="000059BA"/>
    <w:rsid w:val="00005C72"/>
    <w:rsid w:val="00006830"/>
    <w:rsid w:val="00006BCC"/>
    <w:rsid w:val="00006E2D"/>
    <w:rsid w:val="00007C2F"/>
    <w:rsid w:val="00010586"/>
    <w:rsid w:val="00010B6E"/>
    <w:rsid w:val="00010D73"/>
    <w:rsid w:val="0001184A"/>
    <w:rsid w:val="000119FF"/>
    <w:rsid w:val="0001336A"/>
    <w:rsid w:val="000143D2"/>
    <w:rsid w:val="000150CA"/>
    <w:rsid w:val="00015634"/>
    <w:rsid w:val="00017570"/>
    <w:rsid w:val="00021594"/>
    <w:rsid w:val="0002188F"/>
    <w:rsid w:val="00021CF4"/>
    <w:rsid w:val="000226CC"/>
    <w:rsid w:val="0002413E"/>
    <w:rsid w:val="000249BD"/>
    <w:rsid w:val="00025092"/>
    <w:rsid w:val="00025124"/>
    <w:rsid w:val="0002600B"/>
    <w:rsid w:val="000262EF"/>
    <w:rsid w:val="0002666E"/>
    <w:rsid w:val="00026EBE"/>
    <w:rsid w:val="0002704B"/>
    <w:rsid w:val="000301E0"/>
    <w:rsid w:val="00030F77"/>
    <w:rsid w:val="00033A73"/>
    <w:rsid w:val="00036262"/>
    <w:rsid w:val="00036BA1"/>
    <w:rsid w:val="00037B26"/>
    <w:rsid w:val="00037F31"/>
    <w:rsid w:val="0004016D"/>
    <w:rsid w:val="00040813"/>
    <w:rsid w:val="00040920"/>
    <w:rsid w:val="00041726"/>
    <w:rsid w:val="000418F7"/>
    <w:rsid w:val="00043360"/>
    <w:rsid w:val="00043CC0"/>
    <w:rsid w:val="0004474A"/>
    <w:rsid w:val="00045AC6"/>
    <w:rsid w:val="00045F5A"/>
    <w:rsid w:val="0004672E"/>
    <w:rsid w:val="00046869"/>
    <w:rsid w:val="00046A5C"/>
    <w:rsid w:val="00046B16"/>
    <w:rsid w:val="0004725C"/>
    <w:rsid w:val="000475D0"/>
    <w:rsid w:val="00047D83"/>
    <w:rsid w:val="000508E3"/>
    <w:rsid w:val="00050B56"/>
    <w:rsid w:val="00051990"/>
    <w:rsid w:val="00051EFB"/>
    <w:rsid w:val="00053137"/>
    <w:rsid w:val="000544FC"/>
    <w:rsid w:val="00054E5F"/>
    <w:rsid w:val="000551D3"/>
    <w:rsid w:val="000557CF"/>
    <w:rsid w:val="00055A72"/>
    <w:rsid w:val="0005619B"/>
    <w:rsid w:val="00056C5E"/>
    <w:rsid w:val="00057D6A"/>
    <w:rsid w:val="000612AA"/>
    <w:rsid w:val="000613DD"/>
    <w:rsid w:val="0006196C"/>
    <w:rsid w:val="00061C22"/>
    <w:rsid w:val="00063ACB"/>
    <w:rsid w:val="000650A7"/>
    <w:rsid w:val="00065405"/>
    <w:rsid w:val="00066680"/>
    <w:rsid w:val="00066826"/>
    <w:rsid w:val="00066FBE"/>
    <w:rsid w:val="000675C3"/>
    <w:rsid w:val="00067B74"/>
    <w:rsid w:val="00067F7F"/>
    <w:rsid w:val="000702A1"/>
    <w:rsid w:val="000704FB"/>
    <w:rsid w:val="00070C21"/>
    <w:rsid w:val="00070DE3"/>
    <w:rsid w:val="000712E2"/>
    <w:rsid w:val="0007155A"/>
    <w:rsid w:val="00071598"/>
    <w:rsid w:val="0007224B"/>
    <w:rsid w:val="0007225E"/>
    <w:rsid w:val="00072973"/>
    <w:rsid w:val="00072E3C"/>
    <w:rsid w:val="000731CF"/>
    <w:rsid w:val="000732E8"/>
    <w:rsid w:val="0007452B"/>
    <w:rsid w:val="000758BB"/>
    <w:rsid w:val="00075A80"/>
    <w:rsid w:val="00075CB9"/>
    <w:rsid w:val="00076153"/>
    <w:rsid w:val="00076187"/>
    <w:rsid w:val="00076396"/>
    <w:rsid w:val="000801E3"/>
    <w:rsid w:val="0008027C"/>
    <w:rsid w:val="000805D8"/>
    <w:rsid w:val="00082036"/>
    <w:rsid w:val="00082C59"/>
    <w:rsid w:val="00084462"/>
    <w:rsid w:val="0008487E"/>
    <w:rsid w:val="00084D25"/>
    <w:rsid w:val="00085971"/>
    <w:rsid w:val="0008644D"/>
    <w:rsid w:val="00086DE4"/>
    <w:rsid w:val="000871AD"/>
    <w:rsid w:val="00087BF1"/>
    <w:rsid w:val="000903A1"/>
    <w:rsid w:val="00090581"/>
    <w:rsid w:val="00090662"/>
    <w:rsid w:val="000923A0"/>
    <w:rsid w:val="00092C1E"/>
    <w:rsid w:val="00092DEE"/>
    <w:rsid w:val="000952AB"/>
    <w:rsid w:val="000953AD"/>
    <w:rsid w:val="00095699"/>
    <w:rsid w:val="00095BDB"/>
    <w:rsid w:val="00097AEE"/>
    <w:rsid w:val="00097B86"/>
    <w:rsid w:val="00097F77"/>
    <w:rsid w:val="000A04C7"/>
    <w:rsid w:val="000A08AE"/>
    <w:rsid w:val="000A0B94"/>
    <w:rsid w:val="000A1009"/>
    <w:rsid w:val="000A116C"/>
    <w:rsid w:val="000A23A0"/>
    <w:rsid w:val="000A4468"/>
    <w:rsid w:val="000A4CF1"/>
    <w:rsid w:val="000A554B"/>
    <w:rsid w:val="000A55E3"/>
    <w:rsid w:val="000A5809"/>
    <w:rsid w:val="000A5DA0"/>
    <w:rsid w:val="000A63CC"/>
    <w:rsid w:val="000A67A3"/>
    <w:rsid w:val="000A67E3"/>
    <w:rsid w:val="000A6CD8"/>
    <w:rsid w:val="000A7447"/>
    <w:rsid w:val="000A763A"/>
    <w:rsid w:val="000A7903"/>
    <w:rsid w:val="000A797F"/>
    <w:rsid w:val="000B0B1B"/>
    <w:rsid w:val="000B1EE4"/>
    <w:rsid w:val="000B484A"/>
    <w:rsid w:val="000B4F15"/>
    <w:rsid w:val="000B4F35"/>
    <w:rsid w:val="000B61DB"/>
    <w:rsid w:val="000B647B"/>
    <w:rsid w:val="000B6745"/>
    <w:rsid w:val="000B70BA"/>
    <w:rsid w:val="000B794D"/>
    <w:rsid w:val="000C03BC"/>
    <w:rsid w:val="000C059A"/>
    <w:rsid w:val="000C2836"/>
    <w:rsid w:val="000C2874"/>
    <w:rsid w:val="000C2A85"/>
    <w:rsid w:val="000C3335"/>
    <w:rsid w:val="000C354A"/>
    <w:rsid w:val="000C380B"/>
    <w:rsid w:val="000C4471"/>
    <w:rsid w:val="000C52BE"/>
    <w:rsid w:val="000C73B0"/>
    <w:rsid w:val="000C79E2"/>
    <w:rsid w:val="000D0DAB"/>
    <w:rsid w:val="000D14FF"/>
    <w:rsid w:val="000D22D8"/>
    <w:rsid w:val="000D258A"/>
    <w:rsid w:val="000D572C"/>
    <w:rsid w:val="000D6945"/>
    <w:rsid w:val="000D6FB2"/>
    <w:rsid w:val="000E0FE5"/>
    <w:rsid w:val="000E11DF"/>
    <w:rsid w:val="000E1298"/>
    <w:rsid w:val="000E213D"/>
    <w:rsid w:val="000E3C7D"/>
    <w:rsid w:val="000E5273"/>
    <w:rsid w:val="000E55A5"/>
    <w:rsid w:val="000E56F3"/>
    <w:rsid w:val="000E68D9"/>
    <w:rsid w:val="000F0BF3"/>
    <w:rsid w:val="000F1BBE"/>
    <w:rsid w:val="000F1F13"/>
    <w:rsid w:val="000F24A5"/>
    <w:rsid w:val="000F358A"/>
    <w:rsid w:val="000F3B3F"/>
    <w:rsid w:val="000F441F"/>
    <w:rsid w:val="000F5527"/>
    <w:rsid w:val="000F594C"/>
    <w:rsid w:val="00100975"/>
    <w:rsid w:val="0010135D"/>
    <w:rsid w:val="00101FC7"/>
    <w:rsid w:val="001025F3"/>
    <w:rsid w:val="00104641"/>
    <w:rsid w:val="00105957"/>
    <w:rsid w:val="00106213"/>
    <w:rsid w:val="001070D4"/>
    <w:rsid w:val="001079C3"/>
    <w:rsid w:val="00110146"/>
    <w:rsid w:val="00110B27"/>
    <w:rsid w:val="00110B5B"/>
    <w:rsid w:val="00110C6F"/>
    <w:rsid w:val="00110EA3"/>
    <w:rsid w:val="00111C4B"/>
    <w:rsid w:val="001122EA"/>
    <w:rsid w:val="00112752"/>
    <w:rsid w:val="00112C98"/>
    <w:rsid w:val="0011572F"/>
    <w:rsid w:val="00116B3D"/>
    <w:rsid w:val="001171E9"/>
    <w:rsid w:val="00117E9D"/>
    <w:rsid w:val="00120297"/>
    <w:rsid w:val="001220DD"/>
    <w:rsid w:val="00122A6B"/>
    <w:rsid w:val="001233CD"/>
    <w:rsid w:val="001241C0"/>
    <w:rsid w:val="001252E4"/>
    <w:rsid w:val="00125BB1"/>
    <w:rsid w:val="001261D1"/>
    <w:rsid w:val="001266BC"/>
    <w:rsid w:val="00126E67"/>
    <w:rsid w:val="00127AD3"/>
    <w:rsid w:val="00130F6F"/>
    <w:rsid w:val="00131211"/>
    <w:rsid w:val="00131304"/>
    <w:rsid w:val="00131595"/>
    <w:rsid w:val="00131C13"/>
    <w:rsid w:val="00131F2D"/>
    <w:rsid w:val="00132C0A"/>
    <w:rsid w:val="00132D22"/>
    <w:rsid w:val="00132FB2"/>
    <w:rsid w:val="001334FB"/>
    <w:rsid w:val="001347BD"/>
    <w:rsid w:val="00134EA2"/>
    <w:rsid w:val="001354D3"/>
    <w:rsid w:val="00136287"/>
    <w:rsid w:val="00136AFB"/>
    <w:rsid w:val="00140B15"/>
    <w:rsid w:val="00140DA9"/>
    <w:rsid w:val="0014138E"/>
    <w:rsid w:val="00141651"/>
    <w:rsid w:val="00141A58"/>
    <w:rsid w:val="00141C13"/>
    <w:rsid w:val="00142D70"/>
    <w:rsid w:val="0014311F"/>
    <w:rsid w:val="001431B1"/>
    <w:rsid w:val="00143857"/>
    <w:rsid w:val="0014460F"/>
    <w:rsid w:val="00144697"/>
    <w:rsid w:val="0014553A"/>
    <w:rsid w:val="00145A5E"/>
    <w:rsid w:val="00145D52"/>
    <w:rsid w:val="00147C76"/>
    <w:rsid w:val="001503DA"/>
    <w:rsid w:val="00151055"/>
    <w:rsid w:val="00151503"/>
    <w:rsid w:val="00152613"/>
    <w:rsid w:val="0015286A"/>
    <w:rsid w:val="001536AE"/>
    <w:rsid w:val="00154E5C"/>
    <w:rsid w:val="00156177"/>
    <w:rsid w:val="001568C7"/>
    <w:rsid w:val="001600C3"/>
    <w:rsid w:val="00160546"/>
    <w:rsid w:val="00160C2F"/>
    <w:rsid w:val="00160CC6"/>
    <w:rsid w:val="00160E31"/>
    <w:rsid w:val="00161704"/>
    <w:rsid w:val="00161D9A"/>
    <w:rsid w:val="00162745"/>
    <w:rsid w:val="00164888"/>
    <w:rsid w:val="0016548B"/>
    <w:rsid w:val="00165742"/>
    <w:rsid w:val="00165EAF"/>
    <w:rsid w:val="00166973"/>
    <w:rsid w:val="00166CC3"/>
    <w:rsid w:val="0016775D"/>
    <w:rsid w:val="00171984"/>
    <w:rsid w:val="0017270D"/>
    <w:rsid w:val="00173CEE"/>
    <w:rsid w:val="00173E23"/>
    <w:rsid w:val="001742D0"/>
    <w:rsid w:val="0017471A"/>
    <w:rsid w:val="001761C4"/>
    <w:rsid w:val="00176F01"/>
    <w:rsid w:val="00177075"/>
    <w:rsid w:val="00177214"/>
    <w:rsid w:val="00177588"/>
    <w:rsid w:val="00177E8A"/>
    <w:rsid w:val="00177EB0"/>
    <w:rsid w:val="001810C9"/>
    <w:rsid w:val="00181D4C"/>
    <w:rsid w:val="00181EB0"/>
    <w:rsid w:val="001825E5"/>
    <w:rsid w:val="00182933"/>
    <w:rsid w:val="00182E70"/>
    <w:rsid w:val="0018412B"/>
    <w:rsid w:val="00184A54"/>
    <w:rsid w:val="00185504"/>
    <w:rsid w:val="00185A15"/>
    <w:rsid w:val="00186A88"/>
    <w:rsid w:val="00186D72"/>
    <w:rsid w:val="00186E67"/>
    <w:rsid w:val="0018703D"/>
    <w:rsid w:val="00187212"/>
    <w:rsid w:val="00190350"/>
    <w:rsid w:val="00191A26"/>
    <w:rsid w:val="00191F67"/>
    <w:rsid w:val="00192980"/>
    <w:rsid w:val="001930F4"/>
    <w:rsid w:val="0019326D"/>
    <w:rsid w:val="001932B3"/>
    <w:rsid w:val="0019349E"/>
    <w:rsid w:val="0019438A"/>
    <w:rsid w:val="001957A4"/>
    <w:rsid w:val="00195BC3"/>
    <w:rsid w:val="001969F6"/>
    <w:rsid w:val="00196A42"/>
    <w:rsid w:val="00197383"/>
    <w:rsid w:val="001974C9"/>
    <w:rsid w:val="001A08FF"/>
    <w:rsid w:val="001A245A"/>
    <w:rsid w:val="001A3AAA"/>
    <w:rsid w:val="001A4092"/>
    <w:rsid w:val="001A4D46"/>
    <w:rsid w:val="001A50C7"/>
    <w:rsid w:val="001A5BAC"/>
    <w:rsid w:val="001A633F"/>
    <w:rsid w:val="001A664F"/>
    <w:rsid w:val="001A70A8"/>
    <w:rsid w:val="001A7135"/>
    <w:rsid w:val="001A7424"/>
    <w:rsid w:val="001A7869"/>
    <w:rsid w:val="001B02D5"/>
    <w:rsid w:val="001B099A"/>
    <w:rsid w:val="001B17D8"/>
    <w:rsid w:val="001B211B"/>
    <w:rsid w:val="001B28C7"/>
    <w:rsid w:val="001B2910"/>
    <w:rsid w:val="001B2AC2"/>
    <w:rsid w:val="001B52EB"/>
    <w:rsid w:val="001B5FA2"/>
    <w:rsid w:val="001B66AC"/>
    <w:rsid w:val="001B7867"/>
    <w:rsid w:val="001C0B81"/>
    <w:rsid w:val="001C0FFE"/>
    <w:rsid w:val="001C1375"/>
    <w:rsid w:val="001C195D"/>
    <w:rsid w:val="001C2086"/>
    <w:rsid w:val="001C25A9"/>
    <w:rsid w:val="001C26A8"/>
    <w:rsid w:val="001C281B"/>
    <w:rsid w:val="001C2A39"/>
    <w:rsid w:val="001C4C8A"/>
    <w:rsid w:val="001C4F2F"/>
    <w:rsid w:val="001C5897"/>
    <w:rsid w:val="001C5D92"/>
    <w:rsid w:val="001C5FAD"/>
    <w:rsid w:val="001C6316"/>
    <w:rsid w:val="001C6855"/>
    <w:rsid w:val="001C736F"/>
    <w:rsid w:val="001C76A0"/>
    <w:rsid w:val="001C77EE"/>
    <w:rsid w:val="001D0643"/>
    <w:rsid w:val="001D1251"/>
    <w:rsid w:val="001D1DDA"/>
    <w:rsid w:val="001D24B9"/>
    <w:rsid w:val="001D2B18"/>
    <w:rsid w:val="001D2C8D"/>
    <w:rsid w:val="001D3AA7"/>
    <w:rsid w:val="001D5474"/>
    <w:rsid w:val="001D5CE4"/>
    <w:rsid w:val="001D6830"/>
    <w:rsid w:val="001D6E8D"/>
    <w:rsid w:val="001D6F42"/>
    <w:rsid w:val="001D7844"/>
    <w:rsid w:val="001D7901"/>
    <w:rsid w:val="001D7CF5"/>
    <w:rsid w:val="001E15EC"/>
    <w:rsid w:val="001E1730"/>
    <w:rsid w:val="001E18D8"/>
    <w:rsid w:val="001E273F"/>
    <w:rsid w:val="001E2F2D"/>
    <w:rsid w:val="001E3557"/>
    <w:rsid w:val="001E3BAC"/>
    <w:rsid w:val="001E44B6"/>
    <w:rsid w:val="001E52CA"/>
    <w:rsid w:val="001E5351"/>
    <w:rsid w:val="001E6048"/>
    <w:rsid w:val="001E6BC5"/>
    <w:rsid w:val="001E7261"/>
    <w:rsid w:val="001E73C2"/>
    <w:rsid w:val="001E7835"/>
    <w:rsid w:val="001E7A64"/>
    <w:rsid w:val="001E7B1D"/>
    <w:rsid w:val="001F0196"/>
    <w:rsid w:val="001F1CFA"/>
    <w:rsid w:val="001F2805"/>
    <w:rsid w:val="001F38B8"/>
    <w:rsid w:val="001F3BA1"/>
    <w:rsid w:val="001F4651"/>
    <w:rsid w:val="001F4A1B"/>
    <w:rsid w:val="001F5612"/>
    <w:rsid w:val="001F5B96"/>
    <w:rsid w:val="001F5C86"/>
    <w:rsid w:val="001F6756"/>
    <w:rsid w:val="001F766A"/>
    <w:rsid w:val="001F776F"/>
    <w:rsid w:val="001F789E"/>
    <w:rsid w:val="0020009E"/>
    <w:rsid w:val="002017C8"/>
    <w:rsid w:val="00201A4F"/>
    <w:rsid w:val="00202071"/>
    <w:rsid w:val="002027B1"/>
    <w:rsid w:val="00203C1E"/>
    <w:rsid w:val="00203C6C"/>
    <w:rsid w:val="00205548"/>
    <w:rsid w:val="00206633"/>
    <w:rsid w:val="00206C48"/>
    <w:rsid w:val="0020785F"/>
    <w:rsid w:val="00207C69"/>
    <w:rsid w:val="00207CF1"/>
    <w:rsid w:val="0021005F"/>
    <w:rsid w:val="00210A18"/>
    <w:rsid w:val="00210F7D"/>
    <w:rsid w:val="002111D9"/>
    <w:rsid w:val="002113EA"/>
    <w:rsid w:val="00213090"/>
    <w:rsid w:val="00213319"/>
    <w:rsid w:val="00214DE2"/>
    <w:rsid w:val="00215249"/>
    <w:rsid w:val="0021616E"/>
    <w:rsid w:val="002165DC"/>
    <w:rsid w:val="00217E61"/>
    <w:rsid w:val="00220099"/>
    <w:rsid w:val="002205C2"/>
    <w:rsid w:val="0022163B"/>
    <w:rsid w:val="002218D6"/>
    <w:rsid w:val="00221B2E"/>
    <w:rsid w:val="00222CE2"/>
    <w:rsid w:val="002231BD"/>
    <w:rsid w:val="00223547"/>
    <w:rsid w:val="00223666"/>
    <w:rsid w:val="002237AC"/>
    <w:rsid w:val="00225013"/>
    <w:rsid w:val="002252CD"/>
    <w:rsid w:val="00225C45"/>
    <w:rsid w:val="002270D0"/>
    <w:rsid w:val="00227573"/>
    <w:rsid w:val="00227D7E"/>
    <w:rsid w:val="00230295"/>
    <w:rsid w:val="002303F1"/>
    <w:rsid w:val="0023123C"/>
    <w:rsid w:val="00231A19"/>
    <w:rsid w:val="00231E5D"/>
    <w:rsid w:val="00233628"/>
    <w:rsid w:val="00233967"/>
    <w:rsid w:val="00235D0E"/>
    <w:rsid w:val="002360EF"/>
    <w:rsid w:val="0023688C"/>
    <w:rsid w:val="00236B67"/>
    <w:rsid w:val="00236FDD"/>
    <w:rsid w:val="00237A3F"/>
    <w:rsid w:val="002408D9"/>
    <w:rsid w:val="00240FC1"/>
    <w:rsid w:val="002429C1"/>
    <w:rsid w:val="00242F44"/>
    <w:rsid w:val="0024342F"/>
    <w:rsid w:val="00243A3D"/>
    <w:rsid w:val="00243F71"/>
    <w:rsid w:val="00244566"/>
    <w:rsid w:val="00244979"/>
    <w:rsid w:val="0024518A"/>
    <w:rsid w:val="00245D1A"/>
    <w:rsid w:val="00245E89"/>
    <w:rsid w:val="00246C77"/>
    <w:rsid w:val="00246EB7"/>
    <w:rsid w:val="0024740A"/>
    <w:rsid w:val="002501A5"/>
    <w:rsid w:val="00251370"/>
    <w:rsid w:val="00251B31"/>
    <w:rsid w:val="00252718"/>
    <w:rsid w:val="00252F5A"/>
    <w:rsid w:val="002533F8"/>
    <w:rsid w:val="002546E6"/>
    <w:rsid w:val="00254827"/>
    <w:rsid w:val="002552D3"/>
    <w:rsid w:val="0025544D"/>
    <w:rsid w:val="00256928"/>
    <w:rsid w:val="00257375"/>
    <w:rsid w:val="002577B7"/>
    <w:rsid w:val="00260C32"/>
    <w:rsid w:val="00260F72"/>
    <w:rsid w:val="002612AB"/>
    <w:rsid w:val="002629D0"/>
    <w:rsid w:val="002662DD"/>
    <w:rsid w:val="0026761F"/>
    <w:rsid w:val="002677CA"/>
    <w:rsid w:val="00270A2F"/>
    <w:rsid w:val="00271501"/>
    <w:rsid w:val="002715AF"/>
    <w:rsid w:val="00271798"/>
    <w:rsid w:val="002718ED"/>
    <w:rsid w:val="00271907"/>
    <w:rsid w:val="00271951"/>
    <w:rsid w:val="002728EA"/>
    <w:rsid w:val="00273898"/>
    <w:rsid w:val="00274B2F"/>
    <w:rsid w:val="0027537B"/>
    <w:rsid w:val="00275A43"/>
    <w:rsid w:val="00276CA3"/>
    <w:rsid w:val="00277584"/>
    <w:rsid w:val="00277F09"/>
    <w:rsid w:val="00281943"/>
    <w:rsid w:val="002823DD"/>
    <w:rsid w:val="00282DAC"/>
    <w:rsid w:val="00282FA2"/>
    <w:rsid w:val="00283E6A"/>
    <w:rsid w:val="00284AE1"/>
    <w:rsid w:val="00284C4C"/>
    <w:rsid w:val="00285F36"/>
    <w:rsid w:val="00286039"/>
    <w:rsid w:val="0028696E"/>
    <w:rsid w:val="00286B66"/>
    <w:rsid w:val="00286DB3"/>
    <w:rsid w:val="002873A9"/>
    <w:rsid w:val="00287BD4"/>
    <w:rsid w:val="00287C0C"/>
    <w:rsid w:val="002906DF"/>
    <w:rsid w:val="002908DA"/>
    <w:rsid w:val="002910A6"/>
    <w:rsid w:val="00292C75"/>
    <w:rsid w:val="002930D2"/>
    <w:rsid w:val="00293B0A"/>
    <w:rsid w:val="002948E3"/>
    <w:rsid w:val="00294FC4"/>
    <w:rsid w:val="002954AF"/>
    <w:rsid w:val="0029599F"/>
    <w:rsid w:val="00295ED5"/>
    <w:rsid w:val="00296213"/>
    <w:rsid w:val="00296225"/>
    <w:rsid w:val="00297EAA"/>
    <w:rsid w:val="00297F3B"/>
    <w:rsid w:val="002A1E05"/>
    <w:rsid w:val="002A2D72"/>
    <w:rsid w:val="002A2E51"/>
    <w:rsid w:val="002A3E82"/>
    <w:rsid w:val="002A4A7F"/>
    <w:rsid w:val="002A5434"/>
    <w:rsid w:val="002A56F3"/>
    <w:rsid w:val="002A6D68"/>
    <w:rsid w:val="002A6DD1"/>
    <w:rsid w:val="002A74CD"/>
    <w:rsid w:val="002A7970"/>
    <w:rsid w:val="002A7D3C"/>
    <w:rsid w:val="002B0315"/>
    <w:rsid w:val="002B0CC5"/>
    <w:rsid w:val="002B1A15"/>
    <w:rsid w:val="002B39D4"/>
    <w:rsid w:val="002B3C85"/>
    <w:rsid w:val="002B4BB4"/>
    <w:rsid w:val="002B5173"/>
    <w:rsid w:val="002B5B2C"/>
    <w:rsid w:val="002B6049"/>
    <w:rsid w:val="002B7509"/>
    <w:rsid w:val="002B764F"/>
    <w:rsid w:val="002C0119"/>
    <w:rsid w:val="002C0159"/>
    <w:rsid w:val="002C04B7"/>
    <w:rsid w:val="002C1296"/>
    <w:rsid w:val="002C14F3"/>
    <w:rsid w:val="002C19CB"/>
    <w:rsid w:val="002C1DDA"/>
    <w:rsid w:val="002C2137"/>
    <w:rsid w:val="002C327F"/>
    <w:rsid w:val="002C359E"/>
    <w:rsid w:val="002C4EF1"/>
    <w:rsid w:val="002C5B88"/>
    <w:rsid w:val="002C5DC1"/>
    <w:rsid w:val="002C6ACB"/>
    <w:rsid w:val="002C706A"/>
    <w:rsid w:val="002C77FE"/>
    <w:rsid w:val="002D0353"/>
    <w:rsid w:val="002D0772"/>
    <w:rsid w:val="002D31E8"/>
    <w:rsid w:val="002D3574"/>
    <w:rsid w:val="002D35D2"/>
    <w:rsid w:val="002D372C"/>
    <w:rsid w:val="002D5194"/>
    <w:rsid w:val="002D554D"/>
    <w:rsid w:val="002D724C"/>
    <w:rsid w:val="002D727B"/>
    <w:rsid w:val="002D78CE"/>
    <w:rsid w:val="002E0A30"/>
    <w:rsid w:val="002E233A"/>
    <w:rsid w:val="002E295F"/>
    <w:rsid w:val="002E2BF1"/>
    <w:rsid w:val="002E34E5"/>
    <w:rsid w:val="002E3F12"/>
    <w:rsid w:val="002E44EA"/>
    <w:rsid w:val="002E50CE"/>
    <w:rsid w:val="002E532F"/>
    <w:rsid w:val="002E7031"/>
    <w:rsid w:val="002E77E2"/>
    <w:rsid w:val="002E7ACF"/>
    <w:rsid w:val="002E7CF9"/>
    <w:rsid w:val="002E7F73"/>
    <w:rsid w:val="002F03F1"/>
    <w:rsid w:val="002F1435"/>
    <w:rsid w:val="002F23F0"/>
    <w:rsid w:val="002F277E"/>
    <w:rsid w:val="002F28D0"/>
    <w:rsid w:val="002F3167"/>
    <w:rsid w:val="002F496B"/>
    <w:rsid w:val="002F4C44"/>
    <w:rsid w:val="002F52B0"/>
    <w:rsid w:val="002F58AC"/>
    <w:rsid w:val="002F5A2A"/>
    <w:rsid w:val="002F5CC4"/>
    <w:rsid w:val="002F6151"/>
    <w:rsid w:val="002F7117"/>
    <w:rsid w:val="002F73D4"/>
    <w:rsid w:val="002F7C97"/>
    <w:rsid w:val="002F7EC8"/>
    <w:rsid w:val="0030126C"/>
    <w:rsid w:val="003012A7"/>
    <w:rsid w:val="00301B94"/>
    <w:rsid w:val="00302EC8"/>
    <w:rsid w:val="0030334D"/>
    <w:rsid w:val="00303DEF"/>
    <w:rsid w:val="00304376"/>
    <w:rsid w:val="00304BF8"/>
    <w:rsid w:val="003062A8"/>
    <w:rsid w:val="003062F4"/>
    <w:rsid w:val="00306793"/>
    <w:rsid w:val="003069B1"/>
    <w:rsid w:val="003101A7"/>
    <w:rsid w:val="0031058D"/>
    <w:rsid w:val="00310859"/>
    <w:rsid w:val="00310CB1"/>
    <w:rsid w:val="00311EA4"/>
    <w:rsid w:val="0031238B"/>
    <w:rsid w:val="00312862"/>
    <w:rsid w:val="00313566"/>
    <w:rsid w:val="00313BB0"/>
    <w:rsid w:val="00313CE9"/>
    <w:rsid w:val="003162C7"/>
    <w:rsid w:val="00316AFF"/>
    <w:rsid w:val="003176B4"/>
    <w:rsid w:val="003205E5"/>
    <w:rsid w:val="00321AE3"/>
    <w:rsid w:val="00321CCB"/>
    <w:rsid w:val="00321E69"/>
    <w:rsid w:val="00321FCC"/>
    <w:rsid w:val="003222D7"/>
    <w:rsid w:val="00322328"/>
    <w:rsid w:val="00322881"/>
    <w:rsid w:val="00322D67"/>
    <w:rsid w:val="003238EF"/>
    <w:rsid w:val="00324327"/>
    <w:rsid w:val="00325239"/>
    <w:rsid w:val="00325463"/>
    <w:rsid w:val="003257B4"/>
    <w:rsid w:val="00327090"/>
    <w:rsid w:val="00327C45"/>
    <w:rsid w:val="0033010B"/>
    <w:rsid w:val="00330255"/>
    <w:rsid w:val="00330A92"/>
    <w:rsid w:val="00331BBA"/>
    <w:rsid w:val="00331D5A"/>
    <w:rsid w:val="0033208A"/>
    <w:rsid w:val="00332CA9"/>
    <w:rsid w:val="00332D1C"/>
    <w:rsid w:val="003335ED"/>
    <w:rsid w:val="00333932"/>
    <w:rsid w:val="00333C06"/>
    <w:rsid w:val="0033428D"/>
    <w:rsid w:val="0033570E"/>
    <w:rsid w:val="00335E58"/>
    <w:rsid w:val="00337488"/>
    <w:rsid w:val="00337856"/>
    <w:rsid w:val="003410DA"/>
    <w:rsid w:val="00341EAA"/>
    <w:rsid w:val="003434D7"/>
    <w:rsid w:val="0034434E"/>
    <w:rsid w:val="00344E57"/>
    <w:rsid w:val="00344EA3"/>
    <w:rsid w:val="00344FDF"/>
    <w:rsid w:val="00345FFE"/>
    <w:rsid w:val="003462AE"/>
    <w:rsid w:val="00346643"/>
    <w:rsid w:val="003471F4"/>
    <w:rsid w:val="00347569"/>
    <w:rsid w:val="003477DF"/>
    <w:rsid w:val="00347C50"/>
    <w:rsid w:val="00350255"/>
    <w:rsid w:val="00350BBC"/>
    <w:rsid w:val="00350E31"/>
    <w:rsid w:val="00351039"/>
    <w:rsid w:val="00351603"/>
    <w:rsid w:val="00351893"/>
    <w:rsid w:val="00351A49"/>
    <w:rsid w:val="00351C02"/>
    <w:rsid w:val="00351CD5"/>
    <w:rsid w:val="003523C5"/>
    <w:rsid w:val="003532AE"/>
    <w:rsid w:val="00353A16"/>
    <w:rsid w:val="00353F7F"/>
    <w:rsid w:val="003547AE"/>
    <w:rsid w:val="00355631"/>
    <w:rsid w:val="00356B7C"/>
    <w:rsid w:val="0035712C"/>
    <w:rsid w:val="00357689"/>
    <w:rsid w:val="00357E25"/>
    <w:rsid w:val="00357ED2"/>
    <w:rsid w:val="00360C6E"/>
    <w:rsid w:val="0036138B"/>
    <w:rsid w:val="003615E5"/>
    <w:rsid w:val="00361956"/>
    <w:rsid w:val="00362341"/>
    <w:rsid w:val="003628C2"/>
    <w:rsid w:val="00362AE0"/>
    <w:rsid w:val="0036353A"/>
    <w:rsid w:val="0036447C"/>
    <w:rsid w:val="00364CBC"/>
    <w:rsid w:val="00366C59"/>
    <w:rsid w:val="00367C4A"/>
    <w:rsid w:val="00367D3E"/>
    <w:rsid w:val="00367F5C"/>
    <w:rsid w:val="00370271"/>
    <w:rsid w:val="00370C5E"/>
    <w:rsid w:val="003712E7"/>
    <w:rsid w:val="003714B0"/>
    <w:rsid w:val="00372FC0"/>
    <w:rsid w:val="0037375E"/>
    <w:rsid w:val="00374458"/>
    <w:rsid w:val="003745BC"/>
    <w:rsid w:val="00375B60"/>
    <w:rsid w:val="00375D00"/>
    <w:rsid w:val="003766BE"/>
    <w:rsid w:val="00376A46"/>
    <w:rsid w:val="00376D6B"/>
    <w:rsid w:val="0037764E"/>
    <w:rsid w:val="0038098D"/>
    <w:rsid w:val="00381C01"/>
    <w:rsid w:val="003821E3"/>
    <w:rsid w:val="00382599"/>
    <w:rsid w:val="00382921"/>
    <w:rsid w:val="00382B0A"/>
    <w:rsid w:val="00383ED9"/>
    <w:rsid w:val="00384345"/>
    <w:rsid w:val="003863AF"/>
    <w:rsid w:val="00387904"/>
    <w:rsid w:val="00387ABE"/>
    <w:rsid w:val="00387CA6"/>
    <w:rsid w:val="003900AE"/>
    <w:rsid w:val="003900FB"/>
    <w:rsid w:val="00390812"/>
    <w:rsid w:val="003930E7"/>
    <w:rsid w:val="003933BD"/>
    <w:rsid w:val="0039543C"/>
    <w:rsid w:val="003967ED"/>
    <w:rsid w:val="003972ED"/>
    <w:rsid w:val="003979CD"/>
    <w:rsid w:val="003A0DA1"/>
    <w:rsid w:val="003A1468"/>
    <w:rsid w:val="003A1543"/>
    <w:rsid w:val="003A35ED"/>
    <w:rsid w:val="003A491A"/>
    <w:rsid w:val="003A4C7E"/>
    <w:rsid w:val="003A5825"/>
    <w:rsid w:val="003A68F1"/>
    <w:rsid w:val="003A7404"/>
    <w:rsid w:val="003A766C"/>
    <w:rsid w:val="003A78E3"/>
    <w:rsid w:val="003B0A27"/>
    <w:rsid w:val="003B25D6"/>
    <w:rsid w:val="003B26DD"/>
    <w:rsid w:val="003B2C36"/>
    <w:rsid w:val="003B2CD5"/>
    <w:rsid w:val="003B42C2"/>
    <w:rsid w:val="003B4840"/>
    <w:rsid w:val="003B4A0C"/>
    <w:rsid w:val="003B4DAD"/>
    <w:rsid w:val="003B52B8"/>
    <w:rsid w:val="003B56D7"/>
    <w:rsid w:val="003B570D"/>
    <w:rsid w:val="003B576E"/>
    <w:rsid w:val="003B5795"/>
    <w:rsid w:val="003B6413"/>
    <w:rsid w:val="003B66D2"/>
    <w:rsid w:val="003B6893"/>
    <w:rsid w:val="003C0B31"/>
    <w:rsid w:val="003C1D37"/>
    <w:rsid w:val="003C34A9"/>
    <w:rsid w:val="003C58E1"/>
    <w:rsid w:val="003C5CD9"/>
    <w:rsid w:val="003C5D0D"/>
    <w:rsid w:val="003C6D2B"/>
    <w:rsid w:val="003C7468"/>
    <w:rsid w:val="003C78C4"/>
    <w:rsid w:val="003C78DA"/>
    <w:rsid w:val="003C7FCC"/>
    <w:rsid w:val="003D0AC1"/>
    <w:rsid w:val="003D1D2C"/>
    <w:rsid w:val="003D2CA7"/>
    <w:rsid w:val="003D2F78"/>
    <w:rsid w:val="003D3559"/>
    <w:rsid w:val="003D36CA"/>
    <w:rsid w:val="003D3A0D"/>
    <w:rsid w:val="003D7C1E"/>
    <w:rsid w:val="003E1D41"/>
    <w:rsid w:val="003E1E61"/>
    <w:rsid w:val="003E277B"/>
    <w:rsid w:val="003E3AED"/>
    <w:rsid w:val="003E3DEB"/>
    <w:rsid w:val="003E4114"/>
    <w:rsid w:val="003E4D6A"/>
    <w:rsid w:val="003E4DDE"/>
    <w:rsid w:val="003F0701"/>
    <w:rsid w:val="003F1E70"/>
    <w:rsid w:val="003F3E04"/>
    <w:rsid w:val="003F43BB"/>
    <w:rsid w:val="003F48C7"/>
    <w:rsid w:val="003F562E"/>
    <w:rsid w:val="003F674D"/>
    <w:rsid w:val="003F7411"/>
    <w:rsid w:val="003F7980"/>
    <w:rsid w:val="004000D6"/>
    <w:rsid w:val="004003B0"/>
    <w:rsid w:val="00400FA2"/>
    <w:rsid w:val="00401013"/>
    <w:rsid w:val="00401728"/>
    <w:rsid w:val="00401F5C"/>
    <w:rsid w:val="0040222F"/>
    <w:rsid w:val="004026B1"/>
    <w:rsid w:val="00402DEA"/>
    <w:rsid w:val="004032E2"/>
    <w:rsid w:val="004036AE"/>
    <w:rsid w:val="00404557"/>
    <w:rsid w:val="00404865"/>
    <w:rsid w:val="00404ADC"/>
    <w:rsid w:val="00405FE0"/>
    <w:rsid w:val="00406449"/>
    <w:rsid w:val="00407065"/>
    <w:rsid w:val="00407095"/>
    <w:rsid w:val="00407503"/>
    <w:rsid w:val="0040779D"/>
    <w:rsid w:val="00407E42"/>
    <w:rsid w:val="00413679"/>
    <w:rsid w:val="00413A06"/>
    <w:rsid w:val="00413A22"/>
    <w:rsid w:val="004148E3"/>
    <w:rsid w:val="004153B8"/>
    <w:rsid w:val="004154D8"/>
    <w:rsid w:val="00416A8A"/>
    <w:rsid w:val="00417E75"/>
    <w:rsid w:val="004202D5"/>
    <w:rsid w:val="00421EEB"/>
    <w:rsid w:val="00422444"/>
    <w:rsid w:val="004235BE"/>
    <w:rsid w:val="004238C8"/>
    <w:rsid w:val="00423DE5"/>
    <w:rsid w:val="00423F11"/>
    <w:rsid w:val="00425B75"/>
    <w:rsid w:val="00425D04"/>
    <w:rsid w:val="00426D9C"/>
    <w:rsid w:val="00430C58"/>
    <w:rsid w:val="00431903"/>
    <w:rsid w:val="00433961"/>
    <w:rsid w:val="00434174"/>
    <w:rsid w:val="004341DF"/>
    <w:rsid w:val="004344BA"/>
    <w:rsid w:val="00434FA0"/>
    <w:rsid w:val="00436857"/>
    <w:rsid w:val="00437209"/>
    <w:rsid w:val="00437414"/>
    <w:rsid w:val="00437CE0"/>
    <w:rsid w:val="0044139A"/>
    <w:rsid w:val="00444226"/>
    <w:rsid w:val="004442E9"/>
    <w:rsid w:val="004445F3"/>
    <w:rsid w:val="00444FA3"/>
    <w:rsid w:val="004464E7"/>
    <w:rsid w:val="00446549"/>
    <w:rsid w:val="00446E32"/>
    <w:rsid w:val="00450D6C"/>
    <w:rsid w:val="0045123A"/>
    <w:rsid w:val="00451DFA"/>
    <w:rsid w:val="00451E3E"/>
    <w:rsid w:val="004526D5"/>
    <w:rsid w:val="004535BD"/>
    <w:rsid w:val="00453A1C"/>
    <w:rsid w:val="00454524"/>
    <w:rsid w:val="0045486B"/>
    <w:rsid w:val="00455249"/>
    <w:rsid w:val="004560F3"/>
    <w:rsid w:val="004561A4"/>
    <w:rsid w:val="00456223"/>
    <w:rsid w:val="0046138F"/>
    <w:rsid w:val="004633E1"/>
    <w:rsid w:val="004644DE"/>
    <w:rsid w:val="00466383"/>
    <w:rsid w:val="00467A08"/>
    <w:rsid w:val="00470AF9"/>
    <w:rsid w:val="00470B1D"/>
    <w:rsid w:val="00470E43"/>
    <w:rsid w:val="00471C61"/>
    <w:rsid w:val="004723FA"/>
    <w:rsid w:val="00472503"/>
    <w:rsid w:val="00472A54"/>
    <w:rsid w:val="00472D71"/>
    <w:rsid w:val="00473AE3"/>
    <w:rsid w:val="00476BE3"/>
    <w:rsid w:val="004774EA"/>
    <w:rsid w:val="00477942"/>
    <w:rsid w:val="00480357"/>
    <w:rsid w:val="00480BC5"/>
    <w:rsid w:val="004811C4"/>
    <w:rsid w:val="004815F9"/>
    <w:rsid w:val="00483338"/>
    <w:rsid w:val="0048493E"/>
    <w:rsid w:val="00484BC4"/>
    <w:rsid w:val="004851AA"/>
    <w:rsid w:val="00485BA8"/>
    <w:rsid w:val="00485E08"/>
    <w:rsid w:val="00486255"/>
    <w:rsid w:val="0048654F"/>
    <w:rsid w:val="004868D4"/>
    <w:rsid w:val="00490921"/>
    <w:rsid w:val="00491775"/>
    <w:rsid w:val="004921CC"/>
    <w:rsid w:val="00494B97"/>
    <w:rsid w:val="0049610F"/>
    <w:rsid w:val="0049624E"/>
    <w:rsid w:val="00496C78"/>
    <w:rsid w:val="004974BB"/>
    <w:rsid w:val="00497C5C"/>
    <w:rsid w:val="004A18D7"/>
    <w:rsid w:val="004A1EE6"/>
    <w:rsid w:val="004A22BA"/>
    <w:rsid w:val="004A2462"/>
    <w:rsid w:val="004A25B4"/>
    <w:rsid w:val="004A26B6"/>
    <w:rsid w:val="004A3BC2"/>
    <w:rsid w:val="004A4354"/>
    <w:rsid w:val="004A6166"/>
    <w:rsid w:val="004A659C"/>
    <w:rsid w:val="004A7B07"/>
    <w:rsid w:val="004B0415"/>
    <w:rsid w:val="004B0916"/>
    <w:rsid w:val="004B0E1D"/>
    <w:rsid w:val="004B20DC"/>
    <w:rsid w:val="004B2E77"/>
    <w:rsid w:val="004B2F49"/>
    <w:rsid w:val="004B2F96"/>
    <w:rsid w:val="004B3AB4"/>
    <w:rsid w:val="004B416F"/>
    <w:rsid w:val="004B4452"/>
    <w:rsid w:val="004B5BD6"/>
    <w:rsid w:val="004B6DCF"/>
    <w:rsid w:val="004B7FA6"/>
    <w:rsid w:val="004C0B75"/>
    <w:rsid w:val="004C1357"/>
    <w:rsid w:val="004C227B"/>
    <w:rsid w:val="004C24CF"/>
    <w:rsid w:val="004C257E"/>
    <w:rsid w:val="004C2C98"/>
    <w:rsid w:val="004C2DD8"/>
    <w:rsid w:val="004C35AD"/>
    <w:rsid w:val="004C437B"/>
    <w:rsid w:val="004C5526"/>
    <w:rsid w:val="004C5A9B"/>
    <w:rsid w:val="004C5F0B"/>
    <w:rsid w:val="004C6772"/>
    <w:rsid w:val="004C7265"/>
    <w:rsid w:val="004C7F44"/>
    <w:rsid w:val="004D0668"/>
    <w:rsid w:val="004D0BDC"/>
    <w:rsid w:val="004D1110"/>
    <w:rsid w:val="004D1338"/>
    <w:rsid w:val="004D1367"/>
    <w:rsid w:val="004D13DF"/>
    <w:rsid w:val="004D14B7"/>
    <w:rsid w:val="004D1C52"/>
    <w:rsid w:val="004D1E93"/>
    <w:rsid w:val="004D2BD2"/>
    <w:rsid w:val="004D371C"/>
    <w:rsid w:val="004D42CC"/>
    <w:rsid w:val="004D470F"/>
    <w:rsid w:val="004D4F2B"/>
    <w:rsid w:val="004D54D6"/>
    <w:rsid w:val="004D5F6E"/>
    <w:rsid w:val="004D631E"/>
    <w:rsid w:val="004D670B"/>
    <w:rsid w:val="004D77D8"/>
    <w:rsid w:val="004D798F"/>
    <w:rsid w:val="004E0294"/>
    <w:rsid w:val="004E0808"/>
    <w:rsid w:val="004E0D11"/>
    <w:rsid w:val="004E134E"/>
    <w:rsid w:val="004E1491"/>
    <w:rsid w:val="004E1C25"/>
    <w:rsid w:val="004E2E12"/>
    <w:rsid w:val="004E2F40"/>
    <w:rsid w:val="004E2F68"/>
    <w:rsid w:val="004E51F9"/>
    <w:rsid w:val="004E5E79"/>
    <w:rsid w:val="004E601A"/>
    <w:rsid w:val="004E6438"/>
    <w:rsid w:val="004E69E2"/>
    <w:rsid w:val="004E7A65"/>
    <w:rsid w:val="004F004B"/>
    <w:rsid w:val="004F0516"/>
    <w:rsid w:val="004F13F3"/>
    <w:rsid w:val="004F184A"/>
    <w:rsid w:val="004F1DF1"/>
    <w:rsid w:val="004F22D5"/>
    <w:rsid w:val="004F27D3"/>
    <w:rsid w:val="004F399D"/>
    <w:rsid w:val="004F5F80"/>
    <w:rsid w:val="004F6DA6"/>
    <w:rsid w:val="004F7BC3"/>
    <w:rsid w:val="00500269"/>
    <w:rsid w:val="00500968"/>
    <w:rsid w:val="00502F9B"/>
    <w:rsid w:val="00503240"/>
    <w:rsid w:val="00503517"/>
    <w:rsid w:val="00503E1A"/>
    <w:rsid w:val="00505340"/>
    <w:rsid w:val="00505D85"/>
    <w:rsid w:val="005065CA"/>
    <w:rsid w:val="00506D64"/>
    <w:rsid w:val="00507304"/>
    <w:rsid w:val="005106A0"/>
    <w:rsid w:val="0051135E"/>
    <w:rsid w:val="005115B5"/>
    <w:rsid w:val="00511AF1"/>
    <w:rsid w:val="005121DC"/>
    <w:rsid w:val="00512DB9"/>
    <w:rsid w:val="00513E4A"/>
    <w:rsid w:val="0051489E"/>
    <w:rsid w:val="00514D8E"/>
    <w:rsid w:val="0051512A"/>
    <w:rsid w:val="00515BB6"/>
    <w:rsid w:val="00515CCE"/>
    <w:rsid w:val="00515E77"/>
    <w:rsid w:val="00516D6B"/>
    <w:rsid w:val="00517025"/>
    <w:rsid w:val="00517442"/>
    <w:rsid w:val="00520816"/>
    <w:rsid w:val="005213E9"/>
    <w:rsid w:val="0052189B"/>
    <w:rsid w:val="00521BCF"/>
    <w:rsid w:val="00521C7C"/>
    <w:rsid w:val="00522144"/>
    <w:rsid w:val="0052306B"/>
    <w:rsid w:val="00524810"/>
    <w:rsid w:val="00524973"/>
    <w:rsid w:val="0052547B"/>
    <w:rsid w:val="0052587C"/>
    <w:rsid w:val="0052596E"/>
    <w:rsid w:val="00525EB6"/>
    <w:rsid w:val="0052614F"/>
    <w:rsid w:val="005264EA"/>
    <w:rsid w:val="00526612"/>
    <w:rsid w:val="005269BE"/>
    <w:rsid w:val="00526BB5"/>
    <w:rsid w:val="005275AC"/>
    <w:rsid w:val="005279F0"/>
    <w:rsid w:val="00527AE8"/>
    <w:rsid w:val="005315A5"/>
    <w:rsid w:val="00531DA1"/>
    <w:rsid w:val="00532338"/>
    <w:rsid w:val="00532649"/>
    <w:rsid w:val="00533579"/>
    <w:rsid w:val="005338A7"/>
    <w:rsid w:val="00533CC8"/>
    <w:rsid w:val="00533EDD"/>
    <w:rsid w:val="00534B52"/>
    <w:rsid w:val="00534BFD"/>
    <w:rsid w:val="00535053"/>
    <w:rsid w:val="00536F5C"/>
    <w:rsid w:val="0053786B"/>
    <w:rsid w:val="00537AC7"/>
    <w:rsid w:val="00540419"/>
    <w:rsid w:val="005407E8"/>
    <w:rsid w:val="00540B55"/>
    <w:rsid w:val="00541E6C"/>
    <w:rsid w:val="005421E0"/>
    <w:rsid w:val="00542B64"/>
    <w:rsid w:val="0054401D"/>
    <w:rsid w:val="005441BA"/>
    <w:rsid w:val="0054554E"/>
    <w:rsid w:val="005457D3"/>
    <w:rsid w:val="00546746"/>
    <w:rsid w:val="00546793"/>
    <w:rsid w:val="00546F9B"/>
    <w:rsid w:val="00547602"/>
    <w:rsid w:val="005479CF"/>
    <w:rsid w:val="00550059"/>
    <w:rsid w:val="00550327"/>
    <w:rsid w:val="00550979"/>
    <w:rsid w:val="00551DAD"/>
    <w:rsid w:val="00551E33"/>
    <w:rsid w:val="00552075"/>
    <w:rsid w:val="00552195"/>
    <w:rsid w:val="0055219C"/>
    <w:rsid w:val="00552375"/>
    <w:rsid w:val="00552EED"/>
    <w:rsid w:val="005530BA"/>
    <w:rsid w:val="00553C49"/>
    <w:rsid w:val="00553D78"/>
    <w:rsid w:val="005561F6"/>
    <w:rsid w:val="00556B81"/>
    <w:rsid w:val="005572BB"/>
    <w:rsid w:val="005601D9"/>
    <w:rsid w:val="005607E8"/>
    <w:rsid w:val="00560ECC"/>
    <w:rsid w:val="00560ED2"/>
    <w:rsid w:val="005619CB"/>
    <w:rsid w:val="005619FF"/>
    <w:rsid w:val="00562043"/>
    <w:rsid w:val="00562634"/>
    <w:rsid w:val="00562903"/>
    <w:rsid w:val="00563532"/>
    <w:rsid w:val="00564851"/>
    <w:rsid w:val="00564930"/>
    <w:rsid w:val="0056500D"/>
    <w:rsid w:val="00565312"/>
    <w:rsid w:val="0056533C"/>
    <w:rsid w:val="0056616F"/>
    <w:rsid w:val="005663E0"/>
    <w:rsid w:val="00566520"/>
    <w:rsid w:val="00566A1B"/>
    <w:rsid w:val="00566C97"/>
    <w:rsid w:val="005679D2"/>
    <w:rsid w:val="00570E97"/>
    <w:rsid w:val="00571335"/>
    <w:rsid w:val="00571844"/>
    <w:rsid w:val="00571C7B"/>
    <w:rsid w:val="00573789"/>
    <w:rsid w:val="00574941"/>
    <w:rsid w:val="00575AF5"/>
    <w:rsid w:val="005776EA"/>
    <w:rsid w:val="0058040A"/>
    <w:rsid w:val="005807B5"/>
    <w:rsid w:val="00580C40"/>
    <w:rsid w:val="00580EC7"/>
    <w:rsid w:val="0058130E"/>
    <w:rsid w:val="00582DA2"/>
    <w:rsid w:val="005832E4"/>
    <w:rsid w:val="00584462"/>
    <w:rsid w:val="005856FA"/>
    <w:rsid w:val="00585ED7"/>
    <w:rsid w:val="0058691F"/>
    <w:rsid w:val="00586A84"/>
    <w:rsid w:val="005878D9"/>
    <w:rsid w:val="00587DFE"/>
    <w:rsid w:val="005901D1"/>
    <w:rsid w:val="00590719"/>
    <w:rsid w:val="0059100C"/>
    <w:rsid w:val="00591CA4"/>
    <w:rsid w:val="005929DB"/>
    <w:rsid w:val="00593707"/>
    <w:rsid w:val="0059372E"/>
    <w:rsid w:val="00593F0A"/>
    <w:rsid w:val="0059417E"/>
    <w:rsid w:val="005951B7"/>
    <w:rsid w:val="00595617"/>
    <w:rsid w:val="00596049"/>
    <w:rsid w:val="005969DD"/>
    <w:rsid w:val="00596D59"/>
    <w:rsid w:val="00596DB3"/>
    <w:rsid w:val="00597A57"/>
    <w:rsid w:val="005A1E23"/>
    <w:rsid w:val="005A212E"/>
    <w:rsid w:val="005A2185"/>
    <w:rsid w:val="005A5ACA"/>
    <w:rsid w:val="005A5AEF"/>
    <w:rsid w:val="005A5BCA"/>
    <w:rsid w:val="005A5D11"/>
    <w:rsid w:val="005A5DA2"/>
    <w:rsid w:val="005A5EC7"/>
    <w:rsid w:val="005A5EF1"/>
    <w:rsid w:val="005A61B3"/>
    <w:rsid w:val="005A747B"/>
    <w:rsid w:val="005A7804"/>
    <w:rsid w:val="005A7D13"/>
    <w:rsid w:val="005B0907"/>
    <w:rsid w:val="005B1DD8"/>
    <w:rsid w:val="005B24B8"/>
    <w:rsid w:val="005B3A4E"/>
    <w:rsid w:val="005B41AB"/>
    <w:rsid w:val="005B5392"/>
    <w:rsid w:val="005B61BE"/>
    <w:rsid w:val="005B652B"/>
    <w:rsid w:val="005B68E9"/>
    <w:rsid w:val="005C24EB"/>
    <w:rsid w:val="005C2E12"/>
    <w:rsid w:val="005C543C"/>
    <w:rsid w:val="005C58C1"/>
    <w:rsid w:val="005C64F9"/>
    <w:rsid w:val="005C66ED"/>
    <w:rsid w:val="005C7A60"/>
    <w:rsid w:val="005C7C5A"/>
    <w:rsid w:val="005D07E3"/>
    <w:rsid w:val="005D0BDF"/>
    <w:rsid w:val="005D10C8"/>
    <w:rsid w:val="005D18A4"/>
    <w:rsid w:val="005D1B22"/>
    <w:rsid w:val="005D2FAB"/>
    <w:rsid w:val="005D3152"/>
    <w:rsid w:val="005D3170"/>
    <w:rsid w:val="005D4DC2"/>
    <w:rsid w:val="005D64A3"/>
    <w:rsid w:val="005D64B7"/>
    <w:rsid w:val="005D6D82"/>
    <w:rsid w:val="005D6E13"/>
    <w:rsid w:val="005D7AB4"/>
    <w:rsid w:val="005E08D2"/>
    <w:rsid w:val="005E22FA"/>
    <w:rsid w:val="005E3DA9"/>
    <w:rsid w:val="005E4147"/>
    <w:rsid w:val="005E561E"/>
    <w:rsid w:val="005E6276"/>
    <w:rsid w:val="005E64C7"/>
    <w:rsid w:val="005E6C8E"/>
    <w:rsid w:val="005E6E67"/>
    <w:rsid w:val="005E7271"/>
    <w:rsid w:val="005F0065"/>
    <w:rsid w:val="005F217A"/>
    <w:rsid w:val="005F269D"/>
    <w:rsid w:val="005F2995"/>
    <w:rsid w:val="005F3849"/>
    <w:rsid w:val="005F3A1E"/>
    <w:rsid w:val="005F3FEC"/>
    <w:rsid w:val="005F4012"/>
    <w:rsid w:val="005F42B8"/>
    <w:rsid w:val="005F4E2B"/>
    <w:rsid w:val="005F4FF3"/>
    <w:rsid w:val="005F5DD0"/>
    <w:rsid w:val="005F657B"/>
    <w:rsid w:val="005F6D73"/>
    <w:rsid w:val="005F7097"/>
    <w:rsid w:val="0060010C"/>
    <w:rsid w:val="00600520"/>
    <w:rsid w:val="006008D1"/>
    <w:rsid w:val="0060123B"/>
    <w:rsid w:val="006014D0"/>
    <w:rsid w:val="00601657"/>
    <w:rsid w:val="00601D11"/>
    <w:rsid w:val="006031C1"/>
    <w:rsid w:val="00605C5C"/>
    <w:rsid w:val="00606195"/>
    <w:rsid w:val="006100EB"/>
    <w:rsid w:val="00610BE7"/>
    <w:rsid w:val="006123F7"/>
    <w:rsid w:val="0061276D"/>
    <w:rsid w:val="00612C44"/>
    <w:rsid w:val="00613369"/>
    <w:rsid w:val="006158C9"/>
    <w:rsid w:val="00615B7A"/>
    <w:rsid w:val="006162E2"/>
    <w:rsid w:val="0061724C"/>
    <w:rsid w:val="00617325"/>
    <w:rsid w:val="00617420"/>
    <w:rsid w:val="00617A40"/>
    <w:rsid w:val="006206B2"/>
    <w:rsid w:val="00620A78"/>
    <w:rsid w:val="00620EAD"/>
    <w:rsid w:val="006220C9"/>
    <w:rsid w:val="006226F5"/>
    <w:rsid w:val="006232FC"/>
    <w:rsid w:val="00623C3C"/>
    <w:rsid w:val="00624304"/>
    <w:rsid w:val="00625157"/>
    <w:rsid w:val="0062527A"/>
    <w:rsid w:val="00625AD4"/>
    <w:rsid w:val="0062683A"/>
    <w:rsid w:val="006269E5"/>
    <w:rsid w:val="0062704A"/>
    <w:rsid w:val="00627301"/>
    <w:rsid w:val="006301B1"/>
    <w:rsid w:val="00631251"/>
    <w:rsid w:val="00631653"/>
    <w:rsid w:val="00631DFA"/>
    <w:rsid w:val="006327B4"/>
    <w:rsid w:val="00632924"/>
    <w:rsid w:val="006352C1"/>
    <w:rsid w:val="006360B0"/>
    <w:rsid w:val="006376F0"/>
    <w:rsid w:val="00637B59"/>
    <w:rsid w:val="00637DAF"/>
    <w:rsid w:val="00637E84"/>
    <w:rsid w:val="00640043"/>
    <w:rsid w:val="00640A0C"/>
    <w:rsid w:val="006425AA"/>
    <w:rsid w:val="00642C95"/>
    <w:rsid w:val="00642FDF"/>
    <w:rsid w:val="0064393A"/>
    <w:rsid w:val="00643AC8"/>
    <w:rsid w:val="00643B0F"/>
    <w:rsid w:val="00645014"/>
    <w:rsid w:val="0064506F"/>
    <w:rsid w:val="00645CFB"/>
    <w:rsid w:val="006463F6"/>
    <w:rsid w:val="00650353"/>
    <w:rsid w:val="006503C6"/>
    <w:rsid w:val="0065118E"/>
    <w:rsid w:val="00651501"/>
    <w:rsid w:val="00652F6B"/>
    <w:rsid w:val="0065321E"/>
    <w:rsid w:val="00653364"/>
    <w:rsid w:val="006537A8"/>
    <w:rsid w:val="006537C8"/>
    <w:rsid w:val="00654873"/>
    <w:rsid w:val="00655452"/>
    <w:rsid w:val="00655494"/>
    <w:rsid w:val="00655BC2"/>
    <w:rsid w:val="00656907"/>
    <w:rsid w:val="006569D4"/>
    <w:rsid w:val="00657341"/>
    <w:rsid w:val="006605AB"/>
    <w:rsid w:val="00660AC5"/>
    <w:rsid w:val="0066195B"/>
    <w:rsid w:val="0066228E"/>
    <w:rsid w:val="00662740"/>
    <w:rsid w:val="00663385"/>
    <w:rsid w:val="00663563"/>
    <w:rsid w:val="0066369E"/>
    <w:rsid w:val="0066374A"/>
    <w:rsid w:val="0066444A"/>
    <w:rsid w:val="006656C4"/>
    <w:rsid w:val="0066597A"/>
    <w:rsid w:val="00666D07"/>
    <w:rsid w:val="00670AB1"/>
    <w:rsid w:val="0067117A"/>
    <w:rsid w:val="006712BD"/>
    <w:rsid w:val="006716C6"/>
    <w:rsid w:val="006717A6"/>
    <w:rsid w:val="006731AA"/>
    <w:rsid w:val="006739BC"/>
    <w:rsid w:val="0067414B"/>
    <w:rsid w:val="006745DE"/>
    <w:rsid w:val="006748E5"/>
    <w:rsid w:val="00674B57"/>
    <w:rsid w:val="0067568A"/>
    <w:rsid w:val="00675E99"/>
    <w:rsid w:val="00677875"/>
    <w:rsid w:val="00680C45"/>
    <w:rsid w:val="00680D4F"/>
    <w:rsid w:val="00681FFD"/>
    <w:rsid w:val="00682305"/>
    <w:rsid w:val="00682415"/>
    <w:rsid w:val="006840B6"/>
    <w:rsid w:val="00684111"/>
    <w:rsid w:val="00686094"/>
    <w:rsid w:val="00686C9D"/>
    <w:rsid w:val="006901AD"/>
    <w:rsid w:val="00690465"/>
    <w:rsid w:val="00691BA9"/>
    <w:rsid w:val="00691F2C"/>
    <w:rsid w:val="00692520"/>
    <w:rsid w:val="00692C27"/>
    <w:rsid w:val="0069348E"/>
    <w:rsid w:val="006935DC"/>
    <w:rsid w:val="00696594"/>
    <w:rsid w:val="006976C2"/>
    <w:rsid w:val="006A09C4"/>
    <w:rsid w:val="006A0B4B"/>
    <w:rsid w:val="006A1783"/>
    <w:rsid w:val="006A19F9"/>
    <w:rsid w:val="006A1F64"/>
    <w:rsid w:val="006A22BC"/>
    <w:rsid w:val="006A3E0C"/>
    <w:rsid w:val="006A46EF"/>
    <w:rsid w:val="006A50F9"/>
    <w:rsid w:val="006A6D00"/>
    <w:rsid w:val="006A7721"/>
    <w:rsid w:val="006A7C0B"/>
    <w:rsid w:val="006A7F1E"/>
    <w:rsid w:val="006B1133"/>
    <w:rsid w:val="006B1E56"/>
    <w:rsid w:val="006B2097"/>
    <w:rsid w:val="006B212A"/>
    <w:rsid w:val="006B28AC"/>
    <w:rsid w:val="006B2929"/>
    <w:rsid w:val="006B2E2F"/>
    <w:rsid w:val="006B42BC"/>
    <w:rsid w:val="006B5003"/>
    <w:rsid w:val="006B5D44"/>
    <w:rsid w:val="006B668A"/>
    <w:rsid w:val="006B6AA8"/>
    <w:rsid w:val="006B6C9F"/>
    <w:rsid w:val="006B6EA6"/>
    <w:rsid w:val="006C1E49"/>
    <w:rsid w:val="006C2750"/>
    <w:rsid w:val="006C2AC9"/>
    <w:rsid w:val="006C3E3E"/>
    <w:rsid w:val="006C4B8E"/>
    <w:rsid w:val="006C4F15"/>
    <w:rsid w:val="006C564D"/>
    <w:rsid w:val="006C5E27"/>
    <w:rsid w:val="006C5EC5"/>
    <w:rsid w:val="006C6546"/>
    <w:rsid w:val="006D052B"/>
    <w:rsid w:val="006D0DD0"/>
    <w:rsid w:val="006D0F41"/>
    <w:rsid w:val="006D15D9"/>
    <w:rsid w:val="006D1979"/>
    <w:rsid w:val="006D1C35"/>
    <w:rsid w:val="006D258B"/>
    <w:rsid w:val="006D25E0"/>
    <w:rsid w:val="006D279C"/>
    <w:rsid w:val="006D327E"/>
    <w:rsid w:val="006D6373"/>
    <w:rsid w:val="006D6D18"/>
    <w:rsid w:val="006E0675"/>
    <w:rsid w:val="006E0ABB"/>
    <w:rsid w:val="006E1640"/>
    <w:rsid w:val="006E1CCA"/>
    <w:rsid w:val="006E336A"/>
    <w:rsid w:val="006E36FE"/>
    <w:rsid w:val="006E39EA"/>
    <w:rsid w:val="006E3A00"/>
    <w:rsid w:val="006E46D3"/>
    <w:rsid w:val="006E4960"/>
    <w:rsid w:val="006E55A0"/>
    <w:rsid w:val="006E6058"/>
    <w:rsid w:val="006E6669"/>
    <w:rsid w:val="006F02E1"/>
    <w:rsid w:val="006F0486"/>
    <w:rsid w:val="006F0EB9"/>
    <w:rsid w:val="006F1FB6"/>
    <w:rsid w:val="006F24C6"/>
    <w:rsid w:val="006F2847"/>
    <w:rsid w:val="006F3352"/>
    <w:rsid w:val="006F366F"/>
    <w:rsid w:val="006F36D7"/>
    <w:rsid w:val="006F36E4"/>
    <w:rsid w:val="006F3A41"/>
    <w:rsid w:val="006F3B93"/>
    <w:rsid w:val="006F5691"/>
    <w:rsid w:val="006F6872"/>
    <w:rsid w:val="006F6AC6"/>
    <w:rsid w:val="006F7B9B"/>
    <w:rsid w:val="006F7EBF"/>
    <w:rsid w:val="0070039B"/>
    <w:rsid w:val="007006B1"/>
    <w:rsid w:val="007010DE"/>
    <w:rsid w:val="007013D8"/>
    <w:rsid w:val="00701A94"/>
    <w:rsid w:val="00702F83"/>
    <w:rsid w:val="00703F67"/>
    <w:rsid w:val="0070547A"/>
    <w:rsid w:val="0070568E"/>
    <w:rsid w:val="00705F44"/>
    <w:rsid w:val="0070627C"/>
    <w:rsid w:val="007079C3"/>
    <w:rsid w:val="007106FE"/>
    <w:rsid w:val="00710E72"/>
    <w:rsid w:val="0071195F"/>
    <w:rsid w:val="0071257D"/>
    <w:rsid w:val="00712833"/>
    <w:rsid w:val="0071306D"/>
    <w:rsid w:val="007137D2"/>
    <w:rsid w:val="00713A03"/>
    <w:rsid w:val="00713C59"/>
    <w:rsid w:val="007148C7"/>
    <w:rsid w:val="00715B7E"/>
    <w:rsid w:val="00715CFB"/>
    <w:rsid w:val="00715F25"/>
    <w:rsid w:val="0071639E"/>
    <w:rsid w:val="00716850"/>
    <w:rsid w:val="00716CD8"/>
    <w:rsid w:val="00717926"/>
    <w:rsid w:val="00720029"/>
    <w:rsid w:val="00720197"/>
    <w:rsid w:val="00720555"/>
    <w:rsid w:val="00721C8C"/>
    <w:rsid w:val="00721E76"/>
    <w:rsid w:val="00722556"/>
    <w:rsid w:val="00722B57"/>
    <w:rsid w:val="00723CD8"/>
    <w:rsid w:val="00723E4A"/>
    <w:rsid w:val="00724E09"/>
    <w:rsid w:val="00724F9B"/>
    <w:rsid w:val="00725A6C"/>
    <w:rsid w:val="00727BBA"/>
    <w:rsid w:val="00727CCF"/>
    <w:rsid w:val="00730CD6"/>
    <w:rsid w:val="00731710"/>
    <w:rsid w:val="00732147"/>
    <w:rsid w:val="007322BF"/>
    <w:rsid w:val="00732661"/>
    <w:rsid w:val="00732D7A"/>
    <w:rsid w:val="00736288"/>
    <w:rsid w:val="00736FC6"/>
    <w:rsid w:val="0073793E"/>
    <w:rsid w:val="00737C4F"/>
    <w:rsid w:val="00740252"/>
    <w:rsid w:val="00740B78"/>
    <w:rsid w:val="00740C58"/>
    <w:rsid w:val="00741161"/>
    <w:rsid w:val="00741F72"/>
    <w:rsid w:val="00743562"/>
    <w:rsid w:val="00743B40"/>
    <w:rsid w:val="007444B1"/>
    <w:rsid w:val="00744D53"/>
    <w:rsid w:val="00744DA0"/>
    <w:rsid w:val="00745445"/>
    <w:rsid w:val="007459D5"/>
    <w:rsid w:val="00747DD1"/>
    <w:rsid w:val="00751760"/>
    <w:rsid w:val="007518AE"/>
    <w:rsid w:val="0075239A"/>
    <w:rsid w:val="00752837"/>
    <w:rsid w:val="00752E60"/>
    <w:rsid w:val="00753852"/>
    <w:rsid w:val="0075455D"/>
    <w:rsid w:val="00754787"/>
    <w:rsid w:val="0075585D"/>
    <w:rsid w:val="0075590D"/>
    <w:rsid w:val="00757490"/>
    <w:rsid w:val="0075752A"/>
    <w:rsid w:val="00757DCE"/>
    <w:rsid w:val="00757E14"/>
    <w:rsid w:val="0076002C"/>
    <w:rsid w:val="007603C2"/>
    <w:rsid w:val="00760B8B"/>
    <w:rsid w:val="00760C6A"/>
    <w:rsid w:val="00760CD3"/>
    <w:rsid w:val="00761A5D"/>
    <w:rsid w:val="00762619"/>
    <w:rsid w:val="00762ABF"/>
    <w:rsid w:val="00762BD7"/>
    <w:rsid w:val="00762DBB"/>
    <w:rsid w:val="00762F28"/>
    <w:rsid w:val="007630BF"/>
    <w:rsid w:val="00766A30"/>
    <w:rsid w:val="00766A85"/>
    <w:rsid w:val="00767C39"/>
    <w:rsid w:val="00767CCE"/>
    <w:rsid w:val="00767E4F"/>
    <w:rsid w:val="00771229"/>
    <w:rsid w:val="00772404"/>
    <w:rsid w:val="007730AC"/>
    <w:rsid w:val="00773AD2"/>
    <w:rsid w:val="0077479C"/>
    <w:rsid w:val="007755A0"/>
    <w:rsid w:val="007758A6"/>
    <w:rsid w:val="00776003"/>
    <w:rsid w:val="0077790C"/>
    <w:rsid w:val="00777D4C"/>
    <w:rsid w:val="00780261"/>
    <w:rsid w:val="00780631"/>
    <w:rsid w:val="00780985"/>
    <w:rsid w:val="007816FB"/>
    <w:rsid w:val="00782E55"/>
    <w:rsid w:val="00782F09"/>
    <w:rsid w:val="0078379E"/>
    <w:rsid w:val="00784741"/>
    <w:rsid w:val="00784AD7"/>
    <w:rsid w:val="00786383"/>
    <w:rsid w:val="00790703"/>
    <w:rsid w:val="00791275"/>
    <w:rsid w:val="00791D32"/>
    <w:rsid w:val="00791D79"/>
    <w:rsid w:val="00791DF4"/>
    <w:rsid w:val="00792F76"/>
    <w:rsid w:val="00793A5A"/>
    <w:rsid w:val="00793A6C"/>
    <w:rsid w:val="0079479C"/>
    <w:rsid w:val="007952CC"/>
    <w:rsid w:val="00795598"/>
    <w:rsid w:val="00795BCB"/>
    <w:rsid w:val="00796CB4"/>
    <w:rsid w:val="007973B8"/>
    <w:rsid w:val="007A15FD"/>
    <w:rsid w:val="007A1A72"/>
    <w:rsid w:val="007A1E22"/>
    <w:rsid w:val="007A203A"/>
    <w:rsid w:val="007A2B1A"/>
    <w:rsid w:val="007A325E"/>
    <w:rsid w:val="007A33C2"/>
    <w:rsid w:val="007A34F3"/>
    <w:rsid w:val="007A4E22"/>
    <w:rsid w:val="007A715C"/>
    <w:rsid w:val="007A7FB6"/>
    <w:rsid w:val="007B00F1"/>
    <w:rsid w:val="007B0FFC"/>
    <w:rsid w:val="007B1E3D"/>
    <w:rsid w:val="007B243E"/>
    <w:rsid w:val="007B2639"/>
    <w:rsid w:val="007B27E1"/>
    <w:rsid w:val="007B2904"/>
    <w:rsid w:val="007B3083"/>
    <w:rsid w:val="007B3614"/>
    <w:rsid w:val="007B36E1"/>
    <w:rsid w:val="007B3787"/>
    <w:rsid w:val="007B3EEE"/>
    <w:rsid w:val="007B549A"/>
    <w:rsid w:val="007B79FE"/>
    <w:rsid w:val="007B7B22"/>
    <w:rsid w:val="007C0754"/>
    <w:rsid w:val="007C2069"/>
    <w:rsid w:val="007C2649"/>
    <w:rsid w:val="007C358B"/>
    <w:rsid w:val="007C49DE"/>
    <w:rsid w:val="007C5535"/>
    <w:rsid w:val="007C5AD4"/>
    <w:rsid w:val="007C654C"/>
    <w:rsid w:val="007C69F2"/>
    <w:rsid w:val="007C6F52"/>
    <w:rsid w:val="007C7931"/>
    <w:rsid w:val="007C7ABC"/>
    <w:rsid w:val="007D0899"/>
    <w:rsid w:val="007D0DC9"/>
    <w:rsid w:val="007D1754"/>
    <w:rsid w:val="007D22C8"/>
    <w:rsid w:val="007D239A"/>
    <w:rsid w:val="007D2557"/>
    <w:rsid w:val="007D28CB"/>
    <w:rsid w:val="007D32AD"/>
    <w:rsid w:val="007D4D9A"/>
    <w:rsid w:val="007D644E"/>
    <w:rsid w:val="007D7FE0"/>
    <w:rsid w:val="007E481E"/>
    <w:rsid w:val="007E4E8F"/>
    <w:rsid w:val="007E5FC3"/>
    <w:rsid w:val="007E6B02"/>
    <w:rsid w:val="007E6F62"/>
    <w:rsid w:val="007E726C"/>
    <w:rsid w:val="007F0A1D"/>
    <w:rsid w:val="007F11E8"/>
    <w:rsid w:val="007F17C6"/>
    <w:rsid w:val="007F1A13"/>
    <w:rsid w:val="007F1A1C"/>
    <w:rsid w:val="007F2715"/>
    <w:rsid w:val="007F4345"/>
    <w:rsid w:val="007F46A7"/>
    <w:rsid w:val="007F4D1E"/>
    <w:rsid w:val="007F4D3E"/>
    <w:rsid w:val="007F5AD9"/>
    <w:rsid w:val="007F5E76"/>
    <w:rsid w:val="007F7488"/>
    <w:rsid w:val="007F7EB9"/>
    <w:rsid w:val="0080063B"/>
    <w:rsid w:val="00800B2C"/>
    <w:rsid w:val="008010C2"/>
    <w:rsid w:val="00802420"/>
    <w:rsid w:val="00802702"/>
    <w:rsid w:val="00802889"/>
    <w:rsid w:val="0080324C"/>
    <w:rsid w:val="00804691"/>
    <w:rsid w:val="00804AEF"/>
    <w:rsid w:val="00805990"/>
    <w:rsid w:val="00806279"/>
    <w:rsid w:val="008065DE"/>
    <w:rsid w:val="00806A63"/>
    <w:rsid w:val="008071B1"/>
    <w:rsid w:val="008119E3"/>
    <w:rsid w:val="00812463"/>
    <w:rsid w:val="008129B2"/>
    <w:rsid w:val="00812A0E"/>
    <w:rsid w:val="00812C3B"/>
    <w:rsid w:val="00813360"/>
    <w:rsid w:val="00813411"/>
    <w:rsid w:val="00813784"/>
    <w:rsid w:val="008144AD"/>
    <w:rsid w:val="00815AB1"/>
    <w:rsid w:val="00815E0B"/>
    <w:rsid w:val="00815F4A"/>
    <w:rsid w:val="00816D19"/>
    <w:rsid w:val="00817267"/>
    <w:rsid w:val="0081786B"/>
    <w:rsid w:val="00820AE2"/>
    <w:rsid w:val="00820F5E"/>
    <w:rsid w:val="00821054"/>
    <w:rsid w:val="008211E3"/>
    <w:rsid w:val="008214B3"/>
    <w:rsid w:val="00822818"/>
    <w:rsid w:val="00823D51"/>
    <w:rsid w:val="008242DD"/>
    <w:rsid w:val="00825A66"/>
    <w:rsid w:val="0082722D"/>
    <w:rsid w:val="00827A71"/>
    <w:rsid w:val="00827B34"/>
    <w:rsid w:val="00830508"/>
    <w:rsid w:val="00832EB3"/>
    <w:rsid w:val="00833317"/>
    <w:rsid w:val="00833816"/>
    <w:rsid w:val="00834CD7"/>
    <w:rsid w:val="0083551D"/>
    <w:rsid w:val="008355F3"/>
    <w:rsid w:val="00835E47"/>
    <w:rsid w:val="00837241"/>
    <w:rsid w:val="0083730E"/>
    <w:rsid w:val="008400A9"/>
    <w:rsid w:val="008404FE"/>
    <w:rsid w:val="00841C97"/>
    <w:rsid w:val="008427A0"/>
    <w:rsid w:val="00842DF4"/>
    <w:rsid w:val="008430E9"/>
    <w:rsid w:val="008445A7"/>
    <w:rsid w:val="0084480A"/>
    <w:rsid w:val="00844E39"/>
    <w:rsid w:val="00845470"/>
    <w:rsid w:val="00847A9C"/>
    <w:rsid w:val="0085148E"/>
    <w:rsid w:val="0085187A"/>
    <w:rsid w:val="00851CE3"/>
    <w:rsid w:val="00851E08"/>
    <w:rsid w:val="008545DB"/>
    <w:rsid w:val="00854F59"/>
    <w:rsid w:val="00855EB1"/>
    <w:rsid w:val="00856262"/>
    <w:rsid w:val="0085742A"/>
    <w:rsid w:val="00862060"/>
    <w:rsid w:val="00862187"/>
    <w:rsid w:val="00862F10"/>
    <w:rsid w:val="00863156"/>
    <w:rsid w:val="00863375"/>
    <w:rsid w:val="00863735"/>
    <w:rsid w:val="008643C4"/>
    <w:rsid w:val="00866372"/>
    <w:rsid w:val="00866740"/>
    <w:rsid w:val="00867226"/>
    <w:rsid w:val="008673BD"/>
    <w:rsid w:val="0087084C"/>
    <w:rsid w:val="008709B3"/>
    <w:rsid w:val="00871175"/>
    <w:rsid w:val="00871865"/>
    <w:rsid w:val="00871FC0"/>
    <w:rsid w:val="00872E18"/>
    <w:rsid w:val="0087455E"/>
    <w:rsid w:val="0087457C"/>
    <w:rsid w:val="008749FF"/>
    <w:rsid w:val="0087541D"/>
    <w:rsid w:val="008754E9"/>
    <w:rsid w:val="00876729"/>
    <w:rsid w:val="00876730"/>
    <w:rsid w:val="00876A94"/>
    <w:rsid w:val="00876C92"/>
    <w:rsid w:val="00876F5C"/>
    <w:rsid w:val="008777B4"/>
    <w:rsid w:val="008801A5"/>
    <w:rsid w:val="0088050A"/>
    <w:rsid w:val="0088051B"/>
    <w:rsid w:val="00882888"/>
    <w:rsid w:val="00882A63"/>
    <w:rsid w:val="0088303A"/>
    <w:rsid w:val="0088387D"/>
    <w:rsid w:val="00883B0E"/>
    <w:rsid w:val="00883F1E"/>
    <w:rsid w:val="0088436C"/>
    <w:rsid w:val="00884C9A"/>
    <w:rsid w:val="008850F8"/>
    <w:rsid w:val="008868E5"/>
    <w:rsid w:val="00886E57"/>
    <w:rsid w:val="00887A89"/>
    <w:rsid w:val="0089077B"/>
    <w:rsid w:val="00891B9B"/>
    <w:rsid w:val="00892010"/>
    <w:rsid w:val="00892206"/>
    <w:rsid w:val="008929E2"/>
    <w:rsid w:val="00892A4B"/>
    <w:rsid w:val="0089340A"/>
    <w:rsid w:val="00893611"/>
    <w:rsid w:val="00893A19"/>
    <w:rsid w:val="00893B3A"/>
    <w:rsid w:val="0089670E"/>
    <w:rsid w:val="008A03E1"/>
    <w:rsid w:val="008A0A0B"/>
    <w:rsid w:val="008A0EE3"/>
    <w:rsid w:val="008A147D"/>
    <w:rsid w:val="008A243F"/>
    <w:rsid w:val="008A2727"/>
    <w:rsid w:val="008A2A54"/>
    <w:rsid w:val="008A2CEF"/>
    <w:rsid w:val="008A3633"/>
    <w:rsid w:val="008A45C6"/>
    <w:rsid w:val="008A5009"/>
    <w:rsid w:val="008A5017"/>
    <w:rsid w:val="008A685A"/>
    <w:rsid w:val="008A693F"/>
    <w:rsid w:val="008A6D50"/>
    <w:rsid w:val="008A704D"/>
    <w:rsid w:val="008A7DE0"/>
    <w:rsid w:val="008A7E83"/>
    <w:rsid w:val="008B15DB"/>
    <w:rsid w:val="008B190D"/>
    <w:rsid w:val="008B2F03"/>
    <w:rsid w:val="008B46C5"/>
    <w:rsid w:val="008B478C"/>
    <w:rsid w:val="008B4F43"/>
    <w:rsid w:val="008B558B"/>
    <w:rsid w:val="008B6CB4"/>
    <w:rsid w:val="008C1C29"/>
    <w:rsid w:val="008C2389"/>
    <w:rsid w:val="008C241E"/>
    <w:rsid w:val="008C32E3"/>
    <w:rsid w:val="008C373F"/>
    <w:rsid w:val="008C5D07"/>
    <w:rsid w:val="008C6308"/>
    <w:rsid w:val="008C6B70"/>
    <w:rsid w:val="008C6BDA"/>
    <w:rsid w:val="008C7265"/>
    <w:rsid w:val="008C743C"/>
    <w:rsid w:val="008C74EF"/>
    <w:rsid w:val="008C77B7"/>
    <w:rsid w:val="008D0390"/>
    <w:rsid w:val="008D0D3B"/>
    <w:rsid w:val="008D31CE"/>
    <w:rsid w:val="008D33E8"/>
    <w:rsid w:val="008D4453"/>
    <w:rsid w:val="008D5372"/>
    <w:rsid w:val="008D60C8"/>
    <w:rsid w:val="008D6945"/>
    <w:rsid w:val="008D69D7"/>
    <w:rsid w:val="008D7ACD"/>
    <w:rsid w:val="008E00E3"/>
    <w:rsid w:val="008E0E07"/>
    <w:rsid w:val="008E0EEF"/>
    <w:rsid w:val="008E10A4"/>
    <w:rsid w:val="008E1AEB"/>
    <w:rsid w:val="008E1BEF"/>
    <w:rsid w:val="008E1D75"/>
    <w:rsid w:val="008E256E"/>
    <w:rsid w:val="008E4C14"/>
    <w:rsid w:val="008E5A4D"/>
    <w:rsid w:val="008E6248"/>
    <w:rsid w:val="008E72B7"/>
    <w:rsid w:val="008E746E"/>
    <w:rsid w:val="008F01C2"/>
    <w:rsid w:val="008F01FC"/>
    <w:rsid w:val="008F0C5D"/>
    <w:rsid w:val="008F0CD4"/>
    <w:rsid w:val="008F126D"/>
    <w:rsid w:val="008F1EA5"/>
    <w:rsid w:val="008F247B"/>
    <w:rsid w:val="008F2495"/>
    <w:rsid w:val="008F357F"/>
    <w:rsid w:val="008F3CA0"/>
    <w:rsid w:val="008F6055"/>
    <w:rsid w:val="008F66B0"/>
    <w:rsid w:val="008F66CC"/>
    <w:rsid w:val="009012F4"/>
    <w:rsid w:val="00901D92"/>
    <w:rsid w:val="00901DEC"/>
    <w:rsid w:val="00901F84"/>
    <w:rsid w:val="00903AC8"/>
    <w:rsid w:val="00904C9A"/>
    <w:rsid w:val="009053E1"/>
    <w:rsid w:val="00905419"/>
    <w:rsid w:val="00905D51"/>
    <w:rsid w:val="00907D58"/>
    <w:rsid w:val="00910175"/>
    <w:rsid w:val="009113E1"/>
    <w:rsid w:val="00911409"/>
    <w:rsid w:val="0091191F"/>
    <w:rsid w:val="0091394F"/>
    <w:rsid w:val="00914391"/>
    <w:rsid w:val="00914564"/>
    <w:rsid w:val="009153E5"/>
    <w:rsid w:val="009154D8"/>
    <w:rsid w:val="0091567A"/>
    <w:rsid w:val="009156EB"/>
    <w:rsid w:val="00915DF2"/>
    <w:rsid w:val="00920104"/>
    <w:rsid w:val="009212BC"/>
    <w:rsid w:val="009213B6"/>
    <w:rsid w:val="00923721"/>
    <w:rsid w:val="00923C9A"/>
    <w:rsid w:val="009251CA"/>
    <w:rsid w:val="009260A3"/>
    <w:rsid w:val="00926201"/>
    <w:rsid w:val="00927E7B"/>
    <w:rsid w:val="00927E9E"/>
    <w:rsid w:val="009304D3"/>
    <w:rsid w:val="00930540"/>
    <w:rsid w:val="00930A97"/>
    <w:rsid w:val="00930C5D"/>
    <w:rsid w:val="00931A11"/>
    <w:rsid w:val="00931FB1"/>
    <w:rsid w:val="00932660"/>
    <w:rsid w:val="00933B42"/>
    <w:rsid w:val="0093642D"/>
    <w:rsid w:val="00936F85"/>
    <w:rsid w:val="0093768E"/>
    <w:rsid w:val="00937746"/>
    <w:rsid w:val="00937D9F"/>
    <w:rsid w:val="009406C8"/>
    <w:rsid w:val="00940F43"/>
    <w:rsid w:val="009420B9"/>
    <w:rsid w:val="0094231B"/>
    <w:rsid w:val="009430F8"/>
    <w:rsid w:val="009433FF"/>
    <w:rsid w:val="009453FD"/>
    <w:rsid w:val="009464FC"/>
    <w:rsid w:val="009467B5"/>
    <w:rsid w:val="0094702B"/>
    <w:rsid w:val="0095033A"/>
    <w:rsid w:val="009506B5"/>
    <w:rsid w:val="0095076F"/>
    <w:rsid w:val="00951EA5"/>
    <w:rsid w:val="00952E9E"/>
    <w:rsid w:val="00953C82"/>
    <w:rsid w:val="00954C94"/>
    <w:rsid w:val="009557B5"/>
    <w:rsid w:val="009565FA"/>
    <w:rsid w:val="0096038F"/>
    <w:rsid w:val="009610F8"/>
    <w:rsid w:val="00961634"/>
    <w:rsid w:val="00961802"/>
    <w:rsid w:val="009618C7"/>
    <w:rsid w:val="00962F77"/>
    <w:rsid w:val="009641E6"/>
    <w:rsid w:val="0096509E"/>
    <w:rsid w:val="0096519D"/>
    <w:rsid w:val="00965307"/>
    <w:rsid w:val="009656E8"/>
    <w:rsid w:val="00966272"/>
    <w:rsid w:val="009708F1"/>
    <w:rsid w:val="00971958"/>
    <w:rsid w:val="00971E00"/>
    <w:rsid w:val="00972A2C"/>
    <w:rsid w:val="00974476"/>
    <w:rsid w:val="00975DDA"/>
    <w:rsid w:val="009765A6"/>
    <w:rsid w:val="00977161"/>
    <w:rsid w:val="00977374"/>
    <w:rsid w:val="0097746E"/>
    <w:rsid w:val="00977B88"/>
    <w:rsid w:val="00980B2E"/>
    <w:rsid w:val="00981553"/>
    <w:rsid w:val="00981822"/>
    <w:rsid w:val="00981AEA"/>
    <w:rsid w:val="00981B69"/>
    <w:rsid w:val="00981E76"/>
    <w:rsid w:val="00982837"/>
    <w:rsid w:val="00984228"/>
    <w:rsid w:val="00984B0A"/>
    <w:rsid w:val="00984F27"/>
    <w:rsid w:val="009852E6"/>
    <w:rsid w:val="0098595C"/>
    <w:rsid w:val="00985CDA"/>
    <w:rsid w:val="00987BDF"/>
    <w:rsid w:val="009906C4"/>
    <w:rsid w:val="009909B2"/>
    <w:rsid w:val="00991DB5"/>
    <w:rsid w:val="0099354C"/>
    <w:rsid w:val="009957DA"/>
    <w:rsid w:val="00995A73"/>
    <w:rsid w:val="00995B99"/>
    <w:rsid w:val="00996603"/>
    <w:rsid w:val="00996DEB"/>
    <w:rsid w:val="0099724E"/>
    <w:rsid w:val="00997F99"/>
    <w:rsid w:val="009A0190"/>
    <w:rsid w:val="009A1396"/>
    <w:rsid w:val="009A2704"/>
    <w:rsid w:val="009A2E5A"/>
    <w:rsid w:val="009A3139"/>
    <w:rsid w:val="009A3D29"/>
    <w:rsid w:val="009A406E"/>
    <w:rsid w:val="009A4571"/>
    <w:rsid w:val="009A5121"/>
    <w:rsid w:val="009A5AE0"/>
    <w:rsid w:val="009A618F"/>
    <w:rsid w:val="009A6424"/>
    <w:rsid w:val="009A6777"/>
    <w:rsid w:val="009A7862"/>
    <w:rsid w:val="009B16B8"/>
    <w:rsid w:val="009B267D"/>
    <w:rsid w:val="009B3AB1"/>
    <w:rsid w:val="009B4159"/>
    <w:rsid w:val="009B46CF"/>
    <w:rsid w:val="009B6796"/>
    <w:rsid w:val="009B6992"/>
    <w:rsid w:val="009B7028"/>
    <w:rsid w:val="009B73D4"/>
    <w:rsid w:val="009B7430"/>
    <w:rsid w:val="009B7574"/>
    <w:rsid w:val="009B7608"/>
    <w:rsid w:val="009C037D"/>
    <w:rsid w:val="009C0C96"/>
    <w:rsid w:val="009C1341"/>
    <w:rsid w:val="009C1B8D"/>
    <w:rsid w:val="009C201F"/>
    <w:rsid w:val="009C220A"/>
    <w:rsid w:val="009C2B1B"/>
    <w:rsid w:val="009C40F3"/>
    <w:rsid w:val="009C5032"/>
    <w:rsid w:val="009C6500"/>
    <w:rsid w:val="009C6DD8"/>
    <w:rsid w:val="009D1055"/>
    <w:rsid w:val="009D13BF"/>
    <w:rsid w:val="009D4320"/>
    <w:rsid w:val="009D4907"/>
    <w:rsid w:val="009D5461"/>
    <w:rsid w:val="009D54A1"/>
    <w:rsid w:val="009D56A7"/>
    <w:rsid w:val="009D591B"/>
    <w:rsid w:val="009D76EB"/>
    <w:rsid w:val="009D796C"/>
    <w:rsid w:val="009D7FFD"/>
    <w:rsid w:val="009E019D"/>
    <w:rsid w:val="009E028C"/>
    <w:rsid w:val="009E0BC6"/>
    <w:rsid w:val="009E2120"/>
    <w:rsid w:val="009E2306"/>
    <w:rsid w:val="009E41D1"/>
    <w:rsid w:val="009E46D7"/>
    <w:rsid w:val="009E5B57"/>
    <w:rsid w:val="009E63CD"/>
    <w:rsid w:val="009E6465"/>
    <w:rsid w:val="009E6B08"/>
    <w:rsid w:val="009F0378"/>
    <w:rsid w:val="009F0810"/>
    <w:rsid w:val="009F08FC"/>
    <w:rsid w:val="009F0F20"/>
    <w:rsid w:val="009F1C18"/>
    <w:rsid w:val="009F26DE"/>
    <w:rsid w:val="009F2A93"/>
    <w:rsid w:val="009F333D"/>
    <w:rsid w:val="009F34D4"/>
    <w:rsid w:val="009F48C1"/>
    <w:rsid w:val="009F4ED4"/>
    <w:rsid w:val="009F657D"/>
    <w:rsid w:val="009F6CE3"/>
    <w:rsid w:val="00A00229"/>
    <w:rsid w:val="00A00E4C"/>
    <w:rsid w:val="00A0186A"/>
    <w:rsid w:val="00A01FE2"/>
    <w:rsid w:val="00A026C7"/>
    <w:rsid w:val="00A026EB"/>
    <w:rsid w:val="00A02B93"/>
    <w:rsid w:val="00A02BA1"/>
    <w:rsid w:val="00A037F5"/>
    <w:rsid w:val="00A04B1B"/>
    <w:rsid w:val="00A05DA8"/>
    <w:rsid w:val="00A07FB2"/>
    <w:rsid w:val="00A108AE"/>
    <w:rsid w:val="00A10A88"/>
    <w:rsid w:val="00A11006"/>
    <w:rsid w:val="00A11253"/>
    <w:rsid w:val="00A11289"/>
    <w:rsid w:val="00A1136F"/>
    <w:rsid w:val="00A136FB"/>
    <w:rsid w:val="00A139B6"/>
    <w:rsid w:val="00A141C2"/>
    <w:rsid w:val="00A14230"/>
    <w:rsid w:val="00A144B6"/>
    <w:rsid w:val="00A14FA7"/>
    <w:rsid w:val="00A15400"/>
    <w:rsid w:val="00A15642"/>
    <w:rsid w:val="00A157CE"/>
    <w:rsid w:val="00A15874"/>
    <w:rsid w:val="00A15A60"/>
    <w:rsid w:val="00A15AAB"/>
    <w:rsid w:val="00A15E21"/>
    <w:rsid w:val="00A15E5F"/>
    <w:rsid w:val="00A16874"/>
    <w:rsid w:val="00A17821"/>
    <w:rsid w:val="00A222E7"/>
    <w:rsid w:val="00A23720"/>
    <w:rsid w:val="00A251DE"/>
    <w:rsid w:val="00A255E9"/>
    <w:rsid w:val="00A256F2"/>
    <w:rsid w:val="00A2580D"/>
    <w:rsid w:val="00A25EC9"/>
    <w:rsid w:val="00A26C53"/>
    <w:rsid w:val="00A272D9"/>
    <w:rsid w:val="00A2734E"/>
    <w:rsid w:val="00A27CE5"/>
    <w:rsid w:val="00A27D24"/>
    <w:rsid w:val="00A27DBE"/>
    <w:rsid w:val="00A27DE0"/>
    <w:rsid w:val="00A30E8A"/>
    <w:rsid w:val="00A3206E"/>
    <w:rsid w:val="00A32CDB"/>
    <w:rsid w:val="00A3381F"/>
    <w:rsid w:val="00A33E47"/>
    <w:rsid w:val="00A33F15"/>
    <w:rsid w:val="00A345B3"/>
    <w:rsid w:val="00A34D6A"/>
    <w:rsid w:val="00A36872"/>
    <w:rsid w:val="00A36FE1"/>
    <w:rsid w:val="00A3795B"/>
    <w:rsid w:val="00A37C86"/>
    <w:rsid w:val="00A37F2E"/>
    <w:rsid w:val="00A410F4"/>
    <w:rsid w:val="00A419F0"/>
    <w:rsid w:val="00A41AD3"/>
    <w:rsid w:val="00A427BF"/>
    <w:rsid w:val="00A42C58"/>
    <w:rsid w:val="00A433F9"/>
    <w:rsid w:val="00A43512"/>
    <w:rsid w:val="00A4401C"/>
    <w:rsid w:val="00A45111"/>
    <w:rsid w:val="00A4519C"/>
    <w:rsid w:val="00A4548D"/>
    <w:rsid w:val="00A4620B"/>
    <w:rsid w:val="00A4745C"/>
    <w:rsid w:val="00A47699"/>
    <w:rsid w:val="00A51333"/>
    <w:rsid w:val="00A527AB"/>
    <w:rsid w:val="00A52BF3"/>
    <w:rsid w:val="00A53181"/>
    <w:rsid w:val="00A540D5"/>
    <w:rsid w:val="00A5509F"/>
    <w:rsid w:val="00A55694"/>
    <w:rsid w:val="00A56453"/>
    <w:rsid w:val="00A6029C"/>
    <w:rsid w:val="00A60429"/>
    <w:rsid w:val="00A607A5"/>
    <w:rsid w:val="00A60F92"/>
    <w:rsid w:val="00A628D0"/>
    <w:rsid w:val="00A62F01"/>
    <w:rsid w:val="00A63345"/>
    <w:rsid w:val="00A63884"/>
    <w:rsid w:val="00A65AA5"/>
    <w:rsid w:val="00A65D26"/>
    <w:rsid w:val="00A669CC"/>
    <w:rsid w:val="00A67A4D"/>
    <w:rsid w:val="00A67C82"/>
    <w:rsid w:val="00A71799"/>
    <w:rsid w:val="00A71944"/>
    <w:rsid w:val="00A71BFD"/>
    <w:rsid w:val="00A71F49"/>
    <w:rsid w:val="00A72357"/>
    <w:rsid w:val="00A732C9"/>
    <w:rsid w:val="00A73785"/>
    <w:rsid w:val="00A73ABD"/>
    <w:rsid w:val="00A73D37"/>
    <w:rsid w:val="00A73E75"/>
    <w:rsid w:val="00A74130"/>
    <w:rsid w:val="00A7497D"/>
    <w:rsid w:val="00A753C9"/>
    <w:rsid w:val="00A7570F"/>
    <w:rsid w:val="00A765EF"/>
    <w:rsid w:val="00A76627"/>
    <w:rsid w:val="00A778E8"/>
    <w:rsid w:val="00A77C63"/>
    <w:rsid w:val="00A77F22"/>
    <w:rsid w:val="00A80374"/>
    <w:rsid w:val="00A80771"/>
    <w:rsid w:val="00A80B1A"/>
    <w:rsid w:val="00A81380"/>
    <w:rsid w:val="00A81EBA"/>
    <w:rsid w:val="00A81F27"/>
    <w:rsid w:val="00A831BE"/>
    <w:rsid w:val="00A8342C"/>
    <w:rsid w:val="00A83587"/>
    <w:rsid w:val="00A838D0"/>
    <w:rsid w:val="00A84B34"/>
    <w:rsid w:val="00A84BCB"/>
    <w:rsid w:val="00A87D23"/>
    <w:rsid w:val="00A90ADE"/>
    <w:rsid w:val="00A91205"/>
    <w:rsid w:val="00A9175C"/>
    <w:rsid w:val="00A93538"/>
    <w:rsid w:val="00A93570"/>
    <w:rsid w:val="00A938E4"/>
    <w:rsid w:val="00A94E55"/>
    <w:rsid w:val="00A95460"/>
    <w:rsid w:val="00A954E2"/>
    <w:rsid w:val="00A95913"/>
    <w:rsid w:val="00A97068"/>
    <w:rsid w:val="00A9739C"/>
    <w:rsid w:val="00AA07D1"/>
    <w:rsid w:val="00AA0B89"/>
    <w:rsid w:val="00AA1404"/>
    <w:rsid w:val="00AA16BE"/>
    <w:rsid w:val="00AA38BD"/>
    <w:rsid w:val="00AA453A"/>
    <w:rsid w:val="00AA4C3D"/>
    <w:rsid w:val="00AA554D"/>
    <w:rsid w:val="00AA6A40"/>
    <w:rsid w:val="00AA6BB1"/>
    <w:rsid w:val="00AA77B3"/>
    <w:rsid w:val="00AA7BFF"/>
    <w:rsid w:val="00AB1240"/>
    <w:rsid w:val="00AB1BEE"/>
    <w:rsid w:val="00AB23BC"/>
    <w:rsid w:val="00AB2AB3"/>
    <w:rsid w:val="00AB31EC"/>
    <w:rsid w:val="00AB4AB2"/>
    <w:rsid w:val="00AB563B"/>
    <w:rsid w:val="00AB65C9"/>
    <w:rsid w:val="00AB6718"/>
    <w:rsid w:val="00AB7A59"/>
    <w:rsid w:val="00AB7E34"/>
    <w:rsid w:val="00AC0686"/>
    <w:rsid w:val="00AC1237"/>
    <w:rsid w:val="00AC1D8E"/>
    <w:rsid w:val="00AC2198"/>
    <w:rsid w:val="00AC29E1"/>
    <w:rsid w:val="00AD08B1"/>
    <w:rsid w:val="00AD18C4"/>
    <w:rsid w:val="00AD2409"/>
    <w:rsid w:val="00AD2EF6"/>
    <w:rsid w:val="00AD315F"/>
    <w:rsid w:val="00AD33AB"/>
    <w:rsid w:val="00AD33E8"/>
    <w:rsid w:val="00AD4DED"/>
    <w:rsid w:val="00AD52C9"/>
    <w:rsid w:val="00AD56EF"/>
    <w:rsid w:val="00AD6CB8"/>
    <w:rsid w:val="00AD7A17"/>
    <w:rsid w:val="00AD7A9C"/>
    <w:rsid w:val="00AE0298"/>
    <w:rsid w:val="00AE0557"/>
    <w:rsid w:val="00AE1396"/>
    <w:rsid w:val="00AE1C71"/>
    <w:rsid w:val="00AE212D"/>
    <w:rsid w:val="00AE3510"/>
    <w:rsid w:val="00AE3A4B"/>
    <w:rsid w:val="00AE5525"/>
    <w:rsid w:val="00AE5DEC"/>
    <w:rsid w:val="00AE64AD"/>
    <w:rsid w:val="00AE68A6"/>
    <w:rsid w:val="00AE6C31"/>
    <w:rsid w:val="00AE6D8C"/>
    <w:rsid w:val="00AE764C"/>
    <w:rsid w:val="00AF2501"/>
    <w:rsid w:val="00AF2845"/>
    <w:rsid w:val="00AF3EEF"/>
    <w:rsid w:val="00AF44D6"/>
    <w:rsid w:val="00AF552E"/>
    <w:rsid w:val="00AF5E65"/>
    <w:rsid w:val="00AF6B06"/>
    <w:rsid w:val="00AF7149"/>
    <w:rsid w:val="00B00B13"/>
    <w:rsid w:val="00B01253"/>
    <w:rsid w:val="00B01532"/>
    <w:rsid w:val="00B01AAC"/>
    <w:rsid w:val="00B01D26"/>
    <w:rsid w:val="00B02A32"/>
    <w:rsid w:val="00B02B50"/>
    <w:rsid w:val="00B032E0"/>
    <w:rsid w:val="00B03D8A"/>
    <w:rsid w:val="00B042F1"/>
    <w:rsid w:val="00B043B5"/>
    <w:rsid w:val="00B04E2C"/>
    <w:rsid w:val="00B057C5"/>
    <w:rsid w:val="00B069C7"/>
    <w:rsid w:val="00B06FE8"/>
    <w:rsid w:val="00B075F9"/>
    <w:rsid w:val="00B0774F"/>
    <w:rsid w:val="00B106D2"/>
    <w:rsid w:val="00B110C3"/>
    <w:rsid w:val="00B13304"/>
    <w:rsid w:val="00B13452"/>
    <w:rsid w:val="00B14D42"/>
    <w:rsid w:val="00B152E4"/>
    <w:rsid w:val="00B1542B"/>
    <w:rsid w:val="00B1662F"/>
    <w:rsid w:val="00B2042D"/>
    <w:rsid w:val="00B20FDE"/>
    <w:rsid w:val="00B21968"/>
    <w:rsid w:val="00B220C9"/>
    <w:rsid w:val="00B22602"/>
    <w:rsid w:val="00B2260D"/>
    <w:rsid w:val="00B22787"/>
    <w:rsid w:val="00B23941"/>
    <w:rsid w:val="00B245F9"/>
    <w:rsid w:val="00B2496C"/>
    <w:rsid w:val="00B24A30"/>
    <w:rsid w:val="00B24B31"/>
    <w:rsid w:val="00B2650B"/>
    <w:rsid w:val="00B27C76"/>
    <w:rsid w:val="00B30FA5"/>
    <w:rsid w:val="00B311E5"/>
    <w:rsid w:val="00B31EEF"/>
    <w:rsid w:val="00B320CA"/>
    <w:rsid w:val="00B3222A"/>
    <w:rsid w:val="00B32A9F"/>
    <w:rsid w:val="00B33C8B"/>
    <w:rsid w:val="00B33CFC"/>
    <w:rsid w:val="00B342FF"/>
    <w:rsid w:val="00B345D5"/>
    <w:rsid w:val="00B35CAB"/>
    <w:rsid w:val="00B35E36"/>
    <w:rsid w:val="00B36B13"/>
    <w:rsid w:val="00B36D12"/>
    <w:rsid w:val="00B414EC"/>
    <w:rsid w:val="00B417E7"/>
    <w:rsid w:val="00B41C3D"/>
    <w:rsid w:val="00B42018"/>
    <w:rsid w:val="00B42CB1"/>
    <w:rsid w:val="00B43BC8"/>
    <w:rsid w:val="00B446B5"/>
    <w:rsid w:val="00B44869"/>
    <w:rsid w:val="00B455F7"/>
    <w:rsid w:val="00B45940"/>
    <w:rsid w:val="00B46130"/>
    <w:rsid w:val="00B46553"/>
    <w:rsid w:val="00B46F67"/>
    <w:rsid w:val="00B470F7"/>
    <w:rsid w:val="00B474A6"/>
    <w:rsid w:val="00B5029C"/>
    <w:rsid w:val="00B5039A"/>
    <w:rsid w:val="00B50D12"/>
    <w:rsid w:val="00B518EC"/>
    <w:rsid w:val="00B51AC1"/>
    <w:rsid w:val="00B54E46"/>
    <w:rsid w:val="00B55180"/>
    <w:rsid w:val="00B55188"/>
    <w:rsid w:val="00B55232"/>
    <w:rsid w:val="00B55263"/>
    <w:rsid w:val="00B55DB1"/>
    <w:rsid w:val="00B56221"/>
    <w:rsid w:val="00B5713E"/>
    <w:rsid w:val="00B57692"/>
    <w:rsid w:val="00B61678"/>
    <w:rsid w:val="00B617C9"/>
    <w:rsid w:val="00B61AD0"/>
    <w:rsid w:val="00B62146"/>
    <w:rsid w:val="00B6261C"/>
    <w:rsid w:val="00B63360"/>
    <w:rsid w:val="00B634C3"/>
    <w:rsid w:val="00B641D0"/>
    <w:rsid w:val="00B64E40"/>
    <w:rsid w:val="00B6503D"/>
    <w:rsid w:val="00B65135"/>
    <w:rsid w:val="00B6518A"/>
    <w:rsid w:val="00B652C4"/>
    <w:rsid w:val="00B65510"/>
    <w:rsid w:val="00B6608C"/>
    <w:rsid w:val="00B66DE5"/>
    <w:rsid w:val="00B70326"/>
    <w:rsid w:val="00B70642"/>
    <w:rsid w:val="00B7112D"/>
    <w:rsid w:val="00B713E6"/>
    <w:rsid w:val="00B71641"/>
    <w:rsid w:val="00B71CC7"/>
    <w:rsid w:val="00B72FF3"/>
    <w:rsid w:val="00B73176"/>
    <w:rsid w:val="00B73395"/>
    <w:rsid w:val="00B7356E"/>
    <w:rsid w:val="00B7357C"/>
    <w:rsid w:val="00B73A60"/>
    <w:rsid w:val="00B74387"/>
    <w:rsid w:val="00B748BB"/>
    <w:rsid w:val="00B75281"/>
    <w:rsid w:val="00B75D62"/>
    <w:rsid w:val="00B76642"/>
    <w:rsid w:val="00B76F2C"/>
    <w:rsid w:val="00B80728"/>
    <w:rsid w:val="00B80F78"/>
    <w:rsid w:val="00B80FB0"/>
    <w:rsid w:val="00B81605"/>
    <w:rsid w:val="00B85476"/>
    <w:rsid w:val="00B8576F"/>
    <w:rsid w:val="00B866A0"/>
    <w:rsid w:val="00B86D38"/>
    <w:rsid w:val="00B86DB5"/>
    <w:rsid w:val="00B87223"/>
    <w:rsid w:val="00B87241"/>
    <w:rsid w:val="00B877E4"/>
    <w:rsid w:val="00B908DE"/>
    <w:rsid w:val="00B90979"/>
    <w:rsid w:val="00B90B58"/>
    <w:rsid w:val="00B92081"/>
    <w:rsid w:val="00B9421E"/>
    <w:rsid w:val="00B945CC"/>
    <w:rsid w:val="00B94608"/>
    <w:rsid w:val="00B9464D"/>
    <w:rsid w:val="00B946B3"/>
    <w:rsid w:val="00B947D8"/>
    <w:rsid w:val="00B9496F"/>
    <w:rsid w:val="00B9729E"/>
    <w:rsid w:val="00B97304"/>
    <w:rsid w:val="00B978A9"/>
    <w:rsid w:val="00B97CD5"/>
    <w:rsid w:val="00BA03E6"/>
    <w:rsid w:val="00BA0894"/>
    <w:rsid w:val="00BA0A6D"/>
    <w:rsid w:val="00BA3829"/>
    <w:rsid w:val="00BA45D0"/>
    <w:rsid w:val="00BA476B"/>
    <w:rsid w:val="00BA4EBA"/>
    <w:rsid w:val="00BA741B"/>
    <w:rsid w:val="00BB12D0"/>
    <w:rsid w:val="00BB196F"/>
    <w:rsid w:val="00BB1A75"/>
    <w:rsid w:val="00BB349F"/>
    <w:rsid w:val="00BB3A50"/>
    <w:rsid w:val="00BB3BFC"/>
    <w:rsid w:val="00BB43B9"/>
    <w:rsid w:val="00BB47D6"/>
    <w:rsid w:val="00BB6327"/>
    <w:rsid w:val="00BB6969"/>
    <w:rsid w:val="00BB7253"/>
    <w:rsid w:val="00BB75A0"/>
    <w:rsid w:val="00BB7E3A"/>
    <w:rsid w:val="00BC00A2"/>
    <w:rsid w:val="00BC0CE7"/>
    <w:rsid w:val="00BC1298"/>
    <w:rsid w:val="00BC1A20"/>
    <w:rsid w:val="00BC3A0B"/>
    <w:rsid w:val="00BC3BEB"/>
    <w:rsid w:val="00BC4602"/>
    <w:rsid w:val="00BC4838"/>
    <w:rsid w:val="00BC508B"/>
    <w:rsid w:val="00BC55FC"/>
    <w:rsid w:val="00BC699A"/>
    <w:rsid w:val="00BC77A8"/>
    <w:rsid w:val="00BC7FE9"/>
    <w:rsid w:val="00BD05B6"/>
    <w:rsid w:val="00BD0E27"/>
    <w:rsid w:val="00BD119E"/>
    <w:rsid w:val="00BD190E"/>
    <w:rsid w:val="00BD1DDA"/>
    <w:rsid w:val="00BD2551"/>
    <w:rsid w:val="00BD3C5F"/>
    <w:rsid w:val="00BD460C"/>
    <w:rsid w:val="00BD51D8"/>
    <w:rsid w:val="00BD5D5C"/>
    <w:rsid w:val="00BD5E52"/>
    <w:rsid w:val="00BD6B4C"/>
    <w:rsid w:val="00BD6BB9"/>
    <w:rsid w:val="00BD796B"/>
    <w:rsid w:val="00BD7C98"/>
    <w:rsid w:val="00BD7DA1"/>
    <w:rsid w:val="00BE0076"/>
    <w:rsid w:val="00BE014D"/>
    <w:rsid w:val="00BE0A17"/>
    <w:rsid w:val="00BE13F8"/>
    <w:rsid w:val="00BE165C"/>
    <w:rsid w:val="00BE214E"/>
    <w:rsid w:val="00BE2999"/>
    <w:rsid w:val="00BE3191"/>
    <w:rsid w:val="00BE42B0"/>
    <w:rsid w:val="00BE442B"/>
    <w:rsid w:val="00BE4A13"/>
    <w:rsid w:val="00BE4BFA"/>
    <w:rsid w:val="00BE4E59"/>
    <w:rsid w:val="00BE5420"/>
    <w:rsid w:val="00BE7456"/>
    <w:rsid w:val="00BE7E4B"/>
    <w:rsid w:val="00BF1B41"/>
    <w:rsid w:val="00BF25AA"/>
    <w:rsid w:val="00BF2872"/>
    <w:rsid w:val="00BF2EA0"/>
    <w:rsid w:val="00BF34EF"/>
    <w:rsid w:val="00BF45A7"/>
    <w:rsid w:val="00BF5070"/>
    <w:rsid w:val="00BF6C8D"/>
    <w:rsid w:val="00BF7B6C"/>
    <w:rsid w:val="00C00130"/>
    <w:rsid w:val="00C00A5F"/>
    <w:rsid w:val="00C00B1F"/>
    <w:rsid w:val="00C02379"/>
    <w:rsid w:val="00C029EE"/>
    <w:rsid w:val="00C02F08"/>
    <w:rsid w:val="00C0340F"/>
    <w:rsid w:val="00C057B1"/>
    <w:rsid w:val="00C05CFB"/>
    <w:rsid w:val="00C06C57"/>
    <w:rsid w:val="00C07BDE"/>
    <w:rsid w:val="00C10618"/>
    <w:rsid w:val="00C1199E"/>
    <w:rsid w:val="00C12782"/>
    <w:rsid w:val="00C1283C"/>
    <w:rsid w:val="00C12D6E"/>
    <w:rsid w:val="00C13F94"/>
    <w:rsid w:val="00C143A0"/>
    <w:rsid w:val="00C14F6D"/>
    <w:rsid w:val="00C15612"/>
    <w:rsid w:val="00C1691D"/>
    <w:rsid w:val="00C17237"/>
    <w:rsid w:val="00C17836"/>
    <w:rsid w:val="00C2100E"/>
    <w:rsid w:val="00C2183A"/>
    <w:rsid w:val="00C2185B"/>
    <w:rsid w:val="00C21D9B"/>
    <w:rsid w:val="00C22E13"/>
    <w:rsid w:val="00C237F2"/>
    <w:rsid w:val="00C238A3"/>
    <w:rsid w:val="00C23CB2"/>
    <w:rsid w:val="00C249AF"/>
    <w:rsid w:val="00C24DAE"/>
    <w:rsid w:val="00C24F8B"/>
    <w:rsid w:val="00C252AD"/>
    <w:rsid w:val="00C25684"/>
    <w:rsid w:val="00C256B1"/>
    <w:rsid w:val="00C2649F"/>
    <w:rsid w:val="00C276E8"/>
    <w:rsid w:val="00C27A63"/>
    <w:rsid w:val="00C27DA7"/>
    <w:rsid w:val="00C31C79"/>
    <w:rsid w:val="00C31C7D"/>
    <w:rsid w:val="00C31D6A"/>
    <w:rsid w:val="00C32557"/>
    <w:rsid w:val="00C3313C"/>
    <w:rsid w:val="00C33EB5"/>
    <w:rsid w:val="00C33EEC"/>
    <w:rsid w:val="00C34020"/>
    <w:rsid w:val="00C3433E"/>
    <w:rsid w:val="00C34509"/>
    <w:rsid w:val="00C34802"/>
    <w:rsid w:val="00C34F0D"/>
    <w:rsid w:val="00C35C95"/>
    <w:rsid w:val="00C3658F"/>
    <w:rsid w:val="00C36898"/>
    <w:rsid w:val="00C368B4"/>
    <w:rsid w:val="00C37EC5"/>
    <w:rsid w:val="00C403CF"/>
    <w:rsid w:val="00C4296A"/>
    <w:rsid w:val="00C42B1C"/>
    <w:rsid w:val="00C43589"/>
    <w:rsid w:val="00C4378A"/>
    <w:rsid w:val="00C4515A"/>
    <w:rsid w:val="00C4527F"/>
    <w:rsid w:val="00C45910"/>
    <w:rsid w:val="00C46204"/>
    <w:rsid w:val="00C473C3"/>
    <w:rsid w:val="00C47E9F"/>
    <w:rsid w:val="00C501D5"/>
    <w:rsid w:val="00C50B6B"/>
    <w:rsid w:val="00C513F7"/>
    <w:rsid w:val="00C51F87"/>
    <w:rsid w:val="00C53F63"/>
    <w:rsid w:val="00C561A6"/>
    <w:rsid w:val="00C602E9"/>
    <w:rsid w:val="00C60761"/>
    <w:rsid w:val="00C60A26"/>
    <w:rsid w:val="00C60DD3"/>
    <w:rsid w:val="00C6189A"/>
    <w:rsid w:val="00C61FC7"/>
    <w:rsid w:val="00C62176"/>
    <w:rsid w:val="00C622B5"/>
    <w:rsid w:val="00C62E22"/>
    <w:rsid w:val="00C62F28"/>
    <w:rsid w:val="00C63322"/>
    <w:rsid w:val="00C63B96"/>
    <w:rsid w:val="00C63E02"/>
    <w:rsid w:val="00C641EA"/>
    <w:rsid w:val="00C64E36"/>
    <w:rsid w:val="00C65429"/>
    <w:rsid w:val="00C664F3"/>
    <w:rsid w:val="00C709F2"/>
    <w:rsid w:val="00C70A3D"/>
    <w:rsid w:val="00C721C0"/>
    <w:rsid w:val="00C73247"/>
    <w:rsid w:val="00C73B7F"/>
    <w:rsid w:val="00C74330"/>
    <w:rsid w:val="00C75A38"/>
    <w:rsid w:val="00C75E26"/>
    <w:rsid w:val="00C764CC"/>
    <w:rsid w:val="00C76C74"/>
    <w:rsid w:val="00C77ACE"/>
    <w:rsid w:val="00C77E73"/>
    <w:rsid w:val="00C8058A"/>
    <w:rsid w:val="00C8062E"/>
    <w:rsid w:val="00C81E8B"/>
    <w:rsid w:val="00C82000"/>
    <w:rsid w:val="00C823DD"/>
    <w:rsid w:val="00C82695"/>
    <w:rsid w:val="00C82F06"/>
    <w:rsid w:val="00C83B10"/>
    <w:rsid w:val="00C83B90"/>
    <w:rsid w:val="00C841BB"/>
    <w:rsid w:val="00C84600"/>
    <w:rsid w:val="00C858AC"/>
    <w:rsid w:val="00C860D6"/>
    <w:rsid w:val="00C861C3"/>
    <w:rsid w:val="00C86711"/>
    <w:rsid w:val="00C86B7B"/>
    <w:rsid w:val="00C87A74"/>
    <w:rsid w:val="00C90DDC"/>
    <w:rsid w:val="00C91165"/>
    <w:rsid w:val="00C914DC"/>
    <w:rsid w:val="00C91BD0"/>
    <w:rsid w:val="00C9280B"/>
    <w:rsid w:val="00C935BC"/>
    <w:rsid w:val="00C96DAF"/>
    <w:rsid w:val="00C96E1D"/>
    <w:rsid w:val="00CA0A98"/>
    <w:rsid w:val="00CA1837"/>
    <w:rsid w:val="00CA239C"/>
    <w:rsid w:val="00CA30B4"/>
    <w:rsid w:val="00CA3198"/>
    <w:rsid w:val="00CA32CB"/>
    <w:rsid w:val="00CA3B86"/>
    <w:rsid w:val="00CA4096"/>
    <w:rsid w:val="00CA4E93"/>
    <w:rsid w:val="00CA683C"/>
    <w:rsid w:val="00CB029B"/>
    <w:rsid w:val="00CB0B2A"/>
    <w:rsid w:val="00CB0C91"/>
    <w:rsid w:val="00CB1D0D"/>
    <w:rsid w:val="00CB250D"/>
    <w:rsid w:val="00CB262E"/>
    <w:rsid w:val="00CB36E5"/>
    <w:rsid w:val="00CB381E"/>
    <w:rsid w:val="00CB5DDE"/>
    <w:rsid w:val="00CB653D"/>
    <w:rsid w:val="00CB65A7"/>
    <w:rsid w:val="00CB6AD6"/>
    <w:rsid w:val="00CB6DD1"/>
    <w:rsid w:val="00CB75A4"/>
    <w:rsid w:val="00CC0657"/>
    <w:rsid w:val="00CC1086"/>
    <w:rsid w:val="00CC2DB4"/>
    <w:rsid w:val="00CC2EAF"/>
    <w:rsid w:val="00CC2FCF"/>
    <w:rsid w:val="00CC32E0"/>
    <w:rsid w:val="00CC372B"/>
    <w:rsid w:val="00CC3A43"/>
    <w:rsid w:val="00CC4EEB"/>
    <w:rsid w:val="00CC6BBB"/>
    <w:rsid w:val="00CC6C72"/>
    <w:rsid w:val="00CC7719"/>
    <w:rsid w:val="00CD0533"/>
    <w:rsid w:val="00CD13F6"/>
    <w:rsid w:val="00CD164E"/>
    <w:rsid w:val="00CD21E3"/>
    <w:rsid w:val="00CD257A"/>
    <w:rsid w:val="00CD3490"/>
    <w:rsid w:val="00CD57AC"/>
    <w:rsid w:val="00CD5F80"/>
    <w:rsid w:val="00CD6056"/>
    <w:rsid w:val="00CD6193"/>
    <w:rsid w:val="00CD6C68"/>
    <w:rsid w:val="00CD6DE2"/>
    <w:rsid w:val="00CD6DE6"/>
    <w:rsid w:val="00CD7329"/>
    <w:rsid w:val="00CD74BE"/>
    <w:rsid w:val="00CD7CB4"/>
    <w:rsid w:val="00CE09CA"/>
    <w:rsid w:val="00CE1687"/>
    <w:rsid w:val="00CE2A73"/>
    <w:rsid w:val="00CE5EBF"/>
    <w:rsid w:val="00CE6210"/>
    <w:rsid w:val="00CE6B4B"/>
    <w:rsid w:val="00CE7A63"/>
    <w:rsid w:val="00CF075C"/>
    <w:rsid w:val="00CF1101"/>
    <w:rsid w:val="00CF3DCA"/>
    <w:rsid w:val="00CF429A"/>
    <w:rsid w:val="00CF4515"/>
    <w:rsid w:val="00CF4E56"/>
    <w:rsid w:val="00CF657C"/>
    <w:rsid w:val="00CF6690"/>
    <w:rsid w:val="00CF6880"/>
    <w:rsid w:val="00CF798C"/>
    <w:rsid w:val="00D002D1"/>
    <w:rsid w:val="00D00DE6"/>
    <w:rsid w:val="00D01764"/>
    <w:rsid w:val="00D02506"/>
    <w:rsid w:val="00D03359"/>
    <w:rsid w:val="00D03BA2"/>
    <w:rsid w:val="00D03BC4"/>
    <w:rsid w:val="00D042D0"/>
    <w:rsid w:val="00D05F91"/>
    <w:rsid w:val="00D06B70"/>
    <w:rsid w:val="00D06F7B"/>
    <w:rsid w:val="00D078AD"/>
    <w:rsid w:val="00D10910"/>
    <w:rsid w:val="00D10C79"/>
    <w:rsid w:val="00D111EA"/>
    <w:rsid w:val="00D11C28"/>
    <w:rsid w:val="00D123D3"/>
    <w:rsid w:val="00D136D6"/>
    <w:rsid w:val="00D14396"/>
    <w:rsid w:val="00D14C2F"/>
    <w:rsid w:val="00D14CB4"/>
    <w:rsid w:val="00D1546A"/>
    <w:rsid w:val="00D15752"/>
    <w:rsid w:val="00D16B05"/>
    <w:rsid w:val="00D17E41"/>
    <w:rsid w:val="00D2000F"/>
    <w:rsid w:val="00D213B2"/>
    <w:rsid w:val="00D21A6C"/>
    <w:rsid w:val="00D21B89"/>
    <w:rsid w:val="00D21E2F"/>
    <w:rsid w:val="00D21F52"/>
    <w:rsid w:val="00D224D9"/>
    <w:rsid w:val="00D22656"/>
    <w:rsid w:val="00D22A25"/>
    <w:rsid w:val="00D23329"/>
    <w:rsid w:val="00D24E7A"/>
    <w:rsid w:val="00D2517E"/>
    <w:rsid w:val="00D253D8"/>
    <w:rsid w:val="00D26817"/>
    <w:rsid w:val="00D2700C"/>
    <w:rsid w:val="00D2712A"/>
    <w:rsid w:val="00D318A1"/>
    <w:rsid w:val="00D31D8B"/>
    <w:rsid w:val="00D32E14"/>
    <w:rsid w:val="00D33457"/>
    <w:rsid w:val="00D33DDF"/>
    <w:rsid w:val="00D33E3D"/>
    <w:rsid w:val="00D34CCE"/>
    <w:rsid w:val="00D34D7E"/>
    <w:rsid w:val="00D36399"/>
    <w:rsid w:val="00D37C7B"/>
    <w:rsid w:val="00D40742"/>
    <w:rsid w:val="00D418B1"/>
    <w:rsid w:val="00D43417"/>
    <w:rsid w:val="00D439F4"/>
    <w:rsid w:val="00D443F1"/>
    <w:rsid w:val="00D44428"/>
    <w:rsid w:val="00D456D4"/>
    <w:rsid w:val="00D467A6"/>
    <w:rsid w:val="00D46F53"/>
    <w:rsid w:val="00D4750B"/>
    <w:rsid w:val="00D47BEF"/>
    <w:rsid w:val="00D50549"/>
    <w:rsid w:val="00D515F4"/>
    <w:rsid w:val="00D5172E"/>
    <w:rsid w:val="00D51D70"/>
    <w:rsid w:val="00D52341"/>
    <w:rsid w:val="00D52F24"/>
    <w:rsid w:val="00D53990"/>
    <w:rsid w:val="00D53D47"/>
    <w:rsid w:val="00D5403F"/>
    <w:rsid w:val="00D5479C"/>
    <w:rsid w:val="00D55155"/>
    <w:rsid w:val="00D56CCD"/>
    <w:rsid w:val="00D5729D"/>
    <w:rsid w:val="00D57DE4"/>
    <w:rsid w:val="00D61082"/>
    <w:rsid w:val="00D61843"/>
    <w:rsid w:val="00D62D09"/>
    <w:rsid w:val="00D62FE5"/>
    <w:rsid w:val="00D63259"/>
    <w:rsid w:val="00D63D9E"/>
    <w:rsid w:val="00D65148"/>
    <w:rsid w:val="00D65CD8"/>
    <w:rsid w:val="00D66AA4"/>
    <w:rsid w:val="00D7024A"/>
    <w:rsid w:val="00D71204"/>
    <w:rsid w:val="00D71428"/>
    <w:rsid w:val="00D71E97"/>
    <w:rsid w:val="00D72973"/>
    <w:rsid w:val="00D73523"/>
    <w:rsid w:val="00D739C9"/>
    <w:rsid w:val="00D748EC"/>
    <w:rsid w:val="00D76173"/>
    <w:rsid w:val="00D76202"/>
    <w:rsid w:val="00D76A44"/>
    <w:rsid w:val="00D76D96"/>
    <w:rsid w:val="00D77A2E"/>
    <w:rsid w:val="00D80922"/>
    <w:rsid w:val="00D80C21"/>
    <w:rsid w:val="00D81664"/>
    <w:rsid w:val="00D8256C"/>
    <w:rsid w:val="00D82E06"/>
    <w:rsid w:val="00D83410"/>
    <w:rsid w:val="00D835CD"/>
    <w:rsid w:val="00D838A7"/>
    <w:rsid w:val="00D83BA6"/>
    <w:rsid w:val="00D83E0F"/>
    <w:rsid w:val="00D83FB2"/>
    <w:rsid w:val="00D8430F"/>
    <w:rsid w:val="00D84312"/>
    <w:rsid w:val="00D84806"/>
    <w:rsid w:val="00D84D87"/>
    <w:rsid w:val="00D84EBF"/>
    <w:rsid w:val="00D850AD"/>
    <w:rsid w:val="00D85576"/>
    <w:rsid w:val="00D86048"/>
    <w:rsid w:val="00D867FB"/>
    <w:rsid w:val="00D87862"/>
    <w:rsid w:val="00D87C4B"/>
    <w:rsid w:val="00D87CEF"/>
    <w:rsid w:val="00D9076B"/>
    <w:rsid w:val="00D90CF5"/>
    <w:rsid w:val="00D911FF"/>
    <w:rsid w:val="00D9136A"/>
    <w:rsid w:val="00D913D9"/>
    <w:rsid w:val="00D916E3"/>
    <w:rsid w:val="00D9180E"/>
    <w:rsid w:val="00D93025"/>
    <w:rsid w:val="00D930AC"/>
    <w:rsid w:val="00D9453B"/>
    <w:rsid w:val="00D94B9E"/>
    <w:rsid w:val="00D954BF"/>
    <w:rsid w:val="00D95B81"/>
    <w:rsid w:val="00D970A9"/>
    <w:rsid w:val="00DA214B"/>
    <w:rsid w:val="00DA2400"/>
    <w:rsid w:val="00DA24BD"/>
    <w:rsid w:val="00DA4339"/>
    <w:rsid w:val="00DA4B21"/>
    <w:rsid w:val="00DA4C02"/>
    <w:rsid w:val="00DA4C2F"/>
    <w:rsid w:val="00DA52BD"/>
    <w:rsid w:val="00DA62F4"/>
    <w:rsid w:val="00DA7052"/>
    <w:rsid w:val="00DA760B"/>
    <w:rsid w:val="00DB082B"/>
    <w:rsid w:val="00DB1182"/>
    <w:rsid w:val="00DB1B7A"/>
    <w:rsid w:val="00DB1C3E"/>
    <w:rsid w:val="00DB2A9A"/>
    <w:rsid w:val="00DB3047"/>
    <w:rsid w:val="00DB3B7D"/>
    <w:rsid w:val="00DB4738"/>
    <w:rsid w:val="00DB4A10"/>
    <w:rsid w:val="00DB4FB1"/>
    <w:rsid w:val="00DB58F2"/>
    <w:rsid w:val="00DB7ADD"/>
    <w:rsid w:val="00DC047B"/>
    <w:rsid w:val="00DC07A4"/>
    <w:rsid w:val="00DC0F73"/>
    <w:rsid w:val="00DC1405"/>
    <w:rsid w:val="00DC16BC"/>
    <w:rsid w:val="00DC21B6"/>
    <w:rsid w:val="00DC223E"/>
    <w:rsid w:val="00DC29A5"/>
    <w:rsid w:val="00DC2CC0"/>
    <w:rsid w:val="00DC36C2"/>
    <w:rsid w:val="00DC396D"/>
    <w:rsid w:val="00DC531C"/>
    <w:rsid w:val="00DC537B"/>
    <w:rsid w:val="00DC572A"/>
    <w:rsid w:val="00DC5F02"/>
    <w:rsid w:val="00DC66F4"/>
    <w:rsid w:val="00DC70D2"/>
    <w:rsid w:val="00DC7A37"/>
    <w:rsid w:val="00DD10F3"/>
    <w:rsid w:val="00DD1A68"/>
    <w:rsid w:val="00DD315A"/>
    <w:rsid w:val="00DD33AA"/>
    <w:rsid w:val="00DD586E"/>
    <w:rsid w:val="00DD5FF6"/>
    <w:rsid w:val="00DD6660"/>
    <w:rsid w:val="00DD7400"/>
    <w:rsid w:val="00DD792C"/>
    <w:rsid w:val="00DE167E"/>
    <w:rsid w:val="00DE1AE7"/>
    <w:rsid w:val="00DE2821"/>
    <w:rsid w:val="00DE291E"/>
    <w:rsid w:val="00DE2DD6"/>
    <w:rsid w:val="00DE33FF"/>
    <w:rsid w:val="00DE482E"/>
    <w:rsid w:val="00DE6967"/>
    <w:rsid w:val="00DE77D8"/>
    <w:rsid w:val="00DE7EFE"/>
    <w:rsid w:val="00DF0368"/>
    <w:rsid w:val="00DF10DE"/>
    <w:rsid w:val="00DF1E5C"/>
    <w:rsid w:val="00DF2640"/>
    <w:rsid w:val="00DF4241"/>
    <w:rsid w:val="00DF4485"/>
    <w:rsid w:val="00DF603B"/>
    <w:rsid w:val="00DF72F9"/>
    <w:rsid w:val="00E00E77"/>
    <w:rsid w:val="00E01747"/>
    <w:rsid w:val="00E02256"/>
    <w:rsid w:val="00E02EA2"/>
    <w:rsid w:val="00E03B3F"/>
    <w:rsid w:val="00E03DD6"/>
    <w:rsid w:val="00E03DEF"/>
    <w:rsid w:val="00E040DD"/>
    <w:rsid w:val="00E045DB"/>
    <w:rsid w:val="00E051C7"/>
    <w:rsid w:val="00E06A12"/>
    <w:rsid w:val="00E06DEA"/>
    <w:rsid w:val="00E07935"/>
    <w:rsid w:val="00E07DD5"/>
    <w:rsid w:val="00E10327"/>
    <w:rsid w:val="00E10505"/>
    <w:rsid w:val="00E10773"/>
    <w:rsid w:val="00E110BD"/>
    <w:rsid w:val="00E110FB"/>
    <w:rsid w:val="00E1169B"/>
    <w:rsid w:val="00E134DF"/>
    <w:rsid w:val="00E14105"/>
    <w:rsid w:val="00E146C6"/>
    <w:rsid w:val="00E14B13"/>
    <w:rsid w:val="00E14B6A"/>
    <w:rsid w:val="00E14CAD"/>
    <w:rsid w:val="00E207AA"/>
    <w:rsid w:val="00E20A79"/>
    <w:rsid w:val="00E20B4B"/>
    <w:rsid w:val="00E225CE"/>
    <w:rsid w:val="00E22967"/>
    <w:rsid w:val="00E2306B"/>
    <w:rsid w:val="00E231B0"/>
    <w:rsid w:val="00E23472"/>
    <w:rsid w:val="00E235C7"/>
    <w:rsid w:val="00E23F59"/>
    <w:rsid w:val="00E244A9"/>
    <w:rsid w:val="00E250D1"/>
    <w:rsid w:val="00E25E7A"/>
    <w:rsid w:val="00E26C4F"/>
    <w:rsid w:val="00E26E27"/>
    <w:rsid w:val="00E27348"/>
    <w:rsid w:val="00E2792A"/>
    <w:rsid w:val="00E31164"/>
    <w:rsid w:val="00E31B4A"/>
    <w:rsid w:val="00E339D8"/>
    <w:rsid w:val="00E33EF0"/>
    <w:rsid w:val="00E33F9F"/>
    <w:rsid w:val="00E3739E"/>
    <w:rsid w:val="00E3786A"/>
    <w:rsid w:val="00E37A13"/>
    <w:rsid w:val="00E37C2E"/>
    <w:rsid w:val="00E37F51"/>
    <w:rsid w:val="00E403F7"/>
    <w:rsid w:val="00E41147"/>
    <w:rsid w:val="00E411C0"/>
    <w:rsid w:val="00E416A3"/>
    <w:rsid w:val="00E41A6F"/>
    <w:rsid w:val="00E43B31"/>
    <w:rsid w:val="00E4460F"/>
    <w:rsid w:val="00E446C9"/>
    <w:rsid w:val="00E44AF0"/>
    <w:rsid w:val="00E44DD8"/>
    <w:rsid w:val="00E45D9A"/>
    <w:rsid w:val="00E478AA"/>
    <w:rsid w:val="00E47A8A"/>
    <w:rsid w:val="00E47E5B"/>
    <w:rsid w:val="00E50476"/>
    <w:rsid w:val="00E50996"/>
    <w:rsid w:val="00E517D2"/>
    <w:rsid w:val="00E5222B"/>
    <w:rsid w:val="00E53939"/>
    <w:rsid w:val="00E54082"/>
    <w:rsid w:val="00E5420C"/>
    <w:rsid w:val="00E55CFA"/>
    <w:rsid w:val="00E56C10"/>
    <w:rsid w:val="00E56ED9"/>
    <w:rsid w:val="00E5701D"/>
    <w:rsid w:val="00E57D3D"/>
    <w:rsid w:val="00E60B32"/>
    <w:rsid w:val="00E615DC"/>
    <w:rsid w:val="00E615F5"/>
    <w:rsid w:val="00E6181A"/>
    <w:rsid w:val="00E6212A"/>
    <w:rsid w:val="00E6234D"/>
    <w:rsid w:val="00E625FE"/>
    <w:rsid w:val="00E628E4"/>
    <w:rsid w:val="00E62B1D"/>
    <w:rsid w:val="00E63A66"/>
    <w:rsid w:val="00E64662"/>
    <w:rsid w:val="00E6557C"/>
    <w:rsid w:val="00E65ED7"/>
    <w:rsid w:val="00E66006"/>
    <w:rsid w:val="00E67356"/>
    <w:rsid w:val="00E67377"/>
    <w:rsid w:val="00E70E59"/>
    <w:rsid w:val="00E71651"/>
    <w:rsid w:val="00E71D2D"/>
    <w:rsid w:val="00E720EC"/>
    <w:rsid w:val="00E724DD"/>
    <w:rsid w:val="00E72D8A"/>
    <w:rsid w:val="00E7324B"/>
    <w:rsid w:val="00E73494"/>
    <w:rsid w:val="00E73601"/>
    <w:rsid w:val="00E73DD1"/>
    <w:rsid w:val="00E74252"/>
    <w:rsid w:val="00E74901"/>
    <w:rsid w:val="00E74B8D"/>
    <w:rsid w:val="00E764B1"/>
    <w:rsid w:val="00E76B4C"/>
    <w:rsid w:val="00E76D05"/>
    <w:rsid w:val="00E76EB1"/>
    <w:rsid w:val="00E77A5E"/>
    <w:rsid w:val="00E808B4"/>
    <w:rsid w:val="00E80CB9"/>
    <w:rsid w:val="00E81FBD"/>
    <w:rsid w:val="00E82795"/>
    <w:rsid w:val="00E85B21"/>
    <w:rsid w:val="00E85DFE"/>
    <w:rsid w:val="00E87572"/>
    <w:rsid w:val="00E9012B"/>
    <w:rsid w:val="00E912C3"/>
    <w:rsid w:val="00E918BF"/>
    <w:rsid w:val="00E929D0"/>
    <w:rsid w:val="00E92EE4"/>
    <w:rsid w:val="00E9764E"/>
    <w:rsid w:val="00E97BED"/>
    <w:rsid w:val="00EA1360"/>
    <w:rsid w:val="00EA1434"/>
    <w:rsid w:val="00EA1614"/>
    <w:rsid w:val="00EA349A"/>
    <w:rsid w:val="00EA3663"/>
    <w:rsid w:val="00EA51CE"/>
    <w:rsid w:val="00EA5202"/>
    <w:rsid w:val="00EA5B4F"/>
    <w:rsid w:val="00EA710B"/>
    <w:rsid w:val="00EB1984"/>
    <w:rsid w:val="00EB23C7"/>
    <w:rsid w:val="00EB2B1F"/>
    <w:rsid w:val="00EB310D"/>
    <w:rsid w:val="00EB3F3A"/>
    <w:rsid w:val="00EB46C8"/>
    <w:rsid w:val="00EB55BE"/>
    <w:rsid w:val="00EB586D"/>
    <w:rsid w:val="00EB5DE0"/>
    <w:rsid w:val="00EB65DA"/>
    <w:rsid w:val="00EB744B"/>
    <w:rsid w:val="00EC00F8"/>
    <w:rsid w:val="00EC042B"/>
    <w:rsid w:val="00EC2006"/>
    <w:rsid w:val="00EC24A6"/>
    <w:rsid w:val="00EC3124"/>
    <w:rsid w:val="00EC4715"/>
    <w:rsid w:val="00EC5A70"/>
    <w:rsid w:val="00EC5FD6"/>
    <w:rsid w:val="00EC6095"/>
    <w:rsid w:val="00EC6347"/>
    <w:rsid w:val="00EC76BE"/>
    <w:rsid w:val="00EC7810"/>
    <w:rsid w:val="00EC7C18"/>
    <w:rsid w:val="00ED10C6"/>
    <w:rsid w:val="00ED2288"/>
    <w:rsid w:val="00ED25D9"/>
    <w:rsid w:val="00ED352F"/>
    <w:rsid w:val="00ED4947"/>
    <w:rsid w:val="00ED5A81"/>
    <w:rsid w:val="00ED5C8D"/>
    <w:rsid w:val="00ED6D86"/>
    <w:rsid w:val="00EE0C1F"/>
    <w:rsid w:val="00EE0F92"/>
    <w:rsid w:val="00EE11B8"/>
    <w:rsid w:val="00EE1D0C"/>
    <w:rsid w:val="00EE3439"/>
    <w:rsid w:val="00EE4F23"/>
    <w:rsid w:val="00EE55C8"/>
    <w:rsid w:val="00EE5D54"/>
    <w:rsid w:val="00EE6D4B"/>
    <w:rsid w:val="00EE7C98"/>
    <w:rsid w:val="00EF0983"/>
    <w:rsid w:val="00EF17E4"/>
    <w:rsid w:val="00EF2184"/>
    <w:rsid w:val="00EF2685"/>
    <w:rsid w:val="00EF26F0"/>
    <w:rsid w:val="00EF2ABC"/>
    <w:rsid w:val="00EF3367"/>
    <w:rsid w:val="00EF4F76"/>
    <w:rsid w:val="00EF58B5"/>
    <w:rsid w:val="00EF6513"/>
    <w:rsid w:val="00EF6E8E"/>
    <w:rsid w:val="00EF7CDE"/>
    <w:rsid w:val="00F00D59"/>
    <w:rsid w:val="00F023B7"/>
    <w:rsid w:val="00F029D9"/>
    <w:rsid w:val="00F02DBB"/>
    <w:rsid w:val="00F02DDB"/>
    <w:rsid w:val="00F04868"/>
    <w:rsid w:val="00F0645A"/>
    <w:rsid w:val="00F0658A"/>
    <w:rsid w:val="00F07EF7"/>
    <w:rsid w:val="00F10BB1"/>
    <w:rsid w:val="00F10CEC"/>
    <w:rsid w:val="00F11344"/>
    <w:rsid w:val="00F114FD"/>
    <w:rsid w:val="00F119F3"/>
    <w:rsid w:val="00F12A45"/>
    <w:rsid w:val="00F12D28"/>
    <w:rsid w:val="00F133DB"/>
    <w:rsid w:val="00F13A8E"/>
    <w:rsid w:val="00F1411A"/>
    <w:rsid w:val="00F14613"/>
    <w:rsid w:val="00F14AD6"/>
    <w:rsid w:val="00F14C7F"/>
    <w:rsid w:val="00F154AA"/>
    <w:rsid w:val="00F160D8"/>
    <w:rsid w:val="00F1662C"/>
    <w:rsid w:val="00F17E3E"/>
    <w:rsid w:val="00F2109E"/>
    <w:rsid w:val="00F218B7"/>
    <w:rsid w:val="00F218FA"/>
    <w:rsid w:val="00F219F9"/>
    <w:rsid w:val="00F21F05"/>
    <w:rsid w:val="00F22AC2"/>
    <w:rsid w:val="00F239D3"/>
    <w:rsid w:val="00F23B3C"/>
    <w:rsid w:val="00F24587"/>
    <w:rsid w:val="00F24D25"/>
    <w:rsid w:val="00F26028"/>
    <w:rsid w:val="00F2664A"/>
    <w:rsid w:val="00F27142"/>
    <w:rsid w:val="00F27977"/>
    <w:rsid w:val="00F27FBA"/>
    <w:rsid w:val="00F300D2"/>
    <w:rsid w:val="00F305D9"/>
    <w:rsid w:val="00F30AB4"/>
    <w:rsid w:val="00F30CED"/>
    <w:rsid w:val="00F31A75"/>
    <w:rsid w:val="00F32807"/>
    <w:rsid w:val="00F32D7C"/>
    <w:rsid w:val="00F33D2A"/>
    <w:rsid w:val="00F343DC"/>
    <w:rsid w:val="00F34554"/>
    <w:rsid w:val="00F351BF"/>
    <w:rsid w:val="00F35921"/>
    <w:rsid w:val="00F36E3F"/>
    <w:rsid w:val="00F36F20"/>
    <w:rsid w:val="00F40306"/>
    <w:rsid w:val="00F4071A"/>
    <w:rsid w:val="00F40989"/>
    <w:rsid w:val="00F411E1"/>
    <w:rsid w:val="00F42246"/>
    <w:rsid w:val="00F43591"/>
    <w:rsid w:val="00F43D9F"/>
    <w:rsid w:val="00F45D67"/>
    <w:rsid w:val="00F4658D"/>
    <w:rsid w:val="00F47BF7"/>
    <w:rsid w:val="00F5015F"/>
    <w:rsid w:val="00F5123C"/>
    <w:rsid w:val="00F517C5"/>
    <w:rsid w:val="00F52BAC"/>
    <w:rsid w:val="00F52E5C"/>
    <w:rsid w:val="00F55205"/>
    <w:rsid w:val="00F554F4"/>
    <w:rsid w:val="00F56171"/>
    <w:rsid w:val="00F57FA8"/>
    <w:rsid w:val="00F60CF5"/>
    <w:rsid w:val="00F61015"/>
    <w:rsid w:val="00F6366F"/>
    <w:rsid w:val="00F63E8F"/>
    <w:rsid w:val="00F6435B"/>
    <w:rsid w:val="00F64527"/>
    <w:rsid w:val="00F64C07"/>
    <w:rsid w:val="00F65098"/>
    <w:rsid w:val="00F65E83"/>
    <w:rsid w:val="00F65FFE"/>
    <w:rsid w:val="00F66793"/>
    <w:rsid w:val="00F67855"/>
    <w:rsid w:val="00F70897"/>
    <w:rsid w:val="00F7282C"/>
    <w:rsid w:val="00F7384A"/>
    <w:rsid w:val="00F7421E"/>
    <w:rsid w:val="00F74BBC"/>
    <w:rsid w:val="00F76CA5"/>
    <w:rsid w:val="00F803DB"/>
    <w:rsid w:val="00F808D1"/>
    <w:rsid w:val="00F830E5"/>
    <w:rsid w:val="00F8355F"/>
    <w:rsid w:val="00F83E5E"/>
    <w:rsid w:val="00F84E13"/>
    <w:rsid w:val="00F867CD"/>
    <w:rsid w:val="00F90014"/>
    <w:rsid w:val="00F905B1"/>
    <w:rsid w:val="00F906E7"/>
    <w:rsid w:val="00F91214"/>
    <w:rsid w:val="00F928C8"/>
    <w:rsid w:val="00F93A04"/>
    <w:rsid w:val="00F94210"/>
    <w:rsid w:val="00F944E4"/>
    <w:rsid w:val="00F9567E"/>
    <w:rsid w:val="00F97011"/>
    <w:rsid w:val="00FA051B"/>
    <w:rsid w:val="00FA12BE"/>
    <w:rsid w:val="00FA2BDD"/>
    <w:rsid w:val="00FA2F84"/>
    <w:rsid w:val="00FA30B3"/>
    <w:rsid w:val="00FA428C"/>
    <w:rsid w:val="00FA45D5"/>
    <w:rsid w:val="00FA4625"/>
    <w:rsid w:val="00FA585D"/>
    <w:rsid w:val="00FA6460"/>
    <w:rsid w:val="00FB02F4"/>
    <w:rsid w:val="00FB08B5"/>
    <w:rsid w:val="00FB0CB0"/>
    <w:rsid w:val="00FB0FED"/>
    <w:rsid w:val="00FB121C"/>
    <w:rsid w:val="00FB1869"/>
    <w:rsid w:val="00FB1950"/>
    <w:rsid w:val="00FB1BB6"/>
    <w:rsid w:val="00FB3B60"/>
    <w:rsid w:val="00FB3CA1"/>
    <w:rsid w:val="00FB4BB1"/>
    <w:rsid w:val="00FB5676"/>
    <w:rsid w:val="00FB5905"/>
    <w:rsid w:val="00FB7515"/>
    <w:rsid w:val="00FC03F3"/>
    <w:rsid w:val="00FC080A"/>
    <w:rsid w:val="00FC0C50"/>
    <w:rsid w:val="00FC0DFE"/>
    <w:rsid w:val="00FC2855"/>
    <w:rsid w:val="00FC293F"/>
    <w:rsid w:val="00FC31A4"/>
    <w:rsid w:val="00FC3BC3"/>
    <w:rsid w:val="00FC3D7D"/>
    <w:rsid w:val="00FC4305"/>
    <w:rsid w:val="00FC43D6"/>
    <w:rsid w:val="00FC510D"/>
    <w:rsid w:val="00FC5C50"/>
    <w:rsid w:val="00FC6B26"/>
    <w:rsid w:val="00FD08EB"/>
    <w:rsid w:val="00FD0D11"/>
    <w:rsid w:val="00FD27C0"/>
    <w:rsid w:val="00FD2E76"/>
    <w:rsid w:val="00FD31B5"/>
    <w:rsid w:val="00FD326C"/>
    <w:rsid w:val="00FD34EC"/>
    <w:rsid w:val="00FD3DB1"/>
    <w:rsid w:val="00FD3F23"/>
    <w:rsid w:val="00FD436B"/>
    <w:rsid w:val="00FD4D73"/>
    <w:rsid w:val="00FD5C9E"/>
    <w:rsid w:val="00FD646D"/>
    <w:rsid w:val="00FD660B"/>
    <w:rsid w:val="00FD673E"/>
    <w:rsid w:val="00FD67CD"/>
    <w:rsid w:val="00FD7069"/>
    <w:rsid w:val="00FD7234"/>
    <w:rsid w:val="00FE125F"/>
    <w:rsid w:val="00FE1DB1"/>
    <w:rsid w:val="00FE271A"/>
    <w:rsid w:val="00FE2DD1"/>
    <w:rsid w:val="00FE2FAC"/>
    <w:rsid w:val="00FE312F"/>
    <w:rsid w:val="00FE314A"/>
    <w:rsid w:val="00FE3687"/>
    <w:rsid w:val="00FE3BE9"/>
    <w:rsid w:val="00FE57C2"/>
    <w:rsid w:val="00FE5904"/>
    <w:rsid w:val="00FE5961"/>
    <w:rsid w:val="00FE5AB6"/>
    <w:rsid w:val="00FE602E"/>
    <w:rsid w:val="00FF1CE2"/>
    <w:rsid w:val="00FF2671"/>
    <w:rsid w:val="00FF29AE"/>
    <w:rsid w:val="00FF30EA"/>
    <w:rsid w:val="00FF31CD"/>
    <w:rsid w:val="00FF3611"/>
    <w:rsid w:val="00FF370E"/>
    <w:rsid w:val="00FF43D0"/>
    <w:rsid w:val="00FF4657"/>
    <w:rsid w:val="00FF48CF"/>
    <w:rsid w:val="00FF5910"/>
    <w:rsid w:val="00FF6536"/>
    <w:rsid w:val="00FF6DEF"/>
    <w:rsid w:val="00FF7412"/>
    <w:rsid w:val="00FF784F"/>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B312B8"/>
  <w15:docId w15:val="{8D7C8624-7DD4-4E7D-B9D6-693C8DDB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9CC"/>
    <w:rPr>
      <w:rFonts w:ascii="Times New Roman" w:eastAsia="Times New Roman" w:hAnsi="Times New Roman"/>
      <w:sz w:val="24"/>
      <w:szCs w:val="24"/>
    </w:rPr>
  </w:style>
  <w:style w:type="paragraph" w:styleId="1">
    <w:name w:val="heading 1"/>
    <w:basedOn w:val="a"/>
    <w:next w:val="a"/>
    <w:link w:val="10"/>
    <w:qFormat/>
    <w:rsid w:val="00A669CC"/>
    <w:pPr>
      <w:keepNext/>
      <w:ind w:left="360"/>
      <w:outlineLvl w:val="0"/>
    </w:pPr>
    <w:rPr>
      <w:szCs w:val="20"/>
    </w:rPr>
  </w:style>
  <w:style w:type="paragraph" w:styleId="2">
    <w:name w:val="heading 2"/>
    <w:basedOn w:val="a"/>
    <w:next w:val="a"/>
    <w:link w:val="20"/>
    <w:qFormat/>
    <w:rsid w:val="00A669CC"/>
    <w:pPr>
      <w:keepNext/>
      <w:outlineLvl w:val="1"/>
    </w:pPr>
    <w:rPr>
      <w:b/>
      <w:i/>
      <w:szCs w:val="20"/>
    </w:rPr>
  </w:style>
  <w:style w:type="paragraph" w:styleId="3">
    <w:name w:val="heading 3"/>
    <w:basedOn w:val="a"/>
    <w:next w:val="a"/>
    <w:link w:val="30"/>
    <w:qFormat/>
    <w:rsid w:val="00A669CC"/>
    <w:pPr>
      <w:keepNext/>
      <w:spacing w:line="360" w:lineRule="auto"/>
      <w:ind w:left="357"/>
      <w:outlineLvl w:val="2"/>
    </w:pPr>
    <w:rPr>
      <w:szCs w:val="20"/>
    </w:rPr>
  </w:style>
  <w:style w:type="paragraph" w:styleId="4">
    <w:name w:val="heading 4"/>
    <w:basedOn w:val="a"/>
    <w:next w:val="a"/>
    <w:link w:val="40"/>
    <w:qFormat/>
    <w:rsid w:val="00A669CC"/>
    <w:pPr>
      <w:keepNext/>
      <w:spacing w:line="360" w:lineRule="auto"/>
      <w:ind w:left="357"/>
      <w:jc w:val="both"/>
      <w:outlineLvl w:val="3"/>
    </w:pPr>
    <w:rPr>
      <w:szCs w:val="20"/>
    </w:rPr>
  </w:style>
  <w:style w:type="paragraph" w:styleId="5">
    <w:name w:val="heading 5"/>
    <w:basedOn w:val="a"/>
    <w:next w:val="a"/>
    <w:link w:val="50"/>
    <w:qFormat/>
    <w:rsid w:val="00A669CC"/>
    <w:pPr>
      <w:keepNext/>
      <w:outlineLvl w:val="4"/>
    </w:pPr>
  </w:style>
  <w:style w:type="paragraph" w:styleId="6">
    <w:name w:val="heading 6"/>
    <w:basedOn w:val="a"/>
    <w:next w:val="a"/>
    <w:link w:val="60"/>
    <w:qFormat/>
    <w:rsid w:val="00A669CC"/>
    <w:pPr>
      <w:keepNext/>
      <w:jc w:val="right"/>
      <w:outlineLvl w:val="5"/>
    </w:pPr>
    <w:rPr>
      <w:sz w:val="20"/>
    </w:rPr>
  </w:style>
  <w:style w:type="paragraph" w:styleId="9">
    <w:name w:val="heading 9"/>
    <w:basedOn w:val="a"/>
    <w:next w:val="a"/>
    <w:qFormat/>
    <w:rsid w:val="00FF78D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669CC"/>
    <w:rPr>
      <w:rFonts w:ascii="Times New Roman" w:eastAsia="Times New Roman" w:hAnsi="Times New Roman" w:cs="Times New Roman"/>
      <w:sz w:val="24"/>
      <w:szCs w:val="20"/>
      <w:lang w:eastAsia="ru-RU"/>
    </w:rPr>
  </w:style>
  <w:style w:type="character" w:customStyle="1" w:styleId="20">
    <w:name w:val="Заголовок 2 Знак"/>
    <w:link w:val="2"/>
    <w:rsid w:val="00A669CC"/>
    <w:rPr>
      <w:rFonts w:ascii="Times New Roman" w:eastAsia="Times New Roman" w:hAnsi="Times New Roman" w:cs="Times New Roman"/>
      <w:b/>
      <w:i/>
      <w:sz w:val="24"/>
      <w:szCs w:val="20"/>
      <w:lang w:eastAsia="ru-RU"/>
    </w:rPr>
  </w:style>
  <w:style w:type="character" w:customStyle="1" w:styleId="30">
    <w:name w:val="Заголовок 3 Знак"/>
    <w:link w:val="3"/>
    <w:rsid w:val="00A669CC"/>
    <w:rPr>
      <w:rFonts w:ascii="Times New Roman" w:eastAsia="Times New Roman" w:hAnsi="Times New Roman" w:cs="Times New Roman"/>
      <w:sz w:val="24"/>
      <w:szCs w:val="20"/>
      <w:lang w:eastAsia="ru-RU"/>
    </w:rPr>
  </w:style>
  <w:style w:type="character" w:customStyle="1" w:styleId="40">
    <w:name w:val="Заголовок 4 Знак"/>
    <w:link w:val="4"/>
    <w:rsid w:val="00A669CC"/>
    <w:rPr>
      <w:rFonts w:ascii="Times New Roman" w:eastAsia="Times New Roman" w:hAnsi="Times New Roman" w:cs="Times New Roman"/>
      <w:sz w:val="24"/>
      <w:szCs w:val="20"/>
      <w:lang w:eastAsia="ru-RU"/>
    </w:rPr>
  </w:style>
  <w:style w:type="character" w:customStyle="1" w:styleId="50">
    <w:name w:val="Заголовок 5 Знак"/>
    <w:link w:val="5"/>
    <w:rsid w:val="00A669CC"/>
    <w:rPr>
      <w:rFonts w:ascii="Times New Roman" w:eastAsia="Times New Roman" w:hAnsi="Times New Roman" w:cs="Times New Roman"/>
      <w:sz w:val="24"/>
      <w:szCs w:val="24"/>
      <w:lang w:eastAsia="ru-RU"/>
    </w:rPr>
  </w:style>
  <w:style w:type="character" w:customStyle="1" w:styleId="60">
    <w:name w:val="Заголовок 6 Знак"/>
    <w:link w:val="6"/>
    <w:rsid w:val="00A669CC"/>
    <w:rPr>
      <w:rFonts w:ascii="Times New Roman" w:eastAsia="Times New Roman" w:hAnsi="Times New Roman" w:cs="Times New Roman"/>
      <w:sz w:val="20"/>
      <w:szCs w:val="24"/>
      <w:lang w:eastAsia="ru-RU"/>
    </w:rPr>
  </w:style>
  <w:style w:type="paragraph" w:styleId="a3">
    <w:name w:val="header"/>
    <w:basedOn w:val="a"/>
    <w:link w:val="a4"/>
    <w:uiPriority w:val="99"/>
    <w:rsid w:val="00A669CC"/>
    <w:pPr>
      <w:tabs>
        <w:tab w:val="center" w:pos="4677"/>
        <w:tab w:val="right" w:pos="9355"/>
      </w:tabs>
    </w:pPr>
  </w:style>
  <w:style w:type="character" w:customStyle="1" w:styleId="a4">
    <w:name w:val="Верхний колонтитул Знак"/>
    <w:link w:val="a3"/>
    <w:uiPriority w:val="99"/>
    <w:rsid w:val="00A669CC"/>
    <w:rPr>
      <w:rFonts w:ascii="Times New Roman" w:eastAsia="Times New Roman" w:hAnsi="Times New Roman" w:cs="Times New Roman"/>
      <w:sz w:val="24"/>
      <w:szCs w:val="24"/>
      <w:lang w:eastAsia="ru-RU"/>
    </w:rPr>
  </w:style>
  <w:style w:type="character" w:styleId="a5">
    <w:name w:val="page number"/>
    <w:basedOn w:val="a0"/>
    <w:rsid w:val="00A669CC"/>
  </w:style>
  <w:style w:type="paragraph" w:styleId="a6">
    <w:name w:val="Body Text Indent"/>
    <w:basedOn w:val="a"/>
    <w:link w:val="a7"/>
    <w:rsid w:val="00A669CC"/>
    <w:pPr>
      <w:overflowPunct w:val="0"/>
      <w:autoSpaceDE w:val="0"/>
      <w:autoSpaceDN w:val="0"/>
      <w:adjustRightInd w:val="0"/>
      <w:ind w:right="-1" w:firstLine="709"/>
      <w:jc w:val="both"/>
    </w:pPr>
    <w:rPr>
      <w:i/>
      <w:iCs/>
      <w:szCs w:val="20"/>
    </w:rPr>
  </w:style>
  <w:style w:type="character" w:customStyle="1" w:styleId="a7">
    <w:name w:val="Основной текст с отступом Знак"/>
    <w:link w:val="a6"/>
    <w:rsid w:val="00A669CC"/>
    <w:rPr>
      <w:rFonts w:ascii="Times New Roman" w:eastAsia="Times New Roman" w:hAnsi="Times New Roman" w:cs="Times New Roman"/>
      <w:i/>
      <w:iCs/>
      <w:sz w:val="24"/>
      <w:szCs w:val="20"/>
      <w:lang w:eastAsia="ru-RU"/>
    </w:rPr>
  </w:style>
  <w:style w:type="paragraph" w:styleId="21">
    <w:name w:val="Body Text Indent 2"/>
    <w:basedOn w:val="a"/>
    <w:link w:val="22"/>
    <w:rsid w:val="00A669CC"/>
    <w:pPr>
      <w:overflowPunct w:val="0"/>
      <w:autoSpaceDE w:val="0"/>
      <w:autoSpaceDN w:val="0"/>
      <w:adjustRightInd w:val="0"/>
      <w:ind w:right="-1" w:firstLine="709"/>
      <w:jc w:val="both"/>
    </w:pPr>
    <w:rPr>
      <w:szCs w:val="20"/>
    </w:rPr>
  </w:style>
  <w:style w:type="character" w:customStyle="1" w:styleId="22">
    <w:name w:val="Основной текст с отступом 2 Знак"/>
    <w:link w:val="21"/>
    <w:rsid w:val="00A669CC"/>
    <w:rPr>
      <w:rFonts w:ascii="Times New Roman" w:eastAsia="Times New Roman" w:hAnsi="Times New Roman" w:cs="Times New Roman"/>
      <w:sz w:val="24"/>
      <w:szCs w:val="20"/>
      <w:lang w:eastAsia="ru-RU"/>
    </w:rPr>
  </w:style>
  <w:style w:type="paragraph" w:styleId="31">
    <w:name w:val="Body Text Indent 3"/>
    <w:basedOn w:val="a"/>
    <w:link w:val="32"/>
    <w:rsid w:val="00A669CC"/>
    <w:pPr>
      <w:overflowPunct w:val="0"/>
      <w:autoSpaceDE w:val="0"/>
      <w:autoSpaceDN w:val="0"/>
      <w:adjustRightInd w:val="0"/>
      <w:ind w:firstLine="709"/>
      <w:jc w:val="both"/>
    </w:pPr>
    <w:rPr>
      <w:i/>
      <w:iCs/>
      <w:szCs w:val="20"/>
    </w:rPr>
  </w:style>
  <w:style w:type="character" w:customStyle="1" w:styleId="32">
    <w:name w:val="Основной текст с отступом 3 Знак"/>
    <w:link w:val="31"/>
    <w:rsid w:val="00A669CC"/>
    <w:rPr>
      <w:rFonts w:ascii="Times New Roman" w:eastAsia="Times New Roman" w:hAnsi="Times New Roman" w:cs="Times New Roman"/>
      <w:i/>
      <w:iCs/>
      <w:sz w:val="24"/>
      <w:szCs w:val="20"/>
      <w:lang w:eastAsia="ru-RU"/>
    </w:rPr>
  </w:style>
  <w:style w:type="paragraph" w:styleId="a8">
    <w:name w:val="Title"/>
    <w:basedOn w:val="a"/>
    <w:link w:val="a9"/>
    <w:qFormat/>
    <w:rsid w:val="00A669CC"/>
    <w:pPr>
      <w:jc w:val="center"/>
    </w:pPr>
    <w:rPr>
      <w:b/>
      <w:caps/>
      <w:sz w:val="28"/>
      <w:szCs w:val="20"/>
    </w:rPr>
  </w:style>
  <w:style w:type="character" w:customStyle="1" w:styleId="a9">
    <w:name w:val="Заголовок Знак"/>
    <w:link w:val="a8"/>
    <w:rsid w:val="00A669CC"/>
    <w:rPr>
      <w:rFonts w:ascii="Times New Roman" w:eastAsia="Times New Roman" w:hAnsi="Times New Roman" w:cs="Times New Roman"/>
      <w:b/>
      <w:caps/>
      <w:sz w:val="28"/>
      <w:szCs w:val="20"/>
      <w:lang w:eastAsia="ru-RU"/>
    </w:rPr>
  </w:style>
  <w:style w:type="paragraph" w:styleId="23">
    <w:name w:val="Body Text 2"/>
    <w:basedOn w:val="a"/>
    <w:link w:val="24"/>
    <w:rsid w:val="00A669CC"/>
    <w:rPr>
      <w:b/>
      <w:szCs w:val="20"/>
    </w:rPr>
  </w:style>
  <w:style w:type="character" w:customStyle="1" w:styleId="24">
    <w:name w:val="Основной текст 2 Знак"/>
    <w:link w:val="23"/>
    <w:rsid w:val="00A669CC"/>
    <w:rPr>
      <w:rFonts w:ascii="Times New Roman" w:eastAsia="Times New Roman" w:hAnsi="Times New Roman" w:cs="Times New Roman"/>
      <w:b/>
      <w:sz w:val="24"/>
      <w:szCs w:val="20"/>
      <w:lang w:eastAsia="ru-RU"/>
    </w:rPr>
  </w:style>
  <w:style w:type="paragraph" w:customStyle="1" w:styleId="210">
    <w:name w:val="Основной текст 21"/>
    <w:basedOn w:val="a"/>
    <w:rsid w:val="00A669CC"/>
    <w:pPr>
      <w:overflowPunct w:val="0"/>
      <w:autoSpaceDE w:val="0"/>
      <w:autoSpaceDN w:val="0"/>
      <w:adjustRightInd w:val="0"/>
      <w:ind w:firstLine="567"/>
      <w:jc w:val="both"/>
      <w:textAlignment w:val="baseline"/>
    </w:pPr>
    <w:rPr>
      <w:szCs w:val="20"/>
    </w:rPr>
  </w:style>
  <w:style w:type="paragraph" w:customStyle="1" w:styleId="ConsPlusNonformat">
    <w:name w:val="ConsPlusNonformat"/>
    <w:rsid w:val="00A669CC"/>
    <w:pPr>
      <w:autoSpaceDE w:val="0"/>
      <w:autoSpaceDN w:val="0"/>
      <w:adjustRightInd w:val="0"/>
    </w:pPr>
    <w:rPr>
      <w:rFonts w:ascii="Courier New" w:eastAsia="Times New Roman" w:hAnsi="Courier New" w:cs="Courier New"/>
    </w:rPr>
  </w:style>
  <w:style w:type="paragraph" w:styleId="aa">
    <w:name w:val="Body Text"/>
    <w:basedOn w:val="a"/>
    <w:link w:val="ab"/>
    <w:rsid w:val="00A669CC"/>
    <w:pPr>
      <w:spacing w:after="120"/>
    </w:pPr>
  </w:style>
  <w:style w:type="character" w:customStyle="1" w:styleId="ab">
    <w:name w:val="Основной текст Знак"/>
    <w:link w:val="aa"/>
    <w:rsid w:val="00A669CC"/>
    <w:rPr>
      <w:rFonts w:ascii="Times New Roman" w:eastAsia="Times New Roman" w:hAnsi="Times New Roman" w:cs="Times New Roman"/>
      <w:sz w:val="24"/>
      <w:szCs w:val="24"/>
      <w:lang w:eastAsia="ru-RU"/>
    </w:rPr>
  </w:style>
  <w:style w:type="paragraph" w:styleId="ac">
    <w:name w:val="Block Text"/>
    <w:basedOn w:val="a"/>
    <w:rsid w:val="00A669CC"/>
    <w:pPr>
      <w:ind w:left="709" w:right="-23"/>
      <w:jc w:val="both"/>
    </w:pPr>
    <w:rPr>
      <w:szCs w:val="20"/>
    </w:rPr>
  </w:style>
  <w:style w:type="paragraph" w:styleId="ad">
    <w:name w:val="footer"/>
    <w:basedOn w:val="a"/>
    <w:link w:val="ae"/>
    <w:rsid w:val="00A669CC"/>
    <w:pPr>
      <w:tabs>
        <w:tab w:val="center" w:pos="4677"/>
        <w:tab w:val="right" w:pos="9355"/>
      </w:tabs>
      <w:overflowPunct w:val="0"/>
      <w:autoSpaceDE w:val="0"/>
      <w:autoSpaceDN w:val="0"/>
      <w:adjustRightInd w:val="0"/>
      <w:textAlignment w:val="baseline"/>
    </w:pPr>
    <w:rPr>
      <w:sz w:val="20"/>
      <w:szCs w:val="20"/>
    </w:rPr>
  </w:style>
  <w:style w:type="character" w:customStyle="1" w:styleId="ae">
    <w:name w:val="Нижний колонтитул Знак"/>
    <w:link w:val="ad"/>
    <w:rsid w:val="00A669CC"/>
    <w:rPr>
      <w:rFonts w:ascii="Times New Roman" w:eastAsia="Times New Roman" w:hAnsi="Times New Roman" w:cs="Times New Roman"/>
      <w:sz w:val="20"/>
      <w:szCs w:val="20"/>
      <w:lang w:eastAsia="ru-RU"/>
    </w:rPr>
  </w:style>
  <w:style w:type="paragraph" w:customStyle="1" w:styleId="ConsPlusNormal">
    <w:name w:val="ConsPlusNormal"/>
    <w:rsid w:val="00A669CC"/>
    <w:pPr>
      <w:widowControl w:val="0"/>
      <w:autoSpaceDE w:val="0"/>
      <w:autoSpaceDN w:val="0"/>
      <w:adjustRightInd w:val="0"/>
      <w:ind w:firstLine="720"/>
    </w:pPr>
    <w:rPr>
      <w:rFonts w:ascii="Arial" w:eastAsia="Times New Roman" w:hAnsi="Arial" w:cs="Arial"/>
    </w:rPr>
  </w:style>
  <w:style w:type="character" w:customStyle="1" w:styleId="af">
    <w:name w:val="Текст выноски Знак"/>
    <w:link w:val="af0"/>
    <w:semiHidden/>
    <w:rsid w:val="00A669CC"/>
    <w:rPr>
      <w:rFonts w:ascii="Tahoma" w:eastAsia="Times New Roman" w:hAnsi="Tahoma" w:cs="Tahoma"/>
      <w:sz w:val="16"/>
      <w:szCs w:val="16"/>
      <w:lang w:eastAsia="ru-RU"/>
    </w:rPr>
  </w:style>
  <w:style w:type="paragraph" w:styleId="af0">
    <w:name w:val="Balloon Text"/>
    <w:basedOn w:val="a"/>
    <w:link w:val="af"/>
    <w:semiHidden/>
    <w:rsid w:val="00A669CC"/>
    <w:rPr>
      <w:rFonts w:ascii="Tahoma" w:hAnsi="Tahoma"/>
      <w:sz w:val="16"/>
      <w:szCs w:val="16"/>
    </w:rPr>
  </w:style>
  <w:style w:type="character" w:customStyle="1" w:styleId="11">
    <w:name w:val="Текст выноски Знак1"/>
    <w:uiPriority w:val="99"/>
    <w:semiHidden/>
    <w:rsid w:val="00A669CC"/>
    <w:rPr>
      <w:rFonts w:ascii="Tahoma" w:eastAsia="Times New Roman" w:hAnsi="Tahoma" w:cs="Tahoma"/>
      <w:sz w:val="16"/>
      <w:szCs w:val="16"/>
      <w:lang w:eastAsia="ru-RU"/>
    </w:rPr>
  </w:style>
  <w:style w:type="character" w:customStyle="1" w:styleId="af1">
    <w:name w:val="Текст концевой сноски Знак"/>
    <w:link w:val="af2"/>
    <w:semiHidden/>
    <w:rsid w:val="00A669CC"/>
    <w:rPr>
      <w:rFonts w:ascii="Times New Roman" w:eastAsia="Times New Roman" w:hAnsi="Times New Roman" w:cs="Times New Roman"/>
      <w:sz w:val="20"/>
      <w:szCs w:val="20"/>
      <w:lang w:eastAsia="ru-RU"/>
    </w:rPr>
  </w:style>
  <w:style w:type="paragraph" w:styleId="af2">
    <w:name w:val="endnote text"/>
    <w:basedOn w:val="a"/>
    <w:link w:val="af1"/>
    <w:semiHidden/>
    <w:rsid w:val="00A669CC"/>
    <w:rPr>
      <w:sz w:val="20"/>
      <w:szCs w:val="20"/>
    </w:rPr>
  </w:style>
  <w:style w:type="character" w:customStyle="1" w:styleId="12">
    <w:name w:val="Текст концевой сноски Знак1"/>
    <w:uiPriority w:val="99"/>
    <w:semiHidden/>
    <w:rsid w:val="00A669CC"/>
    <w:rPr>
      <w:rFonts w:ascii="Times New Roman" w:eastAsia="Times New Roman" w:hAnsi="Times New Roman" w:cs="Times New Roman"/>
      <w:sz w:val="20"/>
      <w:szCs w:val="20"/>
      <w:lang w:eastAsia="ru-RU"/>
    </w:rPr>
  </w:style>
  <w:style w:type="paragraph" w:styleId="33">
    <w:name w:val="Body Text 3"/>
    <w:basedOn w:val="a"/>
    <w:link w:val="34"/>
    <w:rsid w:val="00A669CC"/>
    <w:pPr>
      <w:spacing w:after="120"/>
    </w:pPr>
    <w:rPr>
      <w:sz w:val="16"/>
      <w:szCs w:val="16"/>
    </w:rPr>
  </w:style>
  <w:style w:type="character" w:customStyle="1" w:styleId="34">
    <w:name w:val="Основной текст 3 Знак"/>
    <w:link w:val="33"/>
    <w:rsid w:val="00A669CC"/>
    <w:rPr>
      <w:rFonts w:ascii="Times New Roman" w:eastAsia="Times New Roman" w:hAnsi="Times New Roman" w:cs="Times New Roman"/>
      <w:sz w:val="16"/>
      <w:szCs w:val="16"/>
      <w:lang w:eastAsia="ru-RU"/>
    </w:rPr>
  </w:style>
  <w:style w:type="paragraph" w:customStyle="1" w:styleId="25">
    <w:name w:val="çàãîëîâîê 2"/>
    <w:basedOn w:val="a"/>
    <w:next w:val="a"/>
    <w:rsid w:val="00A669CC"/>
    <w:pPr>
      <w:keepNext/>
      <w:spacing w:line="312" w:lineRule="auto"/>
      <w:jc w:val="center"/>
    </w:pPr>
    <w:rPr>
      <w:b/>
      <w:szCs w:val="20"/>
      <w:lang w:val="en-US"/>
    </w:rPr>
  </w:style>
  <w:style w:type="character" w:customStyle="1" w:styleId="af3">
    <w:name w:val="Текст сноски Знак"/>
    <w:link w:val="af4"/>
    <w:semiHidden/>
    <w:rsid w:val="00A669CC"/>
    <w:rPr>
      <w:rFonts w:ascii="Times New Roman" w:eastAsia="Times New Roman" w:hAnsi="Times New Roman" w:cs="Times New Roman"/>
      <w:sz w:val="20"/>
      <w:szCs w:val="20"/>
      <w:lang w:eastAsia="ru-RU"/>
    </w:rPr>
  </w:style>
  <w:style w:type="paragraph" w:styleId="af4">
    <w:name w:val="footnote text"/>
    <w:basedOn w:val="a"/>
    <w:link w:val="af3"/>
    <w:semiHidden/>
    <w:rsid w:val="00A669CC"/>
    <w:rPr>
      <w:sz w:val="20"/>
      <w:szCs w:val="20"/>
    </w:rPr>
  </w:style>
  <w:style w:type="paragraph" w:customStyle="1" w:styleId="13">
    <w:name w:val="Нормальный1"/>
    <w:basedOn w:val="a"/>
    <w:rsid w:val="00A669CC"/>
    <w:pPr>
      <w:widowControl w:val="0"/>
      <w:spacing w:line="360" w:lineRule="auto"/>
      <w:jc w:val="both"/>
    </w:pPr>
    <w:rPr>
      <w:sz w:val="28"/>
      <w:szCs w:val="20"/>
    </w:rPr>
  </w:style>
  <w:style w:type="character" w:styleId="af5">
    <w:name w:val="Hyperlink"/>
    <w:uiPriority w:val="99"/>
    <w:rsid w:val="00A669CC"/>
    <w:rPr>
      <w:color w:val="0000FF"/>
      <w:u w:val="single"/>
    </w:rPr>
  </w:style>
  <w:style w:type="character" w:customStyle="1" w:styleId="FontStyle37">
    <w:name w:val="Font Style37"/>
    <w:rsid w:val="00A669CC"/>
    <w:rPr>
      <w:rFonts w:ascii="Times New Roman" w:hAnsi="Times New Roman" w:cs="Times New Roman"/>
      <w:sz w:val="22"/>
      <w:szCs w:val="22"/>
    </w:rPr>
  </w:style>
  <w:style w:type="character" w:customStyle="1" w:styleId="af6">
    <w:name w:val="Текст примечания Знак"/>
    <w:link w:val="af7"/>
    <w:uiPriority w:val="99"/>
    <w:semiHidden/>
    <w:rsid w:val="00A669CC"/>
    <w:rPr>
      <w:rFonts w:ascii="Times New Roman" w:eastAsia="Times New Roman" w:hAnsi="Times New Roman" w:cs="Times New Roman"/>
      <w:sz w:val="20"/>
      <w:szCs w:val="20"/>
      <w:lang w:eastAsia="ru-RU"/>
    </w:rPr>
  </w:style>
  <w:style w:type="paragraph" w:styleId="af7">
    <w:name w:val="annotation text"/>
    <w:basedOn w:val="a"/>
    <w:link w:val="af6"/>
    <w:uiPriority w:val="99"/>
    <w:semiHidden/>
    <w:unhideWhenUsed/>
    <w:rsid w:val="00A669CC"/>
    <w:rPr>
      <w:sz w:val="20"/>
      <w:szCs w:val="20"/>
    </w:rPr>
  </w:style>
  <w:style w:type="character" w:customStyle="1" w:styleId="af8">
    <w:name w:val="Тема примечания Знак"/>
    <w:link w:val="af9"/>
    <w:uiPriority w:val="99"/>
    <w:semiHidden/>
    <w:rsid w:val="00A669CC"/>
    <w:rPr>
      <w:rFonts w:ascii="Times New Roman" w:eastAsia="Times New Roman" w:hAnsi="Times New Roman" w:cs="Times New Roman"/>
      <w:b/>
      <w:bCs/>
      <w:sz w:val="20"/>
      <w:szCs w:val="20"/>
      <w:lang w:eastAsia="ru-RU"/>
    </w:rPr>
  </w:style>
  <w:style w:type="paragraph" w:styleId="af9">
    <w:name w:val="annotation subject"/>
    <w:basedOn w:val="af7"/>
    <w:next w:val="af7"/>
    <w:link w:val="af8"/>
    <w:uiPriority w:val="99"/>
    <w:semiHidden/>
    <w:unhideWhenUsed/>
    <w:rsid w:val="00A669CC"/>
    <w:rPr>
      <w:b/>
      <w:bCs/>
    </w:rPr>
  </w:style>
  <w:style w:type="paragraph" w:styleId="afa">
    <w:name w:val="Revision"/>
    <w:hidden/>
    <w:uiPriority w:val="99"/>
    <w:semiHidden/>
    <w:rsid w:val="00A669CC"/>
    <w:rPr>
      <w:rFonts w:ascii="Times New Roman" w:eastAsia="Times New Roman" w:hAnsi="Times New Roman"/>
      <w:sz w:val="24"/>
      <w:szCs w:val="24"/>
    </w:rPr>
  </w:style>
  <w:style w:type="table" w:styleId="afb">
    <w:name w:val="Table Grid"/>
    <w:basedOn w:val="a1"/>
    <w:uiPriority w:val="59"/>
    <w:rsid w:val="00BF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FF78D7"/>
    <w:pPr>
      <w:spacing w:after="200" w:line="276" w:lineRule="auto"/>
      <w:ind w:left="720"/>
    </w:pPr>
    <w:rPr>
      <w:rFonts w:ascii="Calibri" w:eastAsia="Calibri" w:hAnsi="Calibri" w:cs="Calibri"/>
      <w:sz w:val="22"/>
      <w:szCs w:val="22"/>
      <w:lang w:eastAsia="en-US"/>
    </w:rPr>
  </w:style>
  <w:style w:type="paragraph" w:styleId="HTML">
    <w:name w:val="HTML Preformatted"/>
    <w:basedOn w:val="a"/>
    <w:link w:val="HTML0"/>
    <w:uiPriority w:val="99"/>
    <w:rsid w:val="00FF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
    <w:name w:val="f"/>
    <w:basedOn w:val="a0"/>
    <w:rsid w:val="00FF78D7"/>
  </w:style>
  <w:style w:type="character" w:customStyle="1" w:styleId="afd">
    <w:name w:val="Гипертекстовая ссылка"/>
    <w:rsid w:val="00FF78D7"/>
    <w:rPr>
      <w:rFonts w:cs="Times New Roman"/>
      <w:b/>
      <w:color w:val="008000"/>
    </w:rPr>
  </w:style>
  <w:style w:type="paragraph" w:customStyle="1" w:styleId="afe">
    <w:name w:val="Нормальный (таблица)"/>
    <w:basedOn w:val="a"/>
    <w:next w:val="a"/>
    <w:rsid w:val="00FF78D7"/>
    <w:pPr>
      <w:widowControl w:val="0"/>
      <w:autoSpaceDE w:val="0"/>
      <w:autoSpaceDN w:val="0"/>
      <w:adjustRightInd w:val="0"/>
      <w:jc w:val="both"/>
    </w:pPr>
    <w:rPr>
      <w:rFonts w:ascii="Arial" w:hAnsi="Arial" w:cs="Arial"/>
    </w:rPr>
  </w:style>
  <w:style w:type="paragraph" w:styleId="aff">
    <w:name w:val="Normal (Web)"/>
    <w:basedOn w:val="a"/>
    <w:uiPriority w:val="99"/>
    <w:unhideWhenUsed/>
    <w:rsid w:val="00527AE8"/>
  </w:style>
  <w:style w:type="paragraph" w:styleId="aff0">
    <w:name w:val="Plain Text"/>
    <w:basedOn w:val="a"/>
    <w:link w:val="aff1"/>
    <w:uiPriority w:val="99"/>
    <w:semiHidden/>
    <w:unhideWhenUsed/>
    <w:rsid w:val="00C50B6B"/>
    <w:rPr>
      <w:rFonts w:ascii="Consolas" w:eastAsiaTheme="minorHAnsi" w:hAnsi="Consolas" w:cs="Consolas"/>
      <w:sz w:val="21"/>
      <w:szCs w:val="21"/>
      <w:lang w:eastAsia="en-US"/>
    </w:rPr>
  </w:style>
  <w:style w:type="character" w:customStyle="1" w:styleId="aff1">
    <w:name w:val="Текст Знак"/>
    <w:basedOn w:val="a0"/>
    <w:link w:val="aff0"/>
    <w:uiPriority w:val="99"/>
    <w:semiHidden/>
    <w:rsid w:val="00C50B6B"/>
    <w:rPr>
      <w:rFonts w:ascii="Consolas" w:eastAsiaTheme="minorHAnsi" w:hAnsi="Consolas" w:cs="Consolas"/>
      <w:sz w:val="21"/>
      <w:szCs w:val="21"/>
      <w:lang w:eastAsia="en-US"/>
    </w:rPr>
  </w:style>
  <w:style w:type="character" w:styleId="aff2">
    <w:name w:val="Emphasis"/>
    <w:basedOn w:val="a0"/>
    <w:qFormat/>
    <w:rsid w:val="00DD586E"/>
    <w:rPr>
      <w:i/>
      <w:iCs/>
    </w:rPr>
  </w:style>
  <w:style w:type="paragraph" w:customStyle="1" w:styleId="aff3">
    <w:name w:val="Обратные адреса"/>
    <w:basedOn w:val="a"/>
    <w:rsid w:val="00D2700C"/>
    <w:pPr>
      <w:keepLines/>
      <w:framePr w:w="3413" w:h="1022" w:hSpace="187" w:wrap="notBeside" w:vAnchor="page" w:hAnchor="page" w:xAlign="right" w:y="721" w:anchorLock="1"/>
      <w:spacing w:line="200" w:lineRule="atLeast"/>
    </w:pPr>
    <w:rPr>
      <w:sz w:val="16"/>
      <w:szCs w:val="20"/>
      <w:lang w:eastAsia="en-US" w:bidi="he-IL"/>
    </w:rPr>
  </w:style>
  <w:style w:type="character" w:customStyle="1" w:styleId="HTML0">
    <w:name w:val="Стандартный HTML Знак"/>
    <w:basedOn w:val="a0"/>
    <w:link w:val="HTML"/>
    <w:uiPriority w:val="99"/>
    <w:rsid w:val="00D2700C"/>
    <w:rPr>
      <w:rFonts w:ascii="Courier New" w:eastAsia="Times New Roman" w:hAnsi="Courier New" w:cs="Courier New"/>
    </w:rPr>
  </w:style>
  <w:style w:type="paragraph" w:customStyle="1" w:styleId="1-">
    <w:name w:val="ХДВ 1-й уровень"/>
    <w:basedOn w:val="a"/>
    <w:rsid w:val="002C0159"/>
    <w:pPr>
      <w:keepNext/>
      <w:numPr>
        <w:numId w:val="44"/>
      </w:numPr>
      <w:spacing w:before="240" w:after="120"/>
      <w:jc w:val="center"/>
    </w:pPr>
    <w:rPr>
      <w:rFonts w:eastAsia="Calibri"/>
      <w:b/>
      <w:bCs/>
      <w:caps/>
      <w:spacing w:val="-4"/>
      <w:sz w:val="26"/>
      <w:szCs w:val="26"/>
    </w:rPr>
  </w:style>
  <w:style w:type="paragraph" w:customStyle="1" w:styleId="2-">
    <w:name w:val="ХДВ 2-й уровень"/>
    <w:basedOn w:val="a"/>
    <w:rsid w:val="002C0159"/>
    <w:pPr>
      <w:numPr>
        <w:ilvl w:val="1"/>
        <w:numId w:val="44"/>
      </w:numPr>
      <w:autoSpaceDE w:val="0"/>
      <w:autoSpaceDN w:val="0"/>
      <w:spacing w:before="60"/>
      <w:jc w:val="both"/>
    </w:pPr>
    <w:rPr>
      <w:rFonts w:eastAsia="Calibri"/>
      <w:spacing w:val="-4"/>
    </w:rPr>
  </w:style>
  <w:style w:type="paragraph" w:customStyle="1" w:styleId="3-">
    <w:name w:val="ХДВ 3-й уровень"/>
    <w:basedOn w:val="a"/>
    <w:rsid w:val="002C0159"/>
    <w:pPr>
      <w:numPr>
        <w:ilvl w:val="2"/>
        <w:numId w:val="44"/>
      </w:numPr>
      <w:autoSpaceDE w:val="0"/>
      <w:autoSpaceDN w:val="0"/>
      <w:spacing w:before="60"/>
      <w:jc w:val="both"/>
    </w:pPr>
    <w:rPr>
      <w:rFonts w:eastAsia="Calibri"/>
      <w:spacing w:val="-4"/>
    </w:rPr>
  </w:style>
  <w:style w:type="paragraph" w:customStyle="1" w:styleId="4-">
    <w:name w:val="ХДВ 4-й уровень"/>
    <w:basedOn w:val="a"/>
    <w:rsid w:val="002C0159"/>
    <w:pPr>
      <w:numPr>
        <w:ilvl w:val="3"/>
        <w:numId w:val="44"/>
      </w:numPr>
      <w:autoSpaceDE w:val="0"/>
      <w:autoSpaceDN w:val="0"/>
      <w:spacing w:before="60"/>
      <w:jc w:val="both"/>
    </w:pPr>
    <w:rPr>
      <w:rFonts w:eastAsia="Calibri"/>
      <w:spacing w:val="-4"/>
    </w:rPr>
  </w:style>
  <w:style w:type="character" w:customStyle="1" w:styleId="wmi-callto">
    <w:name w:val="wmi-callto"/>
    <w:rsid w:val="00A3206E"/>
  </w:style>
  <w:style w:type="character" w:customStyle="1" w:styleId="apple-converted-space">
    <w:name w:val="apple-converted-space"/>
    <w:rsid w:val="00A3206E"/>
  </w:style>
  <w:style w:type="paragraph" w:customStyle="1" w:styleId="14">
    <w:name w:val="Без интервала1"/>
    <w:basedOn w:val="a"/>
    <w:link w:val="NoSpacingChar"/>
    <w:qFormat/>
    <w:rsid w:val="00EB23C7"/>
    <w:rPr>
      <w:rFonts w:ascii="Cambria" w:hAnsi="Cambria"/>
      <w:sz w:val="22"/>
      <w:szCs w:val="22"/>
      <w:lang w:val="en-US" w:eastAsia="ar-SA"/>
    </w:rPr>
  </w:style>
  <w:style w:type="character" w:customStyle="1" w:styleId="NoSpacingChar">
    <w:name w:val="No Spacing Char"/>
    <w:link w:val="14"/>
    <w:locked/>
    <w:rsid w:val="00EB23C7"/>
    <w:rPr>
      <w:rFonts w:ascii="Cambria" w:eastAsia="Times New Roman" w:hAnsi="Cambria"/>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352">
      <w:bodyDiv w:val="1"/>
      <w:marLeft w:val="0"/>
      <w:marRight w:val="0"/>
      <w:marTop w:val="0"/>
      <w:marBottom w:val="0"/>
      <w:divBdr>
        <w:top w:val="none" w:sz="0" w:space="0" w:color="auto"/>
        <w:left w:val="none" w:sz="0" w:space="0" w:color="auto"/>
        <w:bottom w:val="none" w:sz="0" w:space="0" w:color="auto"/>
        <w:right w:val="none" w:sz="0" w:space="0" w:color="auto"/>
      </w:divBdr>
    </w:div>
    <w:div w:id="47077952">
      <w:bodyDiv w:val="1"/>
      <w:marLeft w:val="0"/>
      <w:marRight w:val="0"/>
      <w:marTop w:val="0"/>
      <w:marBottom w:val="0"/>
      <w:divBdr>
        <w:top w:val="none" w:sz="0" w:space="0" w:color="auto"/>
        <w:left w:val="none" w:sz="0" w:space="0" w:color="auto"/>
        <w:bottom w:val="none" w:sz="0" w:space="0" w:color="auto"/>
        <w:right w:val="none" w:sz="0" w:space="0" w:color="auto"/>
      </w:divBdr>
    </w:div>
    <w:div w:id="50857714">
      <w:bodyDiv w:val="1"/>
      <w:marLeft w:val="0"/>
      <w:marRight w:val="0"/>
      <w:marTop w:val="0"/>
      <w:marBottom w:val="0"/>
      <w:divBdr>
        <w:top w:val="none" w:sz="0" w:space="0" w:color="auto"/>
        <w:left w:val="none" w:sz="0" w:space="0" w:color="auto"/>
        <w:bottom w:val="none" w:sz="0" w:space="0" w:color="auto"/>
        <w:right w:val="none" w:sz="0" w:space="0" w:color="auto"/>
      </w:divBdr>
    </w:div>
    <w:div w:id="158035670">
      <w:bodyDiv w:val="1"/>
      <w:marLeft w:val="0"/>
      <w:marRight w:val="0"/>
      <w:marTop w:val="0"/>
      <w:marBottom w:val="0"/>
      <w:divBdr>
        <w:top w:val="none" w:sz="0" w:space="0" w:color="auto"/>
        <w:left w:val="none" w:sz="0" w:space="0" w:color="auto"/>
        <w:bottom w:val="none" w:sz="0" w:space="0" w:color="auto"/>
        <w:right w:val="none" w:sz="0" w:space="0" w:color="auto"/>
      </w:divBdr>
    </w:div>
    <w:div w:id="170416082">
      <w:bodyDiv w:val="1"/>
      <w:marLeft w:val="0"/>
      <w:marRight w:val="0"/>
      <w:marTop w:val="0"/>
      <w:marBottom w:val="0"/>
      <w:divBdr>
        <w:top w:val="none" w:sz="0" w:space="0" w:color="auto"/>
        <w:left w:val="none" w:sz="0" w:space="0" w:color="auto"/>
        <w:bottom w:val="none" w:sz="0" w:space="0" w:color="auto"/>
        <w:right w:val="none" w:sz="0" w:space="0" w:color="auto"/>
      </w:divBdr>
    </w:div>
    <w:div w:id="182942943">
      <w:bodyDiv w:val="1"/>
      <w:marLeft w:val="0"/>
      <w:marRight w:val="0"/>
      <w:marTop w:val="0"/>
      <w:marBottom w:val="0"/>
      <w:divBdr>
        <w:top w:val="none" w:sz="0" w:space="0" w:color="auto"/>
        <w:left w:val="none" w:sz="0" w:space="0" w:color="auto"/>
        <w:bottom w:val="none" w:sz="0" w:space="0" w:color="auto"/>
        <w:right w:val="none" w:sz="0" w:space="0" w:color="auto"/>
      </w:divBdr>
    </w:div>
    <w:div w:id="504982382">
      <w:bodyDiv w:val="1"/>
      <w:marLeft w:val="0"/>
      <w:marRight w:val="0"/>
      <w:marTop w:val="0"/>
      <w:marBottom w:val="0"/>
      <w:divBdr>
        <w:top w:val="none" w:sz="0" w:space="0" w:color="auto"/>
        <w:left w:val="none" w:sz="0" w:space="0" w:color="auto"/>
        <w:bottom w:val="none" w:sz="0" w:space="0" w:color="auto"/>
        <w:right w:val="none" w:sz="0" w:space="0" w:color="auto"/>
      </w:divBdr>
    </w:div>
    <w:div w:id="636449534">
      <w:bodyDiv w:val="1"/>
      <w:marLeft w:val="0"/>
      <w:marRight w:val="0"/>
      <w:marTop w:val="0"/>
      <w:marBottom w:val="0"/>
      <w:divBdr>
        <w:top w:val="none" w:sz="0" w:space="0" w:color="auto"/>
        <w:left w:val="none" w:sz="0" w:space="0" w:color="auto"/>
        <w:bottom w:val="none" w:sz="0" w:space="0" w:color="auto"/>
        <w:right w:val="none" w:sz="0" w:space="0" w:color="auto"/>
      </w:divBdr>
    </w:div>
    <w:div w:id="642124547">
      <w:bodyDiv w:val="1"/>
      <w:marLeft w:val="0"/>
      <w:marRight w:val="0"/>
      <w:marTop w:val="0"/>
      <w:marBottom w:val="0"/>
      <w:divBdr>
        <w:top w:val="none" w:sz="0" w:space="0" w:color="auto"/>
        <w:left w:val="none" w:sz="0" w:space="0" w:color="auto"/>
        <w:bottom w:val="none" w:sz="0" w:space="0" w:color="auto"/>
        <w:right w:val="none" w:sz="0" w:space="0" w:color="auto"/>
      </w:divBdr>
    </w:div>
    <w:div w:id="643119552">
      <w:bodyDiv w:val="1"/>
      <w:marLeft w:val="0"/>
      <w:marRight w:val="0"/>
      <w:marTop w:val="0"/>
      <w:marBottom w:val="0"/>
      <w:divBdr>
        <w:top w:val="none" w:sz="0" w:space="0" w:color="auto"/>
        <w:left w:val="none" w:sz="0" w:space="0" w:color="auto"/>
        <w:bottom w:val="none" w:sz="0" w:space="0" w:color="auto"/>
        <w:right w:val="none" w:sz="0" w:space="0" w:color="auto"/>
      </w:divBdr>
    </w:div>
    <w:div w:id="646208808">
      <w:bodyDiv w:val="1"/>
      <w:marLeft w:val="0"/>
      <w:marRight w:val="0"/>
      <w:marTop w:val="0"/>
      <w:marBottom w:val="0"/>
      <w:divBdr>
        <w:top w:val="none" w:sz="0" w:space="0" w:color="auto"/>
        <w:left w:val="none" w:sz="0" w:space="0" w:color="auto"/>
        <w:bottom w:val="none" w:sz="0" w:space="0" w:color="auto"/>
        <w:right w:val="none" w:sz="0" w:space="0" w:color="auto"/>
      </w:divBdr>
    </w:div>
    <w:div w:id="775175748">
      <w:bodyDiv w:val="1"/>
      <w:marLeft w:val="0"/>
      <w:marRight w:val="0"/>
      <w:marTop w:val="0"/>
      <w:marBottom w:val="0"/>
      <w:divBdr>
        <w:top w:val="none" w:sz="0" w:space="0" w:color="auto"/>
        <w:left w:val="none" w:sz="0" w:space="0" w:color="auto"/>
        <w:bottom w:val="none" w:sz="0" w:space="0" w:color="auto"/>
        <w:right w:val="none" w:sz="0" w:space="0" w:color="auto"/>
      </w:divBdr>
    </w:div>
    <w:div w:id="803040996">
      <w:bodyDiv w:val="1"/>
      <w:marLeft w:val="0"/>
      <w:marRight w:val="0"/>
      <w:marTop w:val="0"/>
      <w:marBottom w:val="0"/>
      <w:divBdr>
        <w:top w:val="none" w:sz="0" w:space="0" w:color="auto"/>
        <w:left w:val="none" w:sz="0" w:space="0" w:color="auto"/>
        <w:bottom w:val="none" w:sz="0" w:space="0" w:color="auto"/>
        <w:right w:val="none" w:sz="0" w:space="0" w:color="auto"/>
      </w:divBdr>
    </w:div>
    <w:div w:id="934749833">
      <w:bodyDiv w:val="1"/>
      <w:marLeft w:val="0"/>
      <w:marRight w:val="0"/>
      <w:marTop w:val="0"/>
      <w:marBottom w:val="0"/>
      <w:divBdr>
        <w:top w:val="none" w:sz="0" w:space="0" w:color="auto"/>
        <w:left w:val="none" w:sz="0" w:space="0" w:color="auto"/>
        <w:bottom w:val="none" w:sz="0" w:space="0" w:color="auto"/>
        <w:right w:val="none" w:sz="0" w:space="0" w:color="auto"/>
      </w:divBdr>
    </w:div>
    <w:div w:id="1004938656">
      <w:bodyDiv w:val="1"/>
      <w:marLeft w:val="0"/>
      <w:marRight w:val="0"/>
      <w:marTop w:val="0"/>
      <w:marBottom w:val="0"/>
      <w:divBdr>
        <w:top w:val="none" w:sz="0" w:space="0" w:color="auto"/>
        <w:left w:val="none" w:sz="0" w:space="0" w:color="auto"/>
        <w:bottom w:val="none" w:sz="0" w:space="0" w:color="auto"/>
        <w:right w:val="none" w:sz="0" w:space="0" w:color="auto"/>
      </w:divBdr>
    </w:div>
    <w:div w:id="1041979315">
      <w:bodyDiv w:val="1"/>
      <w:marLeft w:val="0"/>
      <w:marRight w:val="0"/>
      <w:marTop w:val="0"/>
      <w:marBottom w:val="0"/>
      <w:divBdr>
        <w:top w:val="none" w:sz="0" w:space="0" w:color="auto"/>
        <w:left w:val="none" w:sz="0" w:space="0" w:color="auto"/>
        <w:bottom w:val="none" w:sz="0" w:space="0" w:color="auto"/>
        <w:right w:val="none" w:sz="0" w:space="0" w:color="auto"/>
      </w:divBdr>
    </w:div>
    <w:div w:id="1173715672">
      <w:bodyDiv w:val="1"/>
      <w:marLeft w:val="0"/>
      <w:marRight w:val="0"/>
      <w:marTop w:val="0"/>
      <w:marBottom w:val="0"/>
      <w:divBdr>
        <w:top w:val="none" w:sz="0" w:space="0" w:color="auto"/>
        <w:left w:val="none" w:sz="0" w:space="0" w:color="auto"/>
        <w:bottom w:val="none" w:sz="0" w:space="0" w:color="auto"/>
        <w:right w:val="none" w:sz="0" w:space="0" w:color="auto"/>
      </w:divBdr>
    </w:div>
    <w:div w:id="1283148901">
      <w:bodyDiv w:val="1"/>
      <w:marLeft w:val="0"/>
      <w:marRight w:val="0"/>
      <w:marTop w:val="0"/>
      <w:marBottom w:val="0"/>
      <w:divBdr>
        <w:top w:val="none" w:sz="0" w:space="0" w:color="auto"/>
        <w:left w:val="none" w:sz="0" w:space="0" w:color="auto"/>
        <w:bottom w:val="none" w:sz="0" w:space="0" w:color="auto"/>
        <w:right w:val="none" w:sz="0" w:space="0" w:color="auto"/>
      </w:divBdr>
    </w:div>
    <w:div w:id="1411653472">
      <w:bodyDiv w:val="1"/>
      <w:marLeft w:val="0"/>
      <w:marRight w:val="0"/>
      <w:marTop w:val="0"/>
      <w:marBottom w:val="0"/>
      <w:divBdr>
        <w:top w:val="none" w:sz="0" w:space="0" w:color="auto"/>
        <w:left w:val="none" w:sz="0" w:space="0" w:color="auto"/>
        <w:bottom w:val="none" w:sz="0" w:space="0" w:color="auto"/>
        <w:right w:val="none" w:sz="0" w:space="0" w:color="auto"/>
      </w:divBdr>
    </w:div>
    <w:div w:id="1510872643">
      <w:bodyDiv w:val="1"/>
      <w:marLeft w:val="0"/>
      <w:marRight w:val="0"/>
      <w:marTop w:val="0"/>
      <w:marBottom w:val="0"/>
      <w:divBdr>
        <w:top w:val="none" w:sz="0" w:space="0" w:color="auto"/>
        <w:left w:val="none" w:sz="0" w:space="0" w:color="auto"/>
        <w:bottom w:val="none" w:sz="0" w:space="0" w:color="auto"/>
        <w:right w:val="none" w:sz="0" w:space="0" w:color="auto"/>
      </w:divBdr>
    </w:div>
    <w:div w:id="1594119593">
      <w:bodyDiv w:val="1"/>
      <w:marLeft w:val="0"/>
      <w:marRight w:val="0"/>
      <w:marTop w:val="0"/>
      <w:marBottom w:val="0"/>
      <w:divBdr>
        <w:top w:val="none" w:sz="0" w:space="0" w:color="auto"/>
        <w:left w:val="none" w:sz="0" w:space="0" w:color="auto"/>
        <w:bottom w:val="none" w:sz="0" w:space="0" w:color="auto"/>
        <w:right w:val="none" w:sz="0" w:space="0" w:color="auto"/>
      </w:divBdr>
    </w:div>
    <w:div w:id="1643609275">
      <w:bodyDiv w:val="1"/>
      <w:marLeft w:val="0"/>
      <w:marRight w:val="0"/>
      <w:marTop w:val="0"/>
      <w:marBottom w:val="0"/>
      <w:divBdr>
        <w:top w:val="none" w:sz="0" w:space="0" w:color="auto"/>
        <w:left w:val="none" w:sz="0" w:space="0" w:color="auto"/>
        <w:bottom w:val="none" w:sz="0" w:space="0" w:color="auto"/>
        <w:right w:val="none" w:sz="0" w:space="0" w:color="auto"/>
      </w:divBdr>
    </w:div>
    <w:div w:id="1676033568">
      <w:bodyDiv w:val="1"/>
      <w:marLeft w:val="0"/>
      <w:marRight w:val="0"/>
      <w:marTop w:val="0"/>
      <w:marBottom w:val="0"/>
      <w:divBdr>
        <w:top w:val="none" w:sz="0" w:space="0" w:color="auto"/>
        <w:left w:val="none" w:sz="0" w:space="0" w:color="auto"/>
        <w:bottom w:val="none" w:sz="0" w:space="0" w:color="auto"/>
        <w:right w:val="none" w:sz="0" w:space="0" w:color="auto"/>
      </w:divBdr>
    </w:div>
    <w:div w:id="1720739562">
      <w:bodyDiv w:val="1"/>
      <w:marLeft w:val="0"/>
      <w:marRight w:val="0"/>
      <w:marTop w:val="0"/>
      <w:marBottom w:val="0"/>
      <w:divBdr>
        <w:top w:val="none" w:sz="0" w:space="0" w:color="auto"/>
        <w:left w:val="none" w:sz="0" w:space="0" w:color="auto"/>
        <w:bottom w:val="none" w:sz="0" w:space="0" w:color="auto"/>
        <w:right w:val="none" w:sz="0" w:space="0" w:color="auto"/>
      </w:divBdr>
    </w:div>
    <w:div w:id="1722286881">
      <w:bodyDiv w:val="1"/>
      <w:marLeft w:val="0"/>
      <w:marRight w:val="0"/>
      <w:marTop w:val="0"/>
      <w:marBottom w:val="0"/>
      <w:divBdr>
        <w:top w:val="none" w:sz="0" w:space="0" w:color="auto"/>
        <w:left w:val="none" w:sz="0" w:space="0" w:color="auto"/>
        <w:bottom w:val="none" w:sz="0" w:space="0" w:color="auto"/>
        <w:right w:val="none" w:sz="0" w:space="0" w:color="auto"/>
      </w:divBdr>
    </w:div>
    <w:div w:id="2000188707">
      <w:bodyDiv w:val="1"/>
      <w:marLeft w:val="0"/>
      <w:marRight w:val="0"/>
      <w:marTop w:val="0"/>
      <w:marBottom w:val="0"/>
      <w:divBdr>
        <w:top w:val="none" w:sz="0" w:space="0" w:color="auto"/>
        <w:left w:val="none" w:sz="0" w:space="0" w:color="auto"/>
        <w:bottom w:val="none" w:sz="0" w:space="0" w:color="auto"/>
        <w:right w:val="none" w:sz="0" w:space="0" w:color="auto"/>
      </w:divBdr>
    </w:div>
    <w:div w:id="2013877620">
      <w:bodyDiv w:val="1"/>
      <w:marLeft w:val="0"/>
      <w:marRight w:val="0"/>
      <w:marTop w:val="0"/>
      <w:marBottom w:val="0"/>
      <w:divBdr>
        <w:top w:val="none" w:sz="0" w:space="0" w:color="auto"/>
        <w:left w:val="none" w:sz="0" w:space="0" w:color="auto"/>
        <w:bottom w:val="none" w:sz="0" w:space="0" w:color="auto"/>
        <w:right w:val="none" w:sz="0" w:space="0" w:color="auto"/>
      </w:divBdr>
    </w:div>
    <w:div w:id="20755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odar@rosinka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gorova@krteplo.ru" TargetMode="External"/><Relationship Id="rId4" Type="http://schemas.openxmlformats.org/officeDocument/2006/relationships/settings" Target="settings.xml"/><Relationship Id="rId9" Type="http://schemas.openxmlformats.org/officeDocument/2006/relationships/hyperlink" Target="mailto:Egorova@krtepl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9E0A-BD64-4431-8D2D-7A54BA5C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10469</Words>
  <Characters>59674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Новое приложение к пр. № 39</vt:lpstr>
    </vt:vector>
  </TitlesOfParts>
  <Company>rosinkas</Company>
  <LinksUpToDate>false</LinksUpToDate>
  <CharactersWithSpaces>70003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Новое приложение к пр. № 39</dc:title>
  <dc:creator>Казаков Е.А.</dc:creator>
  <cp:lastModifiedBy>Петров Алексей Анатольевич</cp:lastModifiedBy>
  <cp:revision>9</cp:revision>
  <cp:lastPrinted>2017-11-03T07:01:00Z</cp:lastPrinted>
  <dcterms:created xsi:type="dcterms:W3CDTF">2018-09-06T07:21:00Z</dcterms:created>
  <dcterms:modified xsi:type="dcterms:W3CDTF">2018-12-21T10:28:00Z</dcterms:modified>
</cp:coreProperties>
</file>