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2E" w:rsidRDefault="00A65D7E" w:rsidP="002E5898">
      <w:pPr>
        <w:pStyle w:val="Bodytext31"/>
        <w:shd w:val="clear" w:color="auto" w:fill="auto"/>
        <w:spacing w:after="0" w:line="240" w:lineRule="auto"/>
        <w:ind w:left="40"/>
      </w:pPr>
      <w:r>
        <w:t>СООБЩЕНИЕ</w:t>
      </w:r>
    </w:p>
    <w:p w:rsidR="002E5898" w:rsidRDefault="00A65D7E" w:rsidP="002E5898">
      <w:pPr>
        <w:pStyle w:val="Bodytext31"/>
        <w:shd w:val="clear" w:color="auto" w:fill="auto"/>
        <w:spacing w:after="0" w:line="240" w:lineRule="auto"/>
        <w:ind w:left="40"/>
        <w:rPr>
          <w:rStyle w:val="Bodytext3Spacing4pt"/>
          <w:b/>
          <w:bCs/>
          <w:i/>
          <w:iCs/>
        </w:rPr>
      </w:pPr>
      <w:r>
        <w:t xml:space="preserve">О ПРОВЕДЕНИИ </w:t>
      </w:r>
      <w:r w:rsidR="00DF6A7C">
        <w:t xml:space="preserve">ВНЕОЧЕРЕДНОГО </w:t>
      </w:r>
      <w:r>
        <w:t>ОБЩЕГО СОБРАНИЯ АКЦИОНЕРОВ</w:t>
      </w:r>
      <w:r>
        <w:br/>
      </w:r>
    </w:p>
    <w:p w:rsidR="00AE1362" w:rsidRPr="007303E3" w:rsidRDefault="00A65D7E" w:rsidP="002E5898">
      <w:pPr>
        <w:pStyle w:val="Bodytext31"/>
        <w:shd w:val="clear" w:color="auto" w:fill="auto"/>
        <w:spacing w:after="0" w:line="240" w:lineRule="auto"/>
        <w:ind w:left="40"/>
        <w:rPr>
          <w:spacing w:val="90"/>
          <w:u w:val="single"/>
        </w:rPr>
      </w:pPr>
      <w:r>
        <w:rPr>
          <w:rStyle w:val="Bodytext3Spacing4pt"/>
          <w:b/>
          <w:bCs/>
          <w:i/>
          <w:iCs/>
        </w:rPr>
        <w:t>Уважаемый акционер!</w:t>
      </w:r>
    </w:p>
    <w:p w:rsidR="00CD10C0" w:rsidRPr="00E152A4" w:rsidRDefault="00ED1E15" w:rsidP="00E152A4">
      <w:pPr>
        <w:pStyle w:val="Bodytext20"/>
        <w:shd w:val="clear" w:color="auto" w:fill="auto"/>
        <w:spacing w:line="240" w:lineRule="auto"/>
        <w:ind w:right="214" w:firstLine="620"/>
        <w:jc w:val="both"/>
        <w:rPr>
          <w:sz w:val="22"/>
          <w:szCs w:val="22"/>
        </w:rPr>
      </w:pPr>
      <w:proofErr w:type="gramStart"/>
      <w:r w:rsidRPr="00E152A4">
        <w:rPr>
          <w:sz w:val="22"/>
          <w:szCs w:val="22"/>
        </w:rPr>
        <w:t>На основании Федерального закона от 24.02.2021 № 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 уведомляем Вас</w:t>
      </w:r>
      <w:r w:rsidR="007303E3" w:rsidRPr="00E152A4">
        <w:rPr>
          <w:sz w:val="22"/>
          <w:szCs w:val="22"/>
        </w:rPr>
        <w:t xml:space="preserve">, что </w:t>
      </w:r>
      <w:r w:rsidR="00CD10C0" w:rsidRPr="00E152A4">
        <w:rPr>
          <w:sz w:val="22"/>
          <w:szCs w:val="22"/>
        </w:rPr>
        <w:t>24</w:t>
      </w:r>
      <w:r w:rsidR="007303E3" w:rsidRPr="00E152A4">
        <w:rPr>
          <w:sz w:val="22"/>
          <w:szCs w:val="22"/>
        </w:rPr>
        <w:t xml:space="preserve"> </w:t>
      </w:r>
      <w:r w:rsidR="00F13FF3">
        <w:rPr>
          <w:sz w:val="22"/>
          <w:szCs w:val="22"/>
        </w:rPr>
        <w:t xml:space="preserve">сентября </w:t>
      </w:r>
      <w:r w:rsidR="007303E3" w:rsidRPr="00E152A4">
        <w:rPr>
          <w:sz w:val="22"/>
          <w:szCs w:val="22"/>
        </w:rPr>
        <w:t xml:space="preserve">2021 г. </w:t>
      </w:r>
      <w:r w:rsidR="00CD10C0" w:rsidRPr="00E152A4">
        <w:rPr>
          <w:sz w:val="22"/>
          <w:szCs w:val="22"/>
        </w:rPr>
        <w:t xml:space="preserve">состоится </w:t>
      </w:r>
      <w:r w:rsidR="00F13FF3">
        <w:rPr>
          <w:sz w:val="22"/>
          <w:szCs w:val="22"/>
        </w:rPr>
        <w:t xml:space="preserve">внеочередное </w:t>
      </w:r>
      <w:r w:rsidR="00CD10C0" w:rsidRPr="00E152A4">
        <w:rPr>
          <w:sz w:val="22"/>
          <w:szCs w:val="22"/>
        </w:rPr>
        <w:t xml:space="preserve">общее собрание акционеров Акционерного общества «Автономная теплоэнергетическая компания» в заочной форме голосования. </w:t>
      </w:r>
      <w:proofErr w:type="gramEnd"/>
    </w:p>
    <w:p w:rsidR="009939BC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b/>
          <w:sz w:val="22"/>
          <w:szCs w:val="22"/>
        </w:rPr>
      </w:pPr>
      <w:r w:rsidRPr="00E152A4">
        <w:rPr>
          <w:rStyle w:val="Bodytext2Bold"/>
          <w:sz w:val="22"/>
          <w:szCs w:val="22"/>
        </w:rPr>
        <w:t xml:space="preserve">Полное фирменное наименование общества: </w:t>
      </w:r>
      <w:r w:rsidR="002314B2" w:rsidRPr="00E152A4">
        <w:rPr>
          <w:rStyle w:val="Bodytext2Bold"/>
          <w:b w:val="0"/>
          <w:sz w:val="22"/>
          <w:szCs w:val="22"/>
        </w:rPr>
        <w:t>Акционерное общество «</w:t>
      </w:r>
      <w:r w:rsidR="00CD10C0" w:rsidRPr="00E152A4">
        <w:rPr>
          <w:sz w:val="22"/>
          <w:szCs w:val="22"/>
        </w:rPr>
        <w:t>Автономная теплоэнергетическая компания</w:t>
      </w:r>
      <w:r w:rsidR="002314B2" w:rsidRPr="00E152A4">
        <w:rPr>
          <w:rStyle w:val="Bodytext2Bold"/>
          <w:b w:val="0"/>
          <w:sz w:val="22"/>
          <w:szCs w:val="22"/>
        </w:rPr>
        <w:t>».</w:t>
      </w:r>
    </w:p>
    <w:p w:rsidR="0030792E" w:rsidRPr="00E152A4" w:rsidRDefault="00A65D7E" w:rsidP="00E152A4">
      <w:pPr>
        <w:pStyle w:val="Bodytext20"/>
        <w:spacing w:line="240" w:lineRule="auto"/>
        <w:ind w:right="214"/>
        <w:jc w:val="both"/>
        <w:rPr>
          <w:b/>
          <w:bCs/>
          <w:sz w:val="22"/>
          <w:szCs w:val="22"/>
        </w:rPr>
      </w:pPr>
      <w:r w:rsidRPr="00E152A4">
        <w:rPr>
          <w:rStyle w:val="Bodytext2Bold"/>
          <w:sz w:val="22"/>
          <w:szCs w:val="22"/>
        </w:rPr>
        <w:t xml:space="preserve">Место нахождения общества: </w:t>
      </w:r>
      <w:r w:rsidR="00390005" w:rsidRPr="00E152A4">
        <w:rPr>
          <w:rStyle w:val="Bodytext2Bold"/>
          <w:b w:val="0"/>
          <w:bCs w:val="0"/>
          <w:sz w:val="22"/>
          <w:szCs w:val="22"/>
        </w:rPr>
        <w:t xml:space="preserve">Российская Федерация, </w:t>
      </w:r>
      <w:r w:rsidR="009939BC" w:rsidRPr="00E152A4">
        <w:rPr>
          <w:rStyle w:val="Bodytext2Bold"/>
          <w:b w:val="0"/>
          <w:bCs w:val="0"/>
          <w:sz w:val="22"/>
          <w:szCs w:val="22"/>
        </w:rPr>
        <w:t>Краснодар</w:t>
      </w:r>
      <w:r w:rsidR="0014331A" w:rsidRPr="00E152A4">
        <w:rPr>
          <w:rStyle w:val="Bodytext2Bold"/>
          <w:b w:val="0"/>
          <w:bCs w:val="0"/>
          <w:sz w:val="22"/>
          <w:szCs w:val="22"/>
        </w:rPr>
        <w:t>ский край,</w:t>
      </w:r>
      <w:r w:rsidR="009939BC" w:rsidRPr="00E152A4">
        <w:rPr>
          <w:rStyle w:val="Bodytext2Bold"/>
          <w:b w:val="0"/>
          <w:bCs w:val="0"/>
          <w:sz w:val="22"/>
          <w:szCs w:val="22"/>
        </w:rPr>
        <w:t xml:space="preserve"> </w:t>
      </w:r>
      <w:proofErr w:type="gramStart"/>
      <w:r w:rsidR="009939BC" w:rsidRPr="00E152A4">
        <w:rPr>
          <w:rStyle w:val="Bodytext2Bold"/>
          <w:b w:val="0"/>
          <w:bCs w:val="0"/>
          <w:sz w:val="22"/>
          <w:szCs w:val="22"/>
        </w:rPr>
        <w:t>г</w:t>
      </w:r>
      <w:proofErr w:type="gramEnd"/>
      <w:r w:rsidR="002314B2" w:rsidRPr="00E152A4">
        <w:rPr>
          <w:rStyle w:val="Bodytext2Bold"/>
          <w:b w:val="0"/>
          <w:bCs w:val="0"/>
          <w:sz w:val="22"/>
          <w:szCs w:val="22"/>
        </w:rPr>
        <w:t>. Краснодар.</w:t>
      </w:r>
      <w:r w:rsidR="002314B2" w:rsidRPr="00E152A4">
        <w:rPr>
          <w:rStyle w:val="Bodytext2Bold"/>
          <w:sz w:val="22"/>
          <w:szCs w:val="22"/>
        </w:rPr>
        <w:t xml:space="preserve"> </w:t>
      </w:r>
    </w:p>
    <w:p w:rsidR="009939BC" w:rsidRPr="00E152A4" w:rsidRDefault="00A65D7E" w:rsidP="00E152A4">
      <w:pPr>
        <w:pStyle w:val="Bodytext20"/>
        <w:spacing w:line="240" w:lineRule="auto"/>
        <w:ind w:right="214"/>
        <w:jc w:val="both"/>
        <w:rPr>
          <w:rStyle w:val="Bodytext2Bold"/>
          <w:sz w:val="22"/>
          <w:szCs w:val="22"/>
        </w:rPr>
      </w:pPr>
      <w:proofErr w:type="gramStart"/>
      <w:r w:rsidRPr="00E152A4">
        <w:rPr>
          <w:rStyle w:val="Bodytext2Bold"/>
          <w:sz w:val="22"/>
          <w:szCs w:val="22"/>
        </w:rPr>
        <w:t>Адрес общества:</w:t>
      </w:r>
      <w:r w:rsidR="002314B2" w:rsidRPr="00E152A4">
        <w:rPr>
          <w:rStyle w:val="Bodytext2Bold"/>
          <w:sz w:val="22"/>
          <w:szCs w:val="22"/>
        </w:rPr>
        <w:t xml:space="preserve"> </w:t>
      </w:r>
      <w:r w:rsidR="00CD10C0" w:rsidRPr="00E152A4">
        <w:rPr>
          <w:rStyle w:val="Bodytext2Bold"/>
          <w:b w:val="0"/>
          <w:bCs w:val="0"/>
          <w:sz w:val="22"/>
          <w:szCs w:val="22"/>
        </w:rPr>
        <w:t xml:space="preserve">350000, </w:t>
      </w:r>
      <w:r w:rsidR="00450363">
        <w:rPr>
          <w:rStyle w:val="Bodytext2Bold"/>
          <w:b w:val="0"/>
          <w:bCs w:val="0"/>
          <w:sz w:val="22"/>
          <w:szCs w:val="22"/>
        </w:rPr>
        <w:t xml:space="preserve">Краснодарский край, </w:t>
      </w:r>
      <w:r w:rsidR="00CD10C0" w:rsidRPr="00E152A4">
        <w:rPr>
          <w:rStyle w:val="Bodytext2Bold"/>
          <w:b w:val="0"/>
          <w:bCs w:val="0"/>
          <w:sz w:val="22"/>
          <w:szCs w:val="22"/>
        </w:rPr>
        <w:t xml:space="preserve">Российская Федерация, г. Краснодар, ул. Длинная, </w:t>
      </w:r>
      <w:r w:rsidR="00E152A4">
        <w:rPr>
          <w:rStyle w:val="Bodytext2Bold"/>
          <w:b w:val="0"/>
          <w:bCs w:val="0"/>
          <w:sz w:val="22"/>
          <w:szCs w:val="22"/>
        </w:rPr>
        <w:t xml:space="preserve">д. </w:t>
      </w:r>
      <w:r w:rsidR="00CD10C0" w:rsidRPr="00E152A4">
        <w:rPr>
          <w:rStyle w:val="Bodytext2Bold"/>
          <w:b w:val="0"/>
          <w:bCs w:val="0"/>
          <w:sz w:val="22"/>
          <w:szCs w:val="22"/>
        </w:rPr>
        <w:t>120.</w:t>
      </w:r>
      <w:proofErr w:type="gramEnd"/>
    </w:p>
    <w:p w:rsidR="0030792E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rStyle w:val="Bodytext2Bold"/>
          <w:sz w:val="22"/>
          <w:szCs w:val="22"/>
        </w:rPr>
        <w:t>Вид собрания</w:t>
      </w:r>
      <w:r w:rsidRPr="00E152A4">
        <w:rPr>
          <w:sz w:val="22"/>
          <w:szCs w:val="22"/>
        </w:rPr>
        <w:t xml:space="preserve">: </w:t>
      </w:r>
      <w:r w:rsidR="00F13FF3">
        <w:rPr>
          <w:sz w:val="22"/>
          <w:szCs w:val="22"/>
        </w:rPr>
        <w:t>внеочередное</w:t>
      </w:r>
      <w:r w:rsidRPr="00E152A4">
        <w:rPr>
          <w:sz w:val="22"/>
          <w:szCs w:val="22"/>
        </w:rPr>
        <w:t xml:space="preserve"> общее собрание акционеров.</w:t>
      </w:r>
    </w:p>
    <w:p w:rsidR="00457503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rStyle w:val="Bodytext2Bold"/>
          <w:sz w:val="22"/>
          <w:szCs w:val="22"/>
        </w:rPr>
        <w:t xml:space="preserve">Форма проведения общего собрания акционеров: </w:t>
      </w:r>
      <w:r w:rsidR="00457503" w:rsidRPr="00E152A4">
        <w:rPr>
          <w:sz w:val="22"/>
          <w:szCs w:val="22"/>
        </w:rPr>
        <w:t>заочное голосование.</w:t>
      </w:r>
    </w:p>
    <w:p w:rsidR="0030792E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rStyle w:val="Bodytext2Bold"/>
          <w:sz w:val="22"/>
          <w:szCs w:val="22"/>
        </w:rPr>
        <w:t xml:space="preserve">Дата проведения собрания: </w:t>
      </w:r>
      <w:r w:rsidR="00CD10C0" w:rsidRPr="00E152A4">
        <w:rPr>
          <w:sz w:val="22"/>
          <w:szCs w:val="22"/>
        </w:rPr>
        <w:t>24</w:t>
      </w:r>
      <w:r w:rsidR="00457503" w:rsidRPr="00E152A4">
        <w:rPr>
          <w:sz w:val="22"/>
          <w:szCs w:val="22"/>
        </w:rPr>
        <w:t xml:space="preserve"> </w:t>
      </w:r>
      <w:r w:rsidR="00F13FF3">
        <w:rPr>
          <w:sz w:val="22"/>
          <w:szCs w:val="22"/>
        </w:rPr>
        <w:t xml:space="preserve">сентября </w:t>
      </w:r>
      <w:r w:rsidRPr="00E152A4">
        <w:rPr>
          <w:sz w:val="22"/>
          <w:szCs w:val="22"/>
        </w:rPr>
        <w:t>2021 г.</w:t>
      </w:r>
    </w:p>
    <w:p w:rsidR="00457503" w:rsidRPr="00E152A4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2"/>
          <w:szCs w:val="22"/>
        </w:rPr>
      </w:pPr>
      <w:r w:rsidRPr="00E152A4">
        <w:rPr>
          <w:b/>
          <w:sz w:val="22"/>
          <w:szCs w:val="22"/>
          <w:shd w:val="clear" w:color="auto" w:fill="FFFFFF"/>
        </w:rPr>
        <w:t>Почтовый адрес для направления заполненных бюллетеней для голосования: </w:t>
      </w:r>
      <w:r w:rsidR="00CD10C0" w:rsidRPr="00E152A4">
        <w:rPr>
          <w:bCs/>
          <w:sz w:val="22"/>
          <w:szCs w:val="22"/>
          <w:shd w:val="clear" w:color="auto" w:fill="FFFFFF"/>
        </w:rPr>
        <w:t xml:space="preserve">350000, Российская Федерация, </w:t>
      </w:r>
      <w:proofErr w:type="gramStart"/>
      <w:r w:rsidR="00CD10C0" w:rsidRPr="00E152A4">
        <w:rPr>
          <w:bCs/>
          <w:sz w:val="22"/>
          <w:szCs w:val="22"/>
          <w:shd w:val="clear" w:color="auto" w:fill="FFFFFF"/>
        </w:rPr>
        <w:t>г</w:t>
      </w:r>
      <w:proofErr w:type="gramEnd"/>
      <w:r w:rsidR="00CD10C0" w:rsidRPr="00E152A4">
        <w:rPr>
          <w:bCs/>
          <w:sz w:val="22"/>
          <w:szCs w:val="22"/>
          <w:shd w:val="clear" w:color="auto" w:fill="FFFFFF"/>
        </w:rPr>
        <w:t xml:space="preserve">. Краснодар, ул. Длинная, </w:t>
      </w:r>
      <w:r w:rsidR="00E152A4">
        <w:rPr>
          <w:bCs/>
          <w:sz w:val="22"/>
          <w:szCs w:val="22"/>
          <w:shd w:val="clear" w:color="auto" w:fill="FFFFFF"/>
        </w:rPr>
        <w:t xml:space="preserve">д. </w:t>
      </w:r>
      <w:r w:rsidR="00CD10C0" w:rsidRPr="00E152A4">
        <w:rPr>
          <w:bCs/>
          <w:sz w:val="22"/>
          <w:szCs w:val="22"/>
          <w:shd w:val="clear" w:color="auto" w:fill="FFFFFF"/>
        </w:rPr>
        <w:t>120.</w:t>
      </w:r>
    </w:p>
    <w:p w:rsidR="00457503" w:rsidRPr="00E152A4" w:rsidRDefault="00457503" w:rsidP="00E152A4">
      <w:pPr>
        <w:pStyle w:val="Bodytext20"/>
        <w:spacing w:line="240" w:lineRule="auto"/>
        <w:ind w:right="214"/>
        <w:jc w:val="both"/>
        <w:rPr>
          <w:rStyle w:val="Bodytext2Bold"/>
          <w:sz w:val="22"/>
          <w:szCs w:val="22"/>
        </w:rPr>
      </w:pPr>
      <w:r w:rsidRPr="00E152A4">
        <w:rPr>
          <w:rStyle w:val="Bodytext2Bold"/>
          <w:sz w:val="22"/>
          <w:szCs w:val="22"/>
        </w:rPr>
        <w:t xml:space="preserve">Дата окончания приема бюллетеней для голосования: </w:t>
      </w:r>
      <w:r w:rsidR="00F13FF3" w:rsidRPr="00E152A4">
        <w:rPr>
          <w:sz w:val="22"/>
          <w:szCs w:val="22"/>
        </w:rPr>
        <w:t xml:space="preserve">24 </w:t>
      </w:r>
      <w:r w:rsidR="00F13FF3">
        <w:rPr>
          <w:sz w:val="22"/>
          <w:szCs w:val="22"/>
        </w:rPr>
        <w:t xml:space="preserve">сентября </w:t>
      </w:r>
      <w:r w:rsidR="00F13FF3" w:rsidRPr="00E152A4">
        <w:rPr>
          <w:sz w:val="22"/>
          <w:szCs w:val="22"/>
        </w:rPr>
        <w:t>2021 г.</w:t>
      </w:r>
    </w:p>
    <w:p w:rsidR="00457503" w:rsidRPr="00E152A4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2"/>
          <w:szCs w:val="22"/>
        </w:rPr>
      </w:pPr>
      <w:r w:rsidRPr="00E152A4">
        <w:rPr>
          <w:rStyle w:val="Bodytext2Bold"/>
          <w:b w:val="0"/>
          <w:sz w:val="22"/>
          <w:szCs w:val="22"/>
        </w:rPr>
        <w:t xml:space="preserve">При определении кворума и подведении итогов голосования будут учитываться бюллетени, поступившие в общество до даты окончания приема бюллетеней. При этом последним днем срока приема бюллетеней для голосования будет день, предшествующий дате окончания приема бюллетеней, т. е. в течение календарных суток </w:t>
      </w:r>
      <w:r w:rsidR="00CD10C0" w:rsidRPr="00E152A4">
        <w:rPr>
          <w:rStyle w:val="Bodytext2Bold"/>
          <w:b w:val="0"/>
          <w:sz w:val="22"/>
          <w:szCs w:val="22"/>
        </w:rPr>
        <w:t>23</w:t>
      </w:r>
      <w:r w:rsidRPr="00E152A4">
        <w:rPr>
          <w:rStyle w:val="Bodytext2Bold"/>
          <w:b w:val="0"/>
          <w:sz w:val="22"/>
          <w:szCs w:val="22"/>
        </w:rPr>
        <w:t xml:space="preserve"> </w:t>
      </w:r>
      <w:r w:rsidR="00F13FF3">
        <w:rPr>
          <w:rStyle w:val="Bodytext2Bold"/>
          <w:b w:val="0"/>
          <w:sz w:val="22"/>
          <w:szCs w:val="22"/>
        </w:rPr>
        <w:t xml:space="preserve">сентября </w:t>
      </w:r>
      <w:r w:rsidRPr="00E152A4">
        <w:rPr>
          <w:rStyle w:val="Bodytext2Bold"/>
          <w:b w:val="0"/>
          <w:sz w:val="22"/>
          <w:szCs w:val="22"/>
        </w:rPr>
        <w:t>2021 г.</w:t>
      </w:r>
    </w:p>
    <w:p w:rsidR="0030792E" w:rsidRPr="00E152A4" w:rsidRDefault="00A65D7E" w:rsidP="00E152A4">
      <w:pPr>
        <w:pStyle w:val="Bodytext4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AE23E5" w:rsidRPr="00E152A4">
        <w:rPr>
          <w:rStyle w:val="Bodytext4NotBold"/>
          <w:sz w:val="22"/>
          <w:szCs w:val="22"/>
        </w:rPr>
        <w:t xml:space="preserve">: </w:t>
      </w:r>
      <w:r w:rsidR="0082683F">
        <w:rPr>
          <w:rStyle w:val="Bodytext4NotBold"/>
          <w:sz w:val="22"/>
          <w:szCs w:val="22"/>
        </w:rPr>
        <w:t>01</w:t>
      </w:r>
      <w:r w:rsidR="00AE23E5" w:rsidRPr="00E152A4">
        <w:rPr>
          <w:rStyle w:val="Bodytext4NotBold"/>
          <w:sz w:val="22"/>
          <w:szCs w:val="22"/>
        </w:rPr>
        <w:t xml:space="preserve"> </w:t>
      </w:r>
      <w:r w:rsidR="0082683F">
        <w:rPr>
          <w:rStyle w:val="Bodytext4NotBold"/>
          <w:sz w:val="22"/>
          <w:szCs w:val="22"/>
        </w:rPr>
        <w:t>августа</w:t>
      </w:r>
      <w:r w:rsidRPr="00E152A4">
        <w:rPr>
          <w:rStyle w:val="Bodytext4NotBold"/>
          <w:sz w:val="22"/>
          <w:szCs w:val="22"/>
        </w:rPr>
        <w:t xml:space="preserve"> 2021 г.</w:t>
      </w:r>
    </w:p>
    <w:p w:rsidR="0030792E" w:rsidRPr="00E152A4" w:rsidRDefault="00A65D7E" w:rsidP="003F0B92">
      <w:pPr>
        <w:pStyle w:val="Bodytext40"/>
        <w:shd w:val="clear" w:color="auto" w:fill="auto"/>
        <w:spacing w:line="240" w:lineRule="auto"/>
        <w:ind w:right="214"/>
        <w:jc w:val="center"/>
        <w:rPr>
          <w:sz w:val="22"/>
          <w:szCs w:val="22"/>
        </w:rPr>
      </w:pPr>
      <w:r w:rsidRPr="00E152A4">
        <w:rPr>
          <w:sz w:val="22"/>
          <w:szCs w:val="22"/>
        </w:rPr>
        <w:t xml:space="preserve">Повестка дня </w:t>
      </w:r>
      <w:r w:rsidR="0082683F">
        <w:rPr>
          <w:sz w:val="22"/>
          <w:szCs w:val="22"/>
        </w:rPr>
        <w:t>внеочередного</w:t>
      </w:r>
      <w:r w:rsidRPr="00E152A4">
        <w:rPr>
          <w:sz w:val="22"/>
          <w:szCs w:val="22"/>
        </w:rPr>
        <w:t xml:space="preserve"> общего собрания акционеров:</w:t>
      </w:r>
    </w:p>
    <w:p w:rsidR="0082683F" w:rsidRPr="00AF7A3B" w:rsidRDefault="0082683F" w:rsidP="0082683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</w:rPr>
      </w:pPr>
      <w:r w:rsidRPr="00AF7A3B">
        <w:rPr>
          <w:rFonts w:ascii="Times New Roman" w:hAnsi="Times New Roman"/>
          <w:b/>
          <w:i/>
        </w:rPr>
        <w:t xml:space="preserve">О досрочном прекращении </w:t>
      </w:r>
      <w:proofErr w:type="gramStart"/>
      <w:r w:rsidRPr="00AF7A3B">
        <w:rPr>
          <w:rFonts w:ascii="Times New Roman" w:hAnsi="Times New Roman"/>
          <w:b/>
          <w:i/>
        </w:rPr>
        <w:t>полномочий членов Совета директоров Общества</w:t>
      </w:r>
      <w:proofErr w:type="gramEnd"/>
      <w:r w:rsidRPr="00AF7A3B">
        <w:rPr>
          <w:rFonts w:ascii="Times New Roman" w:hAnsi="Times New Roman"/>
          <w:b/>
          <w:i/>
        </w:rPr>
        <w:t>.</w:t>
      </w:r>
    </w:p>
    <w:p w:rsidR="0082683F" w:rsidRDefault="0082683F" w:rsidP="0082683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</w:rPr>
      </w:pPr>
      <w:r w:rsidRPr="00AF7A3B">
        <w:rPr>
          <w:rFonts w:ascii="Times New Roman" w:hAnsi="Times New Roman"/>
          <w:b/>
          <w:i/>
        </w:rPr>
        <w:t>Об избрании нового состава Совета директоров Общества.</w:t>
      </w:r>
    </w:p>
    <w:p w:rsidR="002E5898" w:rsidRPr="002E5898" w:rsidRDefault="002E5898" w:rsidP="002E589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2E5898" w:rsidRPr="002E5898" w:rsidRDefault="002E5898" w:rsidP="002E5898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2"/>
          <w:szCs w:val="22"/>
        </w:rPr>
      </w:pPr>
      <w:proofErr w:type="gramStart"/>
      <w:r w:rsidRPr="002E5898">
        <w:rPr>
          <w:rStyle w:val="Bodytext2Bold"/>
          <w:b w:val="0"/>
          <w:sz w:val="22"/>
          <w:szCs w:val="22"/>
        </w:rPr>
        <w:t>В соответствии со ст. 53, ФЗ "Об акционерных обществах" от 26.12.1995 N 208-ФЗ  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(наблюдательный совет) общества, число которых не может превышать количественный состав совета директоров (наблюдательного совета) общества.</w:t>
      </w:r>
      <w:proofErr w:type="gramEnd"/>
    </w:p>
    <w:p w:rsidR="002E5898" w:rsidRPr="002E5898" w:rsidRDefault="002E5898" w:rsidP="002E5898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10"/>
          <w:szCs w:val="10"/>
        </w:rPr>
      </w:pPr>
    </w:p>
    <w:p w:rsidR="002E5898" w:rsidRPr="002E5898" w:rsidRDefault="002E5898" w:rsidP="002E5898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2"/>
          <w:szCs w:val="22"/>
        </w:rPr>
      </w:pPr>
      <w:r w:rsidRPr="002E5898">
        <w:rPr>
          <w:rStyle w:val="Bodytext2Bold"/>
          <w:b w:val="0"/>
          <w:sz w:val="22"/>
          <w:szCs w:val="22"/>
        </w:rPr>
        <w:t>Предложения, указанные в настоящем пункте, должны поступить в общество не менее чем за 30 дней до даты проведения внеочередного общего собрания акционеров.</w:t>
      </w:r>
    </w:p>
    <w:p w:rsidR="00DF6A7C" w:rsidRPr="002E5898" w:rsidRDefault="00DF6A7C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sz w:val="10"/>
          <w:szCs w:val="10"/>
        </w:rPr>
      </w:pPr>
    </w:p>
    <w:p w:rsidR="001E60B7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proofErr w:type="gramStart"/>
      <w:r w:rsidRPr="00E152A4">
        <w:rPr>
          <w:rStyle w:val="Bodytext2Bold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RPr="00E152A4">
        <w:rPr>
          <w:sz w:val="22"/>
          <w:szCs w:val="22"/>
        </w:rPr>
        <w:t>в течение 20 дней до даты проведения собрания информация предоставляется лицам, имеющим право на участие в</w:t>
      </w:r>
      <w:r w:rsidR="00DF6A7C">
        <w:rPr>
          <w:sz w:val="22"/>
          <w:szCs w:val="22"/>
        </w:rPr>
        <w:t>о внеочередном</w:t>
      </w:r>
      <w:r w:rsidRPr="00E152A4">
        <w:rPr>
          <w:sz w:val="22"/>
          <w:szCs w:val="22"/>
        </w:rPr>
        <w:t xml:space="preserve"> общем собрании акционеров, для ознакомления по следующему адресу: </w:t>
      </w:r>
      <w:r w:rsidR="00CD10C0" w:rsidRPr="00E152A4">
        <w:rPr>
          <w:bCs/>
          <w:sz w:val="22"/>
          <w:szCs w:val="22"/>
          <w:shd w:val="clear" w:color="auto" w:fill="FFFFFF"/>
        </w:rPr>
        <w:t xml:space="preserve">350000, Российская Федерация, г. Краснодар, ул. Длинная, </w:t>
      </w:r>
      <w:r w:rsidR="00E152A4">
        <w:rPr>
          <w:bCs/>
          <w:sz w:val="22"/>
          <w:szCs w:val="22"/>
          <w:shd w:val="clear" w:color="auto" w:fill="FFFFFF"/>
        </w:rPr>
        <w:t xml:space="preserve">д. </w:t>
      </w:r>
      <w:r w:rsidR="00CD10C0" w:rsidRPr="00E152A4">
        <w:rPr>
          <w:bCs/>
          <w:sz w:val="22"/>
          <w:szCs w:val="22"/>
          <w:shd w:val="clear" w:color="auto" w:fill="FFFFFF"/>
        </w:rPr>
        <w:t>120</w:t>
      </w:r>
      <w:r w:rsidR="00932374" w:rsidRPr="00E152A4">
        <w:rPr>
          <w:bCs/>
          <w:sz w:val="22"/>
          <w:szCs w:val="22"/>
          <w:shd w:val="clear" w:color="auto" w:fill="FFFFFF"/>
        </w:rPr>
        <w:t>, в рабочие дни</w:t>
      </w:r>
      <w:proofErr w:type="gramEnd"/>
      <w:r w:rsidR="00932374" w:rsidRPr="00E152A4">
        <w:rPr>
          <w:bCs/>
          <w:sz w:val="22"/>
          <w:szCs w:val="22"/>
          <w:shd w:val="clear" w:color="auto" w:fill="FFFFFF"/>
        </w:rPr>
        <w:t xml:space="preserve"> с 9 часов 00 минут до 17 часов 00 минут (перерыв с 12 часов 00 минут до 13 часов 00 минут)</w:t>
      </w:r>
      <w:r w:rsidR="00CD10C0" w:rsidRPr="00E152A4">
        <w:rPr>
          <w:bCs/>
          <w:sz w:val="22"/>
          <w:szCs w:val="22"/>
          <w:shd w:val="clear" w:color="auto" w:fill="FFFFFF"/>
        </w:rPr>
        <w:t xml:space="preserve">. </w:t>
      </w:r>
      <w:r w:rsidR="00932374" w:rsidRPr="00E152A4">
        <w:rPr>
          <w:bCs/>
          <w:sz w:val="22"/>
          <w:szCs w:val="22"/>
          <w:shd w:val="clear" w:color="auto" w:fill="FFFFFF"/>
        </w:rPr>
        <w:t xml:space="preserve">Предварительно позвонить по телефону 8(861) 299-10-10 доб.201. </w:t>
      </w:r>
      <w:r w:rsidRPr="00E152A4">
        <w:rPr>
          <w:sz w:val="22"/>
          <w:szCs w:val="22"/>
        </w:rPr>
        <w:t xml:space="preserve"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 </w:t>
      </w:r>
    </w:p>
    <w:p w:rsidR="00E152A4" w:rsidRPr="00E152A4" w:rsidRDefault="00E152A4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sz w:val="22"/>
          <w:szCs w:val="22"/>
        </w:rPr>
        <w:t>В случае</w:t>
      </w:r>
      <w:proofErr w:type="gramStart"/>
      <w:r w:rsidRPr="00E152A4">
        <w:rPr>
          <w:sz w:val="22"/>
          <w:szCs w:val="22"/>
        </w:rPr>
        <w:t>,</w:t>
      </w:r>
      <w:proofErr w:type="gramEnd"/>
      <w:r w:rsidRPr="00E152A4">
        <w:rPr>
          <w:sz w:val="22"/>
          <w:szCs w:val="22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0792E" w:rsidRPr="00E152A4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rStyle w:val="Bodytext2Bold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30792E" w:rsidRPr="00E152A4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sz w:val="22"/>
          <w:szCs w:val="22"/>
        </w:rPr>
        <w:t>вид, категория (тип) ценных бумаг: акции обыкновенные;</w:t>
      </w:r>
    </w:p>
    <w:p w:rsidR="0030792E" w:rsidRPr="00E152A4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sz w:val="22"/>
          <w:szCs w:val="22"/>
        </w:rPr>
        <w:t xml:space="preserve">государственный регистрационный номер выпуска ценных бумаг: </w:t>
      </w:r>
      <w:r w:rsidR="00CD10C0" w:rsidRPr="00E152A4">
        <w:rPr>
          <w:sz w:val="22"/>
          <w:szCs w:val="22"/>
        </w:rPr>
        <w:t>1-01-55912-P.</w:t>
      </w:r>
    </w:p>
    <w:p w:rsidR="000207FC" w:rsidRDefault="00A65D7E" w:rsidP="000207FC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E152A4">
        <w:rPr>
          <w:sz w:val="22"/>
          <w:szCs w:val="22"/>
        </w:rPr>
        <w:t>дата присвоения государственного регист</w:t>
      </w:r>
      <w:r w:rsidR="00187A37" w:rsidRPr="00E152A4">
        <w:rPr>
          <w:sz w:val="22"/>
          <w:szCs w:val="22"/>
        </w:rPr>
        <w:t xml:space="preserve">рационного номера: </w:t>
      </w:r>
      <w:r w:rsidR="00CD10C0" w:rsidRPr="00E152A4">
        <w:rPr>
          <w:sz w:val="22"/>
          <w:szCs w:val="22"/>
        </w:rPr>
        <w:t xml:space="preserve">21.01.1999 г. </w:t>
      </w:r>
    </w:p>
    <w:p w:rsidR="00994921" w:rsidRPr="000207FC" w:rsidRDefault="00994921" w:rsidP="000207FC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2"/>
          <w:szCs w:val="22"/>
        </w:rPr>
      </w:pPr>
      <w:r w:rsidRPr="000207FC">
        <w:rPr>
          <w:b/>
          <w:sz w:val="22"/>
          <w:szCs w:val="22"/>
        </w:rPr>
        <w:t xml:space="preserve">К бюллетеню для заочного голосования, подписанному уполномоченным представителем акционера, действующим на основании доверенности, должны быть приложены документы, подтверждающие полномочия лица, подписавшего бюллетень.  </w:t>
      </w:r>
    </w:p>
    <w:p w:rsidR="00DF6A7C" w:rsidRPr="00E152A4" w:rsidRDefault="00DF6A7C" w:rsidP="00AE23E5">
      <w:pPr>
        <w:pStyle w:val="Bodytext20"/>
        <w:shd w:val="clear" w:color="auto" w:fill="auto"/>
        <w:tabs>
          <w:tab w:val="left" w:pos="258"/>
        </w:tabs>
        <w:spacing w:after="244"/>
        <w:ind w:right="214"/>
        <w:jc w:val="both"/>
        <w:rPr>
          <w:sz w:val="22"/>
          <w:szCs w:val="22"/>
        </w:rPr>
      </w:pPr>
    </w:p>
    <w:p w:rsidR="0030792E" w:rsidRPr="00E152A4" w:rsidRDefault="00AE23E5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2"/>
          <w:szCs w:val="22"/>
        </w:rPr>
      </w:pPr>
      <w:r w:rsidRPr="00E152A4">
        <w:rPr>
          <w:sz w:val="22"/>
          <w:szCs w:val="22"/>
        </w:rPr>
        <w:t xml:space="preserve">Совет директоров </w:t>
      </w:r>
      <w:r w:rsidR="002314B2" w:rsidRPr="00E152A4">
        <w:rPr>
          <w:sz w:val="22"/>
          <w:szCs w:val="22"/>
        </w:rPr>
        <w:t>АО «</w:t>
      </w:r>
      <w:r w:rsidR="00E152A4" w:rsidRPr="00E152A4">
        <w:rPr>
          <w:sz w:val="22"/>
          <w:szCs w:val="22"/>
        </w:rPr>
        <w:t>АТЭК</w:t>
      </w:r>
      <w:r w:rsidR="002314B2" w:rsidRPr="00E152A4">
        <w:rPr>
          <w:sz w:val="22"/>
          <w:szCs w:val="22"/>
        </w:rPr>
        <w:t>»</w:t>
      </w:r>
    </w:p>
    <w:sectPr w:rsidR="0030792E" w:rsidRPr="00E152A4" w:rsidSect="002E5898">
      <w:pgSz w:w="11900" w:h="16840"/>
      <w:pgMar w:top="426" w:right="391" w:bottom="284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32" w:rsidRDefault="00547C32" w:rsidP="0030792E">
      <w:r>
        <w:separator/>
      </w:r>
    </w:p>
  </w:endnote>
  <w:endnote w:type="continuationSeparator" w:id="0">
    <w:p w:rsidR="00547C32" w:rsidRDefault="00547C32" w:rsidP="0030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32" w:rsidRDefault="00547C32"/>
  </w:footnote>
  <w:footnote w:type="continuationSeparator" w:id="0">
    <w:p w:rsidR="00547C32" w:rsidRDefault="00547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ABD"/>
    <w:multiLevelType w:val="multilevel"/>
    <w:tmpl w:val="0A74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11E43"/>
    <w:multiLevelType w:val="multilevel"/>
    <w:tmpl w:val="619A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C4B92"/>
    <w:multiLevelType w:val="hybridMultilevel"/>
    <w:tmpl w:val="6290B3D6"/>
    <w:lvl w:ilvl="0" w:tplc="951E1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792E"/>
    <w:rsid w:val="00014340"/>
    <w:rsid w:val="000207FC"/>
    <w:rsid w:val="00122714"/>
    <w:rsid w:val="0014331A"/>
    <w:rsid w:val="00187A37"/>
    <w:rsid w:val="001E60B7"/>
    <w:rsid w:val="002314B2"/>
    <w:rsid w:val="002E5898"/>
    <w:rsid w:val="0030792E"/>
    <w:rsid w:val="00324803"/>
    <w:rsid w:val="003863D7"/>
    <w:rsid w:val="00390005"/>
    <w:rsid w:val="003C7B43"/>
    <w:rsid w:val="003F0899"/>
    <w:rsid w:val="003F0B92"/>
    <w:rsid w:val="0040711B"/>
    <w:rsid w:val="00407842"/>
    <w:rsid w:val="00417C97"/>
    <w:rsid w:val="00450363"/>
    <w:rsid w:val="00457503"/>
    <w:rsid w:val="004C3566"/>
    <w:rsid w:val="004E5485"/>
    <w:rsid w:val="00503AEF"/>
    <w:rsid w:val="005465AC"/>
    <w:rsid w:val="00547C32"/>
    <w:rsid w:val="0062601E"/>
    <w:rsid w:val="00636765"/>
    <w:rsid w:val="007303E3"/>
    <w:rsid w:val="00767505"/>
    <w:rsid w:val="007A3582"/>
    <w:rsid w:val="0082683F"/>
    <w:rsid w:val="0091567E"/>
    <w:rsid w:val="00925184"/>
    <w:rsid w:val="00932374"/>
    <w:rsid w:val="00990328"/>
    <w:rsid w:val="009939BC"/>
    <w:rsid w:val="00994921"/>
    <w:rsid w:val="00A65D7E"/>
    <w:rsid w:val="00AD15F2"/>
    <w:rsid w:val="00AE1362"/>
    <w:rsid w:val="00AE23E5"/>
    <w:rsid w:val="00AF1A2B"/>
    <w:rsid w:val="00B232A7"/>
    <w:rsid w:val="00BA11B7"/>
    <w:rsid w:val="00CD10C0"/>
    <w:rsid w:val="00CD4DFB"/>
    <w:rsid w:val="00DB356D"/>
    <w:rsid w:val="00DF6A7C"/>
    <w:rsid w:val="00E152A4"/>
    <w:rsid w:val="00E64BFB"/>
    <w:rsid w:val="00ED1E15"/>
    <w:rsid w:val="00F1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92E"/>
    <w:rPr>
      <w:color w:val="000000"/>
    </w:rPr>
  </w:style>
  <w:style w:type="paragraph" w:styleId="1">
    <w:name w:val="heading 1"/>
    <w:basedOn w:val="a"/>
    <w:next w:val="a"/>
    <w:link w:val="10"/>
    <w:qFormat/>
    <w:rsid w:val="002E5898"/>
    <w:pPr>
      <w:keepNext/>
      <w:widowControl/>
      <w:ind w:left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92E"/>
    <w:rPr>
      <w:color w:val="0066CC"/>
      <w:u w:val="single"/>
    </w:rPr>
  </w:style>
  <w:style w:type="character" w:customStyle="1" w:styleId="Bodytext3">
    <w:name w:val="Body text (3)_"/>
    <w:basedOn w:val="a0"/>
    <w:link w:val="Bodytext31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Spacing4pt">
    <w:name w:val="Body text (3) + Spacing 4 pt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7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1">
    <w:name w:val="Body text (3)1"/>
    <w:basedOn w:val="a"/>
    <w:link w:val="Bodytext3"/>
    <w:rsid w:val="0030792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94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328"/>
    <w:rPr>
      <w:color w:val="000000"/>
    </w:rPr>
  </w:style>
  <w:style w:type="paragraph" w:styleId="a7">
    <w:name w:val="footer"/>
    <w:basedOn w:val="a"/>
    <w:link w:val="a8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328"/>
    <w:rPr>
      <w:color w:val="000000"/>
    </w:rPr>
  </w:style>
  <w:style w:type="character" w:customStyle="1" w:styleId="10">
    <w:name w:val="Заголовок 1 Знак"/>
    <w:basedOn w:val="a0"/>
    <w:link w:val="1"/>
    <w:rsid w:val="002E5898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1FAF-6064-4004-A414-8FBD88E9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Marina Avakova</dc:creator>
  <cp:lastModifiedBy>kravchenko</cp:lastModifiedBy>
  <cp:revision>12</cp:revision>
  <dcterms:created xsi:type="dcterms:W3CDTF">2021-05-18T13:25:00Z</dcterms:created>
  <dcterms:modified xsi:type="dcterms:W3CDTF">2021-08-03T05:53:00Z</dcterms:modified>
</cp:coreProperties>
</file>