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556D90" w:rsidRDefault="000F3C79" w:rsidP="00750F04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1638AC" w:rsidRPr="00556D90" w:rsidRDefault="00E63886" w:rsidP="00750F04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556D90" w:rsidRDefault="000F3C79" w:rsidP="0075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556D90" w:rsidRDefault="001638AC" w:rsidP="00750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</w:t>
      </w:r>
      <w:r w:rsidR="00750F04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FF7B7F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50F04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FF7B7F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22020A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63886" w:rsidRPr="00556D90" w:rsidRDefault="00E63886" w:rsidP="00750F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556D90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556D90" w:rsidRDefault="000B14E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556D90" w:rsidRDefault="000B14E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6D90" w:rsidRDefault="000B14E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6D90" w:rsidRDefault="000B14E7" w:rsidP="00750F04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6D90" w:rsidRDefault="000B14E7" w:rsidP="00750F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556D90" w:rsidRDefault="00E63886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556D90" w:rsidRDefault="00E63886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 с НДС, руб.</w:t>
            </w:r>
          </w:p>
        </w:tc>
      </w:tr>
      <w:tr w:rsidR="003242F7" w:rsidRPr="00556D90" w:rsidTr="002A76AE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F7" w:rsidRPr="00556D90" w:rsidRDefault="003242F7" w:rsidP="007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F7" w:rsidRPr="00556D90" w:rsidRDefault="000931EB" w:rsidP="00750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 xml:space="preserve">Газовая моноблочная горелка (природный газ), тип регулирования прогрессивный (с модулятором)  </w:t>
            </w:r>
            <w:proofErr w:type="spellStart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Ecoflam</w:t>
            </w:r>
            <w:proofErr w:type="spellEnd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 xml:space="preserve"> Италия, BLU   2000.1PR-TL (414-2150 кВт) в сборе с газовой рампой DUNGS MB-DLE-420, соединительным патрубком, антивибрационной вставкой RP50, устройством контроля герметичности VPS 504 для MB, набором реле давления газа KITPRES 50 2.5-50mbar, шаровым краном RP50 , ПИД регулятором KITMD-RWF50, датчиком для модулирующего исполнения (датчик температуры 0-130С).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F7" w:rsidRPr="00556D90" w:rsidRDefault="003242F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F7" w:rsidRPr="00556D90" w:rsidRDefault="000931EB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F7" w:rsidRPr="00556D90" w:rsidRDefault="003242F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F7" w:rsidRPr="00556D90" w:rsidRDefault="003242F7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886" w:rsidRPr="00556D90" w:rsidTr="00212CF3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86" w:rsidRPr="00556D90" w:rsidRDefault="00E63886" w:rsidP="00750F0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56D9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86" w:rsidRPr="00556D90" w:rsidRDefault="00E63886" w:rsidP="00750F0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50F04" w:rsidRPr="00556D90" w:rsidRDefault="00750F04" w:rsidP="00750F04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50F04" w:rsidRPr="00556D90" w:rsidRDefault="00750F04" w:rsidP="00750F04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66A7E" w:rsidRPr="00556D90" w:rsidRDefault="000F3C79" w:rsidP="00750F04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E6388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931EB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D12A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42C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31EB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="00130ED5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E6388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6E7627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ТУ, иным требованиям.</w:t>
      </w:r>
      <w:r w:rsidR="00766A7E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C79" w:rsidRPr="00556D90" w:rsidRDefault="000F3C79" w:rsidP="00750F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556D90" w:rsidRDefault="000F3C79" w:rsidP="00750F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D2828" w:rsidRPr="00556D90" w:rsidRDefault="00DD2828" w:rsidP="00750F04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556D90">
        <w:rPr>
          <w:rFonts w:ascii="Times New Roman" w:hAnsi="Times New Roman" w:cs="Times New Roman"/>
          <w:sz w:val="24"/>
          <w:szCs w:val="24"/>
        </w:rPr>
        <w:t xml:space="preserve"> </w:t>
      </w:r>
      <w:r w:rsidR="006E7627" w:rsidRPr="00556D90">
        <w:rPr>
          <w:rFonts w:ascii="Times New Roman" w:hAnsi="Times New Roman" w:cs="Times New Roman"/>
          <w:sz w:val="24"/>
          <w:szCs w:val="24"/>
        </w:rPr>
        <w:t>о</w:t>
      </w: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поставленный Товар осуществляется в 2 этапа:</w:t>
      </w:r>
    </w:p>
    <w:p w:rsidR="00DD2828" w:rsidRPr="00556D90" w:rsidRDefault="006E7627" w:rsidP="00750F04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30% от </w:t>
      </w:r>
      <w:r w:rsidR="00750F04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стоимости по договору 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</w:t>
      </w:r>
      <w:r w:rsidR="00750F04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</w:t>
      </w: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10 (десяти) календарных дней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750F04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6E7627" w:rsidRPr="00556D90" w:rsidRDefault="006E7627" w:rsidP="00750F04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0F04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2  этап: 70% от общей стоимости по договору оплачивается Покупателем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(тридцати) календарных дней с момента поставки всей партии Т</w:t>
      </w: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DD2828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886" w:rsidRPr="00556D90" w:rsidRDefault="000F3C79" w:rsidP="00750F04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договора не может </w:t>
      </w:r>
      <w:r w:rsidR="00E6388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6E7627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______руб</w:t>
      </w:r>
      <w:proofErr w:type="gramStart"/>
      <w:r w:rsidR="006E7627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E6388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_________копеек</w:t>
      </w:r>
      <w:r w:rsidR="006E7627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3886" w:rsidRPr="0055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E63886" w:rsidRDefault="00E63886" w:rsidP="00750F04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56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55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D9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556D90" w:rsidRDefault="00556D90" w:rsidP="00556D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56D90" w:rsidRPr="00556D90" w:rsidRDefault="00556D90" w:rsidP="00556D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6D90" w:rsidRPr="00556D90" w:rsidTr="00034FA0">
        <w:tc>
          <w:tcPr>
            <w:tcW w:w="4785" w:type="dxa"/>
          </w:tcPr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556D90" w:rsidRPr="00556D90" w:rsidRDefault="00556D90" w:rsidP="00556D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350000,</w:t>
            </w: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556D90">
              <w:rPr>
                <w:rFonts w:ascii="Times New Roman" w:hAnsi="Times New Roman" w:cs="Times New Roman"/>
                <w:sz w:val="24"/>
                <w:szCs w:val="24"/>
              </w:rPr>
              <w:t>, д. 120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556D90" w:rsidRPr="00556D90" w:rsidRDefault="00556D90" w:rsidP="00556D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556D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556D90" w:rsidRPr="00556D90" w:rsidRDefault="00556D90" w:rsidP="00556D9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556D90" w:rsidRPr="00556D90" w:rsidRDefault="00556D90" w:rsidP="00556D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556D90" w:rsidRPr="00556D90" w:rsidRDefault="00556D90" w:rsidP="00556D9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90">
              <w:rPr>
                <w:rFonts w:ascii="Times New Roman" w:eastAsia="Calibri" w:hAnsi="Times New Roman" w:cs="Times New Roman"/>
                <w:sz w:val="24"/>
                <w:szCs w:val="24"/>
              </w:rPr>
              <w:t>факс: 8 (861) 231-57-30</w:t>
            </w:r>
          </w:p>
          <w:p w:rsidR="00556D90" w:rsidRPr="00556D90" w:rsidRDefault="00556D90" w:rsidP="00556D9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D90" w:rsidRPr="00556D90" w:rsidRDefault="00556D90" w:rsidP="00556D9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 по строительству </w:t>
            </w:r>
          </w:p>
          <w:p w:rsidR="00556D90" w:rsidRPr="00556D90" w:rsidRDefault="00556D90" w:rsidP="0055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АО «АТЭК» </w:t>
            </w:r>
          </w:p>
          <w:p w:rsidR="00556D90" w:rsidRPr="00556D90" w:rsidRDefault="00556D90" w:rsidP="0055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D90" w:rsidRPr="00556D90" w:rsidRDefault="00556D90" w:rsidP="00556D9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_____________________/Исаев Е.И./</w:t>
            </w:r>
          </w:p>
        </w:tc>
      </w:tr>
      <w:bookmarkEnd w:id="0"/>
    </w:tbl>
    <w:p w:rsidR="0022020A" w:rsidRPr="00750F04" w:rsidRDefault="0022020A" w:rsidP="00750F04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750F04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931EB"/>
    <w:rsid w:val="000B14C7"/>
    <w:rsid w:val="000B14E7"/>
    <w:rsid w:val="000F3C79"/>
    <w:rsid w:val="000F76BD"/>
    <w:rsid w:val="00130ED5"/>
    <w:rsid w:val="00140628"/>
    <w:rsid w:val="001638AC"/>
    <w:rsid w:val="0022020A"/>
    <w:rsid w:val="003242F7"/>
    <w:rsid w:val="003B4C7D"/>
    <w:rsid w:val="00510F37"/>
    <w:rsid w:val="00556D90"/>
    <w:rsid w:val="005F4402"/>
    <w:rsid w:val="0061142C"/>
    <w:rsid w:val="00617407"/>
    <w:rsid w:val="006E7627"/>
    <w:rsid w:val="00750F04"/>
    <w:rsid w:val="00766A7E"/>
    <w:rsid w:val="007B154A"/>
    <w:rsid w:val="007D12A6"/>
    <w:rsid w:val="007D42FF"/>
    <w:rsid w:val="00854114"/>
    <w:rsid w:val="00882A47"/>
    <w:rsid w:val="009922F3"/>
    <w:rsid w:val="00A82BAF"/>
    <w:rsid w:val="00B146F9"/>
    <w:rsid w:val="00B61936"/>
    <w:rsid w:val="00C07DA3"/>
    <w:rsid w:val="00C86240"/>
    <w:rsid w:val="00CA1E04"/>
    <w:rsid w:val="00DD2828"/>
    <w:rsid w:val="00E63886"/>
    <w:rsid w:val="00F46CB4"/>
    <w:rsid w:val="00F771C4"/>
    <w:rsid w:val="00FA5350"/>
    <w:rsid w:val="00FB3C75"/>
    <w:rsid w:val="00FD5EB4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24">
    <w:name w:val="Сетка таблицы2"/>
    <w:basedOn w:val="a3"/>
    <w:next w:val="a5"/>
    <w:uiPriority w:val="59"/>
    <w:rsid w:val="005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24">
    <w:name w:val="Сетка таблицы2"/>
    <w:basedOn w:val="a3"/>
    <w:next w:val="a5"/>
    <w:uiPriority w:val="59"/>
    <w:rsid w:val="005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7807-D87F-48E7-AD06-7C29B6A7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2016-10-21T06:19:00Z</cp:lastPrinted>
  <dcterms:created xsi:type="dcterms:W3CDTF">2016-10-20T13:01:00Z</dcterms:created>
  <dcterms:modified xsi:type="dcterms:W3CDTF">2016-10-21T06:53:00Z</dcterms:modified>
</cp:coreProperties>
</file>