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8EB" w:rsidRDefault="009978EB">
      <w:pPr>
        <w:pStyle w:val="Textbody"/>
        <w:spacing w:after="0"/>
        <w:jc w:val="center"/>
      </w:pPr>
      <w:bookmarkStart w:id="0" w:name="_GoBack"/>
      <w:bookmarkEnd w:id="0"/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ДОГОВОР № ______</w:t>
      </w: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строительного подряда</w:t>
      </w:r>
    </w:p>
    <w:p w:rsidR="009978EB" w:rsidRDefault="009978EB">
      <w:pPr>
        <w:pStyle w:val="Textbody"/>
        <w:spacing w:after="0"/>
        <w:jc w:val="both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2"/>
          <w:sz w:val="24"/>
          <w:szCs w:val="24"/>
        </w:rPr>
        <w:t>г. Краснодар</w:t>
      </w:r>
      <w:r>
        <w:rPr>
          <w:rStyle w:val="FontStyle22"/>
          <w:sz w:val="24"/>
          <w:szCs w:val="24"/>
        </w:rPr>
        <w:tab/>
      </w:r>
      <w:r>
        <w:rPr>
          <w:rStyle w:val="FontStyle22"/>
          <w:sz w:val="24"/>
          <w:szCs w:val="24"/>
        </w:rPr>
        <w:tab/>
      </w:r>
      <w:r>
        <w:rPr>
          <w:rStyle w:val="FontStyle22"/>
          <w:sz w:val="24"/>
          <w:szCs w:val="24"/>
        </w:rPr>
        <w:tab/>
      </w:r>
      <w:r>
        <w:rPr>
          <w:rStyle w:val="FontStyle22"/>
          <w:sz w:val="24"/>
          <w:szCs w:val="24"/>
        </w:rPr>
        <w:t xml:space="preserve">                                         </w:t>
      </w:r>
      <w:r>
        <w:rPr>
          <w:rStyle w:val="FontStyle22"/>
          <w:sz w:val="24"/>
          <w:szCs w:val="24"/>
        </w:rPr>
        <w:tab/>
        <w:t xml:space="preserve">                   "___" __________ 2018г.</w:t>
      </w:r>
    </w:p>
    <w:p w:rsidR="009978EB" w:rsidRDefault="009978EB">
      <w:pPr>
        <w:pStyle w:val="Textbody"/>
        <w:spacing w:after="0"/>
        <w:jc w:val="both"/>
        <w:rPr>
          <w:rFonts w:cs="Times New Roman"/>
        </w:rPr>
      </w:pPr>
    </w:p>
    <w:p w:rsidR="009978EB" w:rsidRDefault="008D7063">
      <w:pPr>
        <w:pStyle w:val="Standard"/>
        <w:ind w:firstLine="709"/>
        <w:jc w:val="both"/>
      </w:pPr>
      <w:r>
        <w:rPr>
          <w:rStyle w:val="FontStyle23"/>
          <w:sz w:val="24"/>
          <w:szCs w:val="24"/>
        </w:rPr>
        <w:t xml:space="preserve">Акционерное общество «Автономная теплоэнергетическая компания (АО «АТЭК»), </w:t>
      </w:r>
      <w:r>
        <w:rPr>
          <w:rFonts w:cs="Times New Roman"/>
        </w:rPr>
        <w:t xml:space="preserve">именуемое в дальнейшем Заказчик, в лице </w:t>
      </w:r>
      <w:r>
        <w:rPr>
          <w:rFonts w:eastAsia="Andale Sans UI" w:cs="Times New Roman"/>
          <w:color w:val="000000"/>
          <w:lang w:eastAsia="ja-JP" w:bidi="fa-IR"/>
        </w:rPr>
        <w:t>генерального директора Алимова Николая Ивановича, дейст</w:t>
      </w:r>
      <w:r>
        <w:rPr>
          <w:rFonts w:eastAsia="Andale Sans UI" w:cs="Times New Roman"/>
          <w:color w:val="000000"/>
          <w:lang w:eastAsia="ja-JP" w:bidi="fa-IR"/>
        </w:rPr>
        <w:t>вующего на основании Устава,</w:t>
      </w:r>
      <w:r>
        <w:rPr>
          <w:rFonts w:cs="Times New Roman"/>
        </w:rPr>
        <w:t xml:space="preserve"> с одной стороны, и</w:t>
      </w:r>
    </w:p>
    <w:p w:rsidR="009978EB" w:rsidRDefault="008D706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_______________________________________________________________________, именуемое в дальнейшем Подрядчик, в лице директора ______________________________________________, действующего на основании устава, с </w:t>
      </w:r>
      <w:r>
        <w:rPr>
          <w:rFonts w:cs="Times New Roman"/>
        </w:rPr>
        <w:t>другой стороны, заключили настоящий договор о нижеследующем:</w:t>
      </w:r>
    </w:p>
    <w:p w:rsidR="009978EB" w:rsidRDefault="009978EB">
      <w:pPr>
        <w:pStyle w:val="Textbody"/>
        <w:spacing w:after="0"/>
        <w:ind w:firstLine="709"/>
        <w:jc w:val="both"/>
        <w:rPr>
          <w:rFonts w:cs="Times New Roman"/>
        </w:rPr>
      </w:pPr>
    </w:p>
    <w:p w:rsidR="009978EB" w:rsidRDefault="009978EB">
      <w:pPr>
        <w:pStyle w:val="Textbody"/>
        <w:spacing w:after="0"/>
        <w:jc w:val="both"/>
        <w:rPr>
          <w:rFonts w:cs="Times New Roman"/>
        </w:rPr>
      </w:pPr>
    </w:p>
    <w:p w:rsidR="009978EB" w:rsidRDefault="008D7063">
      <w:pPr>
        <w:pStyle w:val="Textbody"/>
        <w:numPr>
          <w:ilvl w:val="0"/>
          <w:numId w:val="3"/>
        </w:numPr>
        <w:spacing w:after="0"/>
        <w:jc w:val="center"/>
      </w:pPr>
      <w:r>
        <w:rPr>
          <w:rStyle w:val="FontStyle23"/>
          <w:sz w:val="24"/>
          <w:szCs w:val="24"/>
        </w:rPr>
        <w:t>ПРЕДМЕТ ДОГОВОРА</w:t>
      </w:r>
    </w:p>
    <w:p w:rsidR="009978EB" w:rsidRDefault="008D7063">
      <w:pPr>
        <w:pStyle w:val="Standard"/>
        <w:ind w:firstLine="709"/>
        <w:jc w:val="both"/>
      </w:pPr>
      <w:r>
        <w:rPr>
          <w:rStyle w:val="FontStyle22"/>
          <w:sz w:val="24"/>
          <w:szCs w:val="24"/>
        </w:rPr>
        <w:t>1.1. Подрядчик обязуется выполнить строительно-монтажные работы по объекту: «Капитальный ремонт подземного трубопровода отопления ул. Сипягина, 30 до ул. Сипягина, 34/36, котел</w:t>
      </w:r>
      <w:r>
        <w:rPr>
          <w:rStyle w:val="FontStyle22"/>
          <w:sz w:val="24"/>
          <w:szCs w:val="24"/>
        </w:rPr>
        <w:t>ьная  ул. Сипягина, 6 г.Новороссийск», в соответствии с условиями настоящего договора, заданием Заказчика, указанным в технической документации, а Заказчик обязуется создать Подрядчику необходимые условия для выполнения работ, принять их результат и уплати</w:t>
      </w:r>
      <w:r>
        <w:rPr>
          <w:rStyle w:val="FontStyle22"/>
          <w:sz w:val="24"/>
          <w:szCs w:val="24"/>
        </w:rPr>
        <w:t>ть обусловленную настоящим договором цену.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1.2. Перечень работ, подлежащих выполнению Подрядчиком по настоящему Договору, установлен в технической документации (состав технической документации: техническое задание на выполнение подрядных работ, локальный с</w:t>
      </w:r>
      <w:r>
        <w:rPr>
          <w:rStyle w:val="FontStyle22"/>
          <w:sz w:val="24"/>
          <w:szCs w:val="24"/>
        </w:rPr>
        <w:t>метный расчет № __________), утвержденной Заказчиком (далее - техническая документация), которая является неотъемлемой частью настоящего Договора.</w:t>
      </w:r>
    </w:p>
    <w:p w:rsidR="009978EB" w:rsidRDefault="008D7063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1.3. Подрядчик гарантирует, что он имеет все разрешительные документы, предусмотренные действующим законодате</w:t>
      </w:r>
      <w:r>
        <w:rPr>
          <w:rFonts w:cs="Times New Roman"/>
        </w:rPr>
        <w:t>льством, дающие право на выполнение данного вида работ.</w:t>
      </w:r>
    </w:p>
    <w:p w:rsidR="009978EB" w:rsidRDefault="009978EB">
      <w:pPr>
        <w:pStyle w:val="Textbody"/>
        <w:spacing w:after="0"/>
        <w:jc w:val="both"/>
        <w:rPr>
          <w:rFonts w:cs="Times New Roman"/>
        </w:rPr>
      </w:pPr>
    </w:p>
    <w:p w:rsidR="009978EB" w:rsidRDefault="008D7063">
      <w:pPr>
        <w:pStyle w:val="Textbody"/>
        <w:numPr>
          <w:ilvl w:val="0"/>
          <w:numId w:val="1"/>
        </w:numPr>
        <w:spacing w:after="0"/>
        <w:jc w:val="center"/>
      </w:pPr>
      <w:r>
        <w:rPr>
          <w:rStyle w:val="FontStyle23"/>
          <w:sz w:val="24"/>
          <w:szCs w:val="24"/>
        </w:rPr>
        <w:t>ПРАВА И ОБЯЗАННОСТИ СТОРОН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3"/>
          <w:sz w:val="24"/>
          <w:szCs w:val="24"/>
        </w:rPr>
        <w:t>2.1. Обязанности Подрядчика: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2.1.1.</w:t>
      </w:r>
      <w:r>
        <w:rPr>
          <w:rStyle w:val="FontStyle22"/>
          <w:sz w:val="24"/>
          <w:szCs w:val="24"/>
        </w:rPr>
        <w:t xml:space="preserve"> Принять от Заказчика по акту приема-передачи техническую документацию, общий журнал работ.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2.1.2. Приступить к выполнению работ только после письменного разрешения Заказчика, внесенного в Журнал производства строительно-монтажных работ. Ведение Журнала пр</w:t>
      </w:r>
      <w:r>
        <w:rPr>
          <w:rStyle w:val="FontStyle22"/>
          <w:sz w:val="24"/>
          <w:szCs w:val="24"/>
        </w:rPr>
        <w:t>оизводства строительно-монтажных работ обязательно.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2.1.3. Выполнить все строительно-монтажные и пусконаладочные работы (при наличии) по объекту в сроки, предусмотренные настоящим договором и сдать работу Заказчику в установленный срок.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2.1.4. Обеспечить п</w:t>
      </w:r>
      <w:r>
        <w:rPr>
          <w:rStyle w:val="FontStyle22"/>
          <w:sz w:val="24"/>
          <w:szCs w:val="24"/>
        </w:rPr>
        <w:t>роизводство и качество всех работ в соответствии с действующими нормами и техническими условиями.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2.1.5. Обеспечить выполнение работ своими или привлеченными силами и средствами.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2.1.6. Немедленно известить Заказчика и до получения от него указаний приоста</w:t>
      </w:r>
      <w:r>
        <w:rPr>
          <w:rStyle w:val="FontStyle22"/>
          <w:sz w:val="24"/>
          <w:szCs w:val="24"/>
        </w:rPr>
        <w:t>новить работы при обнаружении:</w:t>
      </w:r>
    </w:p>
    <w:p w:rsidR="009978EB" w:rsidRDefault="008D7063">
      <w:pPr>
        <w:pStyle w:val="a7"/>
        <w:ind w:left="0"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- непригодности или недоброкачественности предоставленных Заказчиком материала, оборудования, технической документации или переданной для переработки (обработки) вещи;</w:t>
      </w:r>
    </w:p>
    <w:p w:rsidR="009978EB" w:rsidRDefault="008D7063">
      <w:pPr>
        <w:pStyle w:val="a7"/>
        <w:ind w:left="0"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- возможных неблагоприятных для Заказчика последствий вып</w:t>
      </w:r>
      <w:r>
        <w:rPr>
          <w:rFonts w:eastAsia="Calibri" w:cs="Times New Roman"/>
          <w:bCs/>
        </w:rPr>
        <w:t>олнения его указаний о способе исполнения работы;</w:t>
      </w:r>
    </w:p>
    <w:p w:rsidR="009978EB" w:rsidRDefault="008D7063">
      <w:pPr>
        <w:pStyle w:val="a7"/>
        <w:ind w:left="0" w:firstLine="709"/>
        <w:jc w:val="both"/>
        <w:rPr>
          <w:rFonts w:eastAsia="Calibri" w:cs="Times New Roman"/>
          <w:bCs/>
        </w:rPr>
      </w:pPr>
      <w:r>
        <w:rPr>
          <w:rFonts w:eastAsia="Calibri" w:cs="Times New Roman"/>
          <w:bCs/>
        </w:rPr>
        <w:t xml:space="preserve">- иных не зависящих от Подрядчика обстоятельств, которые грозят годности или прочности результатов выполняемой работы либо создают невозможность ее завершения в </w:t>
      </w:r>
      <w:r>
        <w:rPr>
          <w:rFonts w:eastAsia="Calibri" w:cs="Times New Roman"/>
          <w:bCs/>
        </w:rPr>
        <w:lastRenderedPageBreak/>
        <w:t>срок.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2.1.7. Не использовать в ходе осуществл</w:t>
      </w:r>
      <w:r>
        <w:rPr>
          <w:rStyle w:val="FontStyle22"/>
          <w:sz w:val="24"/>
          <w:szCs w:val="24"/>
        </w:rPr>
        <w:t>ения работ материалы и оборудование, предоставленные Заказчиком, или выполнять указания последнего, если это может привести к нарушению действующих норм.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2.1.8. Обеспечить при выполнении работ соблюдение норм и правил охраны труда, техники безопасности и п</w:t>
      </w:r>
      <w:r>
        <w:rPr>
          <w:rStyle w:val="FontStyle22"/>
          <w:sz w:val="24"/>
          <w:szCs w:val="24"/>
        </w:rPr>
        <w:t>ротивопожарной безопасности, нормативно-правовых актов об охране окружающей среды и нести полную ответственность за соблюдение указанных норм и правил.</w:t>
      </w:r>
    </w:p>
    <w:p w:rsidR="009978EB" w:rsidRDefault="008D7063">
      <w:pPr>
        <w:pStyle w:val="Standard"/>
        <w:ind w:firstLine="709"/>
        <w:jc w:val="both"/>
        <w:rPr>
          <w:rFonts w:cs="Times New Roman"/>
        </w:rPr>
      </w:pPr>
      <w:r>
        <w:rPr>
          <w:rFonts w:cs="Times New Roman"/>
        </w:rPr>
        <w:t>2.1.9. После выполнения работ провести соответствующие испытания,  а также иные мероприятия для ввода об</w:t>
      </w:r>
      <w:r>
        <w:rPr>
          <w:rFonts w:cs="Times New Roman"/>
        </w:rPr>
        <w:t>ъектов в эксплуатацию.</w:t>
      </w:r>
    </w:p>
    <w:p w:rsidR="009978EB" w:rsidRDefault="008D7063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2.1.10. Осуществить сдачу объекта руководителю филиала АО «АТЭК» «Новороссийские тепловые сети», а также в органы Ростехнадзора для получения Актов допуска в эксплуатацию с оформлением соответствующей документации, подписанием акта с</w:t>
      </w:r>
      <w:r>
        <w:rPr>
          <w:rFonts w:cs="Times New Roman"/>
        </w:rPr>
        <w:t>дачи-приемки законченного строительством объекта.</w:t>
      </w:r>
    </w:p>
    <w:p w:rsidR="009978EB" w:rsidRDefault="008D7063">
      <w:pPr>
        <w:ind w:firstLine="709"/>
        <w:jc w:val="both"/>
      </w:pPr>
      <w:r>
        <w:rPr>
          <w:sz w:val="24"/>
          <w:szCs w:val="24"/>
        </w:rPr>
        <w:t>2.1.11.</w:t>
      </w:r>
      <w:r>
        <w:t xml:space="preserve"> </w:t>
      </w:r>
      <w:r>
        <w:rPr>
          <w:sz w:val="24"/>
          <w:szCs w:val="24"/>
        </w:rPr>
        <w:t>Получить п</w:t>
      </w:r>
      <w:r>
        <w:rPr>
          <w:rFonts w:eastAsia="Calibri"/>
          <w:kern w:val="0"/>
          <w:sz w:val="24"/>
          <w:szCs w:val="24"/>
          <w:lang w:eastAsia="en-US"/>
        </w:rPr>
        <w:t xml:space="preserve">исьменное разрешение на разрытие в Управлении контроля городского хозяйства МО г. Новороссийска с указанием вида и объема работ, по установленной форме.  </w:t>
      </w:r>
    </w:p>
    <w:p w:rsidR="009978EB" w:rsidRDefault="008D7063">
      <w:pPr>
        <w:widowControl/>
        <w:suppressAutoHyphens w:val="0"/>
        <w:spacing w:line="242" w:lineRule="auto"/>
        <w:ind w:firstLine="709"/>
        <w:jc w:val="both"/>
      </w:pPr>
      <w:r>
        <w:rPr>
          <w:rFonts w:eastAsia="Calibri"/>
          <w:kern w:val="0"/>
          <w:sz w:val="24"/>
          <w:szCs w:val="24"/>
          <w:lang w:eastAsia="en-US"/>
        </w:rPr>
        <w:t>2.1.12. Выполнить согласование те</w:t>
      </w:r>
      <w:r>
        <w:rPr>
          <w:rFonts w:eastAsia="Calibri"/>
          <w:kern w:val="0"/>
          <w:sz w:val="24"/>
          <w:szCs w:val="24"/>
          <w:lang w:eastAsia="en-US"/>
        </w:rPr>
        <w:t>хнической схемы тепловой сети в организациях, эксплуатирующих соответствующие коммуникации (сети водопровода, канализации, электросети, кабели связи), а также в МУ «Центр озеленения и благоустройства» - при производстве работ в зоне зеленых насаждений, в с</w:t>
      </w:r>
      <w:r>
        <w:rPr>
          <w:rFonts w:eastAsia="Calibri"/>
          <w:kern w:val="0"/>
          <w:sz w:val="24"/>
          <w:szCs w:val="24"/>
          <w:lang w:eastAsia="en-US"/>
        </w:rPr>
        <w:t>лучае необходимости их переноса.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2.1.13. Вывезти в течение 2 (двух) дней со дня приемки работ, принадлежащие Подрядчику оборудование, инвентарь, инструменты, материалы и строительный мусор, а также произвести уборку территории.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3"/>
          <w:sz w:val="24"/>
          <w:szCs w:val="24"/>
        </w:rPr>
        <w:t>2.2. Подрядчик вправе: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2.2.1. Привлекать для выполнения работ по настоящему договору субподрядчиков.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3"/>
          <w:sz w:val="24"/>
          <w:szCs w:val="24"/>
        </w:rPr>
        <w:t>2.3. Обязанности Заказчика: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2.3.1. В течение 5 рабочих дней с момента подписания настоящего договора выдать Подрядчику по акту приема-передачи документации утвержденную техническ</w:t>
      </w:r>
      <w:r>
        <w:rPr>
          <w:rStyle w:val="FontStyle22"/>
          <w:sz w:val="24"/>
          <w:szCs w:val="24"/>
        </w:rPr>
        <w:t>ую документацию, общий журнал работ, обеспечить доступ к объекту работ и создать необходимые условия для производства работ.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2.3.2. Осуществлять контроль и надзор за ходом и качеством выполняемых работ, соблюдением сроков их выполнения, не вмешиваясь при э</w:t>
      </w:r>
      <w:r>
        <w:rPr>
          <w:rStyle w:val="FontStyle22"/>
          <w:sz w:val="24"/>
          <w:szCs w:val="24"/>
        </w:rPr>
        <w:t>том в оперативно-хозяйственную деятельность Подрядчика.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2.3.3. Принять выполненные работы в порядке, предусмотренном настоящим договором. В течение 5 (пяти) рабочих дней рассмотреть и подписать представленные Подрядчиком с сопроводительным письмом Акты о п</w:t>
      </w:r>
      <w:r>
        <w:rPr>
          <w:rStyle w:val="FontStyle22"/>
          <w:sz w:val="24"/>
          <w:szCs w:val="24"/>
        </w:rPr>
        <w:t>риемке выполненных работ по унифицированной форме КС-2 и Справки о стоимости выполненных работ и затрат по унифицированной форме КС-3 или в тот же срок направить Подрядчику обоснованный отказ в подписании.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2.3.4. Оплатить выполненные работы в размере, в ср</w:t>
      </w:r>
      <w:r>
        <w:rPr>
          <w:rStyle w:val="FontStyle22"/>
          <w:sz w:val="24"/>
          <w:szCs w:val="24"/>
        </w:rPr>
        <w:t>оки и в порядке, предусмотренные настоящим договором.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3"/>
          <w:sz w:val="24"/>
          <w:szCs w:val="24"/>
        </w:rPr>
        <w:t>2.4. Права Заказчика: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2.4.1. Во всякое время проверять ход и качество работы, выполняемой Подрядчиком, не вмешиваясь в его деятельность.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2.4.2. Если Подрядчик не приступает своевременно к исполнению нас</w:t>
      </w:r>
      <w:r>
        <w:rPr>
          <w:rStyle w:val="FontStyle22"/>
          <w:sz w:val="24"/>
          <w:szCs w:val="24"/>
        </w:rPr>
        <w:t>тоящего договора или выполняет работу настолько медленно, что окончание ее к сроку становится явно невозможным, Заказчик вправе отказаться от исполнения договора и потребовать возмещения убытков.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2.4.3. Если во время выполнения работы станет очевидным, что</w:t>
      </w:r>
      <w:r>
        <w:rPr>
          <w:rStyle w:val="FontStyle22"/>
          <w:sz w:val="24"/>
          <w:szCs w:val="24"/>
        </w:rPr>
        <w:t xml:space="preserve"> она не будет выполнена надлежащим образом,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настоящего договора, либо устранить недостатки своими</w:t>
      </w:r>
      <w:r>
        <w:rPr>
          <w:rStyle w:val="FontStyle22"/>
          <w:sz w:val="24"/>
          <w:szCs w:val="24"/>
        </w:rPr>
        <w:t xml:space="preserve"> силами или поручить устранение недостатков третьему лицу с отнесением расходов на Подрядчика, </w:t>
      </w:r>
      <w:r>
        <w:rPr>
          <w:rStyle w:val="FontStyle22"/>
          <w:sz w:val="24"/>
          <w:szCs w:val="24"/>
        </w:rPr>
        <w:lastRenderedPageBreak/>
        <w:t>а также потребовать возмещения убытков.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2.4.4. Заказчик может в любое время до сдачи ему результата работы отказаться от договора, уплатив Подрядчику часть устан</w:t>
      </w:r>
      <w:r>
        <w:rPr>
          <w:rStyle w:val="FontStyle22"/>
          <w:sz w:val="24"/>
          <w:szCs w:val="24"/>
        </w:rPr>
        <w:t>овленной цены пропорционально части работы, выполненной до получения извещения об отказе Заказчика от исполнения договора.</w:t>
      </w:r>
    </w:p>
    <w:p w:rsidR="009978EB" w:rsidRDefault="009978EB">
      <w:pPr>
        <w:pStyle w:val="Textbody"/>
        <w:spacing w:after="0"/>
        <w:jc w:val="center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3. ОБЕСПЕЧЕНИЕ МАТЕРИАЛАМИ И ОБОРУДОВАНИЕМ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3.1. Подрядчик принимает на себя обязанность обеспечения объекта материалами и оборудован</w:t>
      </w:r>
      <w:r>
        <w:rPr>
          <w:rStyle w:val="FontStyle22"/>
          <w:sz w:val="24"/>
          <w:szCs w:val="24"/>
        </w:rPr>
        <w:t>ием в соответствии с технической документацией.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3.2. По согласованию сторон Заказчик может предоставить материалы и оборудование для производства работ по настоящему договору. При этом договорная стоимость уменьшится на стоимость предоставленных для произв</w:t>
      </w:r>
      <w:r>
        <w:rPr>
          <w:rStyle w:val="FontStyle22"/>
          <w:sz w:val="24"/>
          <w:szCs w:val="24"/>
        </w:rPr>
        <w:t>одства работ по данному договору материалов и оборудования.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3.3. Все предоставляемые сторонами материалы и оборудование должны иметь соответствующие сертификаты, технические паспорта и другие документы, удостоверяющие их качество и соответствовать техничес</w:t>
      </w:r>
      <w:r>
        <w:rPr>
          <w:rStyle w:val="FontStyle22"/>
          <w:sz w:val="24"/>
          <w:szCs w:val="24"/>
        </w:rPr>
        <w:t>кой документации.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3.4. Подрядчик несет ответственность за сохранность всех поставлен</w:t>
      </w:r>
      <w:r>
        <w:rPr>
          <w:rStyle w:val="FontStyle22"/>
          <w:spacing w:val="-20"/>
          <w:sz w:val="24"/>
          <w:szCs w:val="24"/>
        </w:rPr>
        <w:t>ных</w:t>
      </w:r>
      <w:r>
        <w:rPr>
          <w:rStyle w:val="FontStyle22"/>
          <w:sz w:val="24"/>
          <w:szCs w:val="24"/>
        </w:rPr>
        <w:t xml:space="preserve"> для реализации договора материалов до подписания акта о приемке выполненных работ.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3.5. Материалы, демонтируемые Подрядчиком в ходе выполнения работ по настоящему догов</w:t>
      </w:r>
      <w:r>
        <w:rPr>
          <w:rStyle w:val="FontStyle22"/>
          <w:sz w:val="24"/>
          <w:szCs w:val="24"/>
        </w:rPr>
        <w:t>ору и пригодные для дальнейшего использования, подлежат передаче Заказчику по соответствующему акту.</w:t>
      </w:r>
    </w:p>
    <w:p w:rsidR="009978EB" w:rsidRDefault="009978EB">
      <w:pPr>
        <w:pStyle w:val="Textbody"/>
        <w:spacing w:after="0"/>
        <w:jc w:val="center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4. СРОКИ ВЫПОЛНЕНИЯ РАБОТ</w:t>
      </w:r>
    </w:p>
    <w:p w:rsidR="009978EB" w:rsidRDefault="008D7063">
      <w:pPr>
        <w:pStyle w:val="Style12"/>
        <w:widowControl/>
        <w:spacing w:line="240" w:lineRule="auto"/>
        <w:ind w:firstLine="709"/>
        <w:jc w:val="both"/>
      </w:pPr>
      <w:r>
        <w:rPr>
          <w:rStyle w:val="FontStyle22"/>
          <w:sz w:val="24"/>
          <w:szCs w:val="24"/>
        </w:rPr>
        <w:t>4.1. Начальный срок производства работ по настоящему договору – 01.05.2018г. Конечный срок производства работ — 31.05.2018г.</w:t>
      </w:r>
    </w:p>
    <w:p w:rsidR="009978EB" w:rsidRDefault="009978EB">
      <w:pPr>
        <w:pStyle w:val="Textbody"/>
        <w:spacing w:after="0"/>
        <w:jc w:val="both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5.</w:t>
      </w:r>
      <w:r>
        <w:rPr>
          <w:rStyle w:val="FontStyle23"/>
          <w:sz w:val="24"/>
          <w:szCs w:val="24"/>
        </w:rPr>
        <w:t xml:space="preserve"> СТОИМОСТЬ РАБОТ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5.1. Стоимость работ по настоящему договору определяется согласно Локальному сметному расчету № ________ (Приложение № 1 к настоящему договору) и составляет __________________________________________, в том числе НДС 18% - ______________.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Окончательная стоимость работ определяется сторонами по фактически выполненным объемам работ согласно </w:t>
      </w:r>
      <w:r>
        <w:rPr>
          <w:rFonts w:cs="Times New Roman"/>
          <w:color w:val="000000"/>
        </w:rPr>
        <w:t xml:space="preserve">актам о </w:t>
      </w:r>
      <w:r>
        <w:rPr>
          <w:rFonts w:cs="Times New Roman"/>
          <w:color w:val="000000"/>
          <w:spacing w:val="-4"/>
        </w:rPr>
        <w:t xml:space="preserve">приемке </w:t>
      </w:r>
      <w:r>
        <w:rPr>
          <w:rFonts w:cs="Times New Roman"/>
          <w:color w:val="000000"/>
        </w:rPr>
        <w:t>выполненных работ, справкам о стоимости выполненных работ (Форма КС-2 и КС-3). В любом случае окончательная стоимость работ не может превы</w:t>
      </w:r>
      <w:r>
        <w:rPr>
          <w:rFonts w:cs="Times New Roman"/>
          <w:color w:val="000000"/>
        </w:rPr>
        <w:t xml:space="preserve">шать стоимость, установленную в </w:t>
      </w:r>
      <w:r>
        <w:rPr>
          <w:rStyle w:val="FontStyle22"/>
          <w:sz w:val="24"/>
          <w:szCs w:val="24"/>
        </w:rPr>
        <w:t>настоящем пункте.</w:t>
      </w:r>
    </w:p>
    <w:p w:rsidR="009978EB" w:rsidRDefault="008D7063">
      <w:pPr>
        <w:pStyle w:val="ConsNormal"/>
        <w:widowControl/>
        <w:ind w:firstLine="709"/>
        <w:jc w:val="both"/>
      </w:pPr>
      <w:r>
        <w:rPr>
          <w:rStyle w:val="FontStyle22"/>
          <w:sz w:val="24"/>
          <w:szCs w:val="24"/>
        </w:rPr>
        <w:t>5.2. Заказчик вправе производить авансовые платежи при исполнении настоящего Договора.</w:t>
      </w:r>
    </w:p>
    <w:p w:rsidR="009978EB" w:rsidRDefault="008D7063">
      <w:pPr>
        <w:pStyle w:val="Standard"/>
        <w:ind w:firstLine="709"/>
        <w:jc w:val="both"/>
      </w:pPr>
      <w:r>
        <w:rPr>
          <w:rFonts w:cs="Times New Roman"/>
        </w:rPr>
        <w:t xml:space="preserve">5.3. </w:t>
      </w:r>
      <w:r>
        <w:rPr>
          <w:lang w:eastAsia="en-US"/>
        </w:rPr>
        <w:t>Оплата работ по настоящему договору осуществляется Заказчиком в течение 30 календарных дней с момента подписания</w:t>
      </w:r>
      <w:r>
        <w:rPr>
          <w:lang w:eastAsia="en-US"/>
        </w:rPr>
        <w:t xml:space="preserve"> акта о приемке выполненных работ.</w:t>
      </w:r>
    </w:p>
    <w:p w:rsidR="009978EB" w:rsidRDefault="008D7063">
      <w:pPr>
        <w:pStyle w:val="Standard"/>
        <w:ind w:firstLine="709"/>
        <w:jc w:val="both"/>
        <w:rPr>
          <w:lang w:eastAsia="en-US"/>
        </w:rPr>
      </w:pPr>
      <w:r>
        <w:rPr>
          <w:lang w:eastAsia="en-US"/>
        </w:rPr>
        <w:t>При этом, если по результатам выполненных работ в соответствии с требованиями законодательства РФ необходимо получить в органах Ростехнадзора разрешение на допуск Объекта в эксплуатацию, 15% от стоимости работ уплачиваютс</w:t>
      </w:r>
      <w:r>
        <w:rPr>
          <w:lang w:eastAsia="en-US"/>
        </w:rPr>
        <w:t xml:space="preserve">я Заказчиком в течение 10 рабочих дней с момента получения указанного разрешения (данное условие применяется в случае, если разрешение Ростехнадзора на допуск объекта в эксплуатацию получено Заказчиком по истечении 30 календарных дней с момента подписания </w:t>
      </w:r>
      <w:r>
        <w:rPr>
          <w:lang w:eastAsia="en-US"/>
        </w:rPr>
        <w:t>сторонами акта о приемке выполненных работ).</w:t>
      </w:r>
    </w:p>
    <w:p w:rsidR="009978EB" w:rsidRDefault="008D7063">
      <w:pPr>
        <w:pStyle w:val="Con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Окончательная оплата Заказчиком выполненных работ производится при условии предоставления Подрядчиком исполнительной документации в полном объеме, в соответствии с п 6.8. настоящего договора.</w:t>
      </w:r>
    </w:p>
    <w:p w:rsidR="009978EB" w:rsidRDefault="008D7063">
      <w:pPr>
        <w:pStyle w:val="ConsNormal"/>
        <w:widowControl/>
        <w:ind w:firstLine="709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5.5. </w:t>
      </w:r>
      <w:r>
        <w:rPr>
          <w:rStyle w:val="FontStyle22"/>
          <w:sz w:val="24"/>
          <w:szCs w:val="24"/>
        </w:rPr>
        <w:t xml:space="preserve">Все </w:t>
      </w:r>
      <w:r>
        <w:rPr>
          <w:rStyle w:val="FontStyle22"/>
          <w:sz w:val="24"/>
          <w:szCs w:val="24"/>
        </w:rPr>
        <w:t>платежи по настоящему Договору осуществляются Заказчиком путем безналичного перечисления денежных средств на расчетный счет Подрядчика на основании счетов на оплату, выставляемых Подрядчиком.</w:t>
      </w:r>
    </w:p>
    <w:p w:rsidR="009978EB" w:rsidRDefault="009978EB">
      <w:pPr>
        <w:pStyle w:val="Textbody"/>
        <w:spacing w:after="0"/>
        <w:jc w:val="center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6. ПОРЯДОК ПРОИЗВОДСТВА И ПРИЕМКИ РАБОТ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6.1. </w:t>
      </w:r>
      <w:r>
        <w:rPr>
          <w:rFonts w:cs="Times New Roman"/>
        </w:rPr>
        <w:t>Работы по настояще</w:t>
      </w:r>
      <w:r>
        <w:rPr>
          <w:rFonts w:cs="Times New Roman"/>
        </w:rPr>
        <w:t xml:space="preserve">му Договору должны выполняться в соответствии со следующими документами: утвержденным Сторонами техническим заданием, локальным </w:t>
      </w:r>
      <w:r>
        <w:rPr>
          <w:rFonts w:cs="Times New Roman"/>
        </w:rPr>
        <w:lastRenderedPageBreak/>
        <w:t>сметным расчетом.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6.2 Подрядчик самостоятельно организует и обеспечивает производство работ на объекте в соответствии с техничес</w:t>
      </w:r>
      <w:r>
        <w:rPr>
          <w:rStyle w:val="FontStyle22"/>
          <w:sz w:val="24"/>
          <w:szCs w:val="24"/>
        </w:rPr>
        <w:t>кой документацией, несет полную ответственность за соблюдение норм и правил охраны труда, техники безопасности и противопожарной безопасности.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6.3. Для осуществления технического надзора и контроля выполнения работ Заказчик назначает своего представителя, </w:t>
      </w:r>
      <w:r>
        <w:rPr>
          <w:rStyle w:val="FontStyle22"/>
          <w:sz w:val="24"/>
          <w:szCs w:val="24"/>
        </w:rPr>
        <w:t>который контролирует производство работ и совместно с Подрядчиком оформляет акты о приемке выполненных работ, а также производит проверку соответствия используемых Подрядчиком материалов проектной документации. Уполномоченный представитель имеет право бесп</w:t>
      </w:r>
      <w:r>
        <w:rPr>
          <w:rStyle w:val="FontStyle22"/>
          <w:sz w:val="24"/>
          <w:szCs w:val="24"/>
        </w:rPr>
        <w:t>репятственного доступа ко всем видам работ в течение всего периода их выполнения.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6.4. В течение 5 (пяти) дней после фактического завершения работ представителями сторон производится сдача-приемка выполненных работ.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Fonts w:cs="Times New Roman"/>
          <w:color w:val="000000"/>
        </w:rPr>
        <w:t xml:space="preserve">6.5. </w:t>
      </w:r>
      <w:r>
        <w:rPr>
          <w:rFonts w:cs="Times New Roman"/>
        </w:rPr>
        <w:t xml:space="preserve">Если в процессе приемки результата </w:t>
      </w:r>
      <w:r>
        <w:rPr>
          <w:rFonts w:cs="Times New Roman"/>
        </w:rPr>
        <w:t>работ Заказчиком будут обнаружены недостатки, сторонами подписывается Акт выявленных недостатков, с указанием сроков, в которые указанные недостатки должны быть устранены.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Fonts w:cs="Times New Roman"/>
          <w:color w:val="000000"/>
        </w:rPr>
        <w:t xml:space="preserve">6.6. После устранения замечаний, указанных в Акте выявленных недостатков </w:t>
      </w:r>
      <w:r>
        <w:rPr>
          <w:rFonts w:cs="Times New Roman"/>
          <w:color w:val="000000"/>
          <w:spacing w:val="-4"/>
        </w:rPr>
        <w:t xml:space="preserve">Заказчик </w:t>
      </w:r>
      <w:r>
        <w:rPr>
          <w:rFonts w:cs="Times New Roman"/>
          <w:color w:val="000000"/>
        </w:rPr>
        <w:t>об</w:t>
      </w:r>
      <w:r>
        <w:rPr>
          <w:rFonts w:cs="Times New Roman"/>
          <w:color w:val="000000"/>
        </w:rPr>
        <w:t>язан принять выполненные</w:t>
      </w:r>
      <w:r>
        <w:rPr>
          <w:rFonts w:cs="Times New Roman"/>
          <w:color w:val="000000"/>
          <w:spacing w:val="-4"/>
        </w:rPr>
        <w:t xml:space="preserve"> работы </w:t>
      </w:r>
      <w:r>
        <w:rPr>
          <w:rFonts w:cs="Times New Roman"/>
          <w:color w:val="000000"/>
        </w:rPr>
        <w:t>в течение 5 дней.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Fonts w:cs="Times New Roman"/>
          <w:color w:val="000000"/>
        </w:rPr>
        <w:t xml:space="preserve">6.7. Работы считаются принятыми с момента подписания сторонами акта о </w:t>
      </w:r>
      <w:r>
        <w:rPr>
          <w:rFonts w:cs="Times New Roman"/>
          <w:color w:val="000000"/>
          <w:spacing w:val="-4"/>
        </w:rPr>
        <w:t xml:space="preserve">приемке </w:t>
      </w:r>
      <w:r>
        <w:rPr>
          <w:rFonts w:cs="Times New Roman"/>
          <w:color w:val="000000"/>
        </w:rPr>
        <w:t>выполненных работ, справки о стоимости выполненных работ (Форма КС-2 и КС-3) и</w:t>
      </w:r>
      <w:r>
        <w:rPr>
          <w:rFonts w:cs="Times New Roman"/>
          <w:color w:val="000000"/>
          <w:spacing w:val="-4"/>
        </w:rPr>
        <w:t xml:space="preserve"> выполнения Подрядчиком всех своих обязательств по</w:t>
      </w:r>
      <w:r>
        <w:rPr>
          <w:rFonts w:cs="Times New Roman"/>
          <w:color w:val="000000"/>
          <w:spacing w:val="-4"/>
        </w:rPr>
        <w:t xml:space="preserve"> договору.</w:t>
      </w:r>
    </w:p>
    <w:p w:rsidR="009978EB" w:rsidRDefault="008D7063">
      <w:pPr>
        <w:pStyle w:val="Standard"/>
        <w:ind w:firstLine="709"/>
        <w:jc w:val="both"/>
      </w:pPr>
      <w:r>
        <w:rPr>
          <w:rFonts w:cs="Times New Roman"/>
        </w:rPr>
        <w:t>6.8. По окончании всего объема работ на объекте</w:t>
      </w:r>
      <w:r>
        <w:rPr>
          <w:rFonts w:cs="Times New Roman"/>
          <w:color w:val="000000"/>
        </w:rPr>
        <w:t>, либо отдельных его этапов, Подрядчик предоставляет Заказчику исполнительную документацию (в том числе, но не ограничиваясь: акты освидетельствования скрытых работ, акты освидетельствования строите</w:t>
      </w:r>
      <w:r>
        <w:rPr>
          <w:rFonts w:cs="Times New Roman"/>
          <w:color w:val="000000"/>
        </w:rPr>
        <w:t>льно-монтажных работ, протоколы испытаний, исполнительные схемы и чертежи, паспорта и сертификаты на материал, журнал общих работ, журнал входного контроля и иные спец. журналы, соответствующих видов работ и т.д.) в 4-х экземплярах. Исполнительная документ</w:t>
      </w:r>
      <w:r>
        <w:rPr>
          <w:rFonts w:cs="Times New Roman"/>
          <w:color w:val="000000"/>
        </w:rPr>
        <w:t>ация должна соответствовать РД-11-02-2006, Строительным нормам и правилам (СНиП) и Своду правил (СП) соответствующих видов работ.</w:t>
      </w:r>
    </w:p>
    <w:p w:rsidR="009978EB" w:rsidRDefault="008D7063">
      <w:pPr>
        <w:pStyle w:val="Textbody"/>
        <w:spacing w:after="0"/>
        <w:ind w:firstLine="709"/>
        <w:jc w:val="both"/>
        <w:rPr>
          <w:rFonts w:cs="Times New Roman"/>
        </w:rPr>
      </w:pPr>
      <w:r>
        <w:rPr>
          <w:rFonts w:cs="Times New Roman"/>
        </w:rPr>
        <w:t>6.9. Окончательная приемка работ производится по фактически выполненным объемам.</w:t>
      </w:r>
    </w:p>
    <w:p w:rsidR="009978EB" w:rsidRDefault="009978EB">
      <w:pPr>
        <w:pStyle w:val="Textbody"/>
        <w:spacing w:after="0"/>
        <w:jc w:val="both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7. ОТВЕТСТВЕННОСТЬ. РИСКИ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7.1.</w:t>
      </w:r>
      <w:r>
        <w:rPr>
          <w:rFonts w:cs="Times New Roman"/>
        </w:rPr>
        <w:t xml:space="preserve"> За неисполнен</w:t>
      </w:r>
      <w:r>
        <w:rPr>
          <w:rFonts w:cs="Times New Roman"/>
        </w:rPr>
        <w:t>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7.2. Сторона, нарушившая договор, обязана возместить другой стороне причиненные таким нарушением убытк</w:t>
      </w:r>
      <w:r>
        <w:rPr>
          <w:rStyle w:val="FontStyle22"/>
          <w:sz w:val="24"/>
          <w:szCs w:val="24"/>
        </w:rPr>
        <w:t>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7.3. Подрядчик несет ответственность за ненадлежащее качество предоставленных им материалов и оборудования, а также за предоставление материалов и оборудования, обремененных правами третьих лиц, и в этом случае обязан возместить Заказчику причиненные по</w:t>
      </w:r>
      <w:r>
        <w:rPr>
          <w:rStyle w:val="FontStyle22"/>
          <w:sz w:val="24"/>
          <w:szCs w:val="24"/>
        </w:rPr>
        <w:t>следнему убытки. Кроме того, Подрядчик несет ответственность за утрату, порчу предоставленных Заказчиком материалов или оборудования, а также иного имущества Заказчика, находящегося на объекте. В этом случае Подрядчик обязан за свой счет заменить указанное</w:t>
      </w:r>
      <w:r>
        <w:rPr>
          <w:rStyle w:val="FontStyle22"/>
          <w:sz w:val="24"/>
          <w:szCs w:val="24"/>
        </w:rPr>
        <w:t xml:space="preserve"> имущество или при невозможности этого возместить Заказчику убытки.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7.4. Сторона, предоставившая материалы и оборудование, отвечает за их соответствие государственным стандартам и техническим условиям и несет риск убытков, связанных с их ненадлежащим качес</w:t>
      </w:r>
      <w:r>
        <w:rPr>
          <w:rStyle w:val="FontStyle22"/>
          <w:sz w:val="24"/>
          <w:szCs w:val="24"/>
        </w:rPr>
        <w:t>твом.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7.5. В случаях, когда работы выполнены Подрядчиком с отступлениями от настоящего договора, ухудшившими результат работы, Заказчик вправе </w:t>
      </w:r>
      <w:r>
        <w:rPr>
          <w:rFonts w:cs="Times New Roman"/>
        </w:rPr>
        <w:t>потребовать от Подрядчика безвозмездного устранения недостатков в разумный срок, а также возместить Заказчику при</w:t>
      </w:r>
      <w:r>
        <w:rPr>
          <w:rFonts w:cs="Times New Roman"/>
        </w:rPr>
        <w:t>чиненные убытки.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Подрядчик вправе вместо устранения недостатков, за которые он отвечает, </w:t>
      </w:r>
      <w:r>
        <w:rPr>
          <w:rStyle w:val="FontStyle22"/>
          <w:sz w:val="24"/>
          <w:szCs w:val="24"/>
        </w:rPr>
        <w:lastRenderedPageBreak/>
        <w:t>безвозмездно выполнить работу заново с возмещением Заказчику причиненных просрочкой исполнения убытков. В этом случае Заказчик вправе назначить срок для выполнения раб</w:t>
      </w:r>
      <w:r>
        <w:rPr>
          <w:rStyle w:val="FontStyle22"/>
          <w:sz w:val="24"/>
          <w:szCs w:val="24"/>
        </w:rPr>
        <w:t>оты и обязан обеспечить доступ на объект.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Если отступления в работе от условий договора подряда или иные недостатки результата работы в установленный Заказчиком срок не были устранены, либо являются неустранимыми и существенными, Заказчик вправе отказаться</w:t>
      </w:r>
      <w:r>
        <w:rPr>
          <w:rStyle w:val="FontStyle22"/>
          <w:sz w:val="24"/>
          <w:szCs w:val="24"/>
        </w:rPr>
        <w:t xml:space="preserve"> от исполнения договора и потребовать возмещения причиненных убытков.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7.6. За ущерб, причиненный третьему лицу в процессе выполнения работ, отвечает Подрядчик, если не докажет, что ущерб был причинен вследствие обстоятельств, за которые отвечает Заказчик. </w:t>
      </w:r>
      <w:r>
        <w:rPr>
          <w:rStyle w:val="FontStyle22"/>
          <w:sz w:val="24"/>
          <w:szCs w:val="24"/>
        </w:rPr>
        <w:t>При повреждении Подрядчиком подземных коммуникаций во время выполнения работ по настоящему договору, восстановительные работы производятся за счет Подрядчика.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7.7. Риск случайной гибели или случайного повреждения материалов или оборудования несет предостав</w:t>
      </w:r>
      <w:r>
        <w:rPr>
          <w:rStyle w:val="FontStyle22"/>
          <w:sz w:val="24"/>
          <w:szCs w:val="24"/>
        </w:rPr>
        <w:t>ившая их сторона.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7.8. Риск случайной гибели или случайного повреждения результата выполненной работы до ее приемки Заказчиком несет Подрядчик.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7.9. В случае нарушения сроков выполнения работ Заказчик вправе требовать от Подрядчика уплаты неустойки в разме</w:t>
      </w:r>
      <w:r>
        <w:rPr>
          <w:rStyle w:val="FontStyle22"/>
          <w:sz w:val="24"/>
          <w:szCs w:val="24"/>
        </w:rPr>
        <w:t>ре 0,5 % от стоимости не выполненных в срок работ за каждый день просрочки.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7.10. Выплата неустойки и возмещение убытков не освобождают сторону, нарушившую договор, от исполнения своих обязательств в натуре.</w:t>
      </w:r>
    </w:p>
    <w:p w:rsidR="009978EB" w:rsidRDefault="009978EB">
      <w:pPr>
        <w:pStyle w:val="Textbody"/>
        <w:spacing w:after="0"/>
        <w:jc w:val="both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8. ГАРАНТИЙНЫЕ ОБЯЗАТЕЛЬСТВА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8.1. Подрядчик гар</w:t>
      </w:r>
      <w:r>
        <w:rPr>
          <w:rStyle w:val="FontStyle22"/>
          <w:sz w:val="24"/>
          <w:szCs w:val="24"/>
        </w:rPr>
        <w:t>антирует качество выполняемых работ в соответствии с действующими нормами и правилами, технической документацией.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8.2. Подрядчик устанавливает гарантийный срок на выполненные работы – 3 (три) года с момента подписания сторонами акта о приемке выполненных р</w:t>
      </w:r>
      <w:r>
        <w:rPr>
          <w:rStyle w:val="FontStyle22"/>
          <w:sz w:val="24"/>
          <w:szCs w:val="24"/>
        </w:rPr>
        <w:t>абот. В течение этого срока Подрядчик гарантирует надлежащее качество выполненных работ.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8.3. В случае выявления несоответствия передаваемых Заказчику результатов работы требованиям действующих норм и правил, согласованной технической документации до истеч</w:t>
      </w:r>
      <w:r>
        <w:rPr>
          <w:rStyle w:val="FontStyle22"/>
          <w:sz w:val="24"/>
          <w:szCs w:val="24"/>
        </w:rPr>
        <w:t>ения гарантийного срока, указанного в п. 8.2 настоящего Договора, составляется двухсторонний акт с перечнем недостатков и сроками их устранения. Подрядчик в течение 5 (пяти) дней обязуется подписать вышеуказанный акт, либо направить Заказчику мотивированны</w:t>
      </w:r>
      <w:r>
        <w:rPr>
          <w:rStyle w:val="FontStyle22"/>
          <w:sz w:val="24"/>
          <w:szCs w:val="24"/>
        </w:rPr>
        <w:t>й отказ от его подписания. В случае, если направленный акт не подписан Подрядчиком в течение указанного срока, основанием для устранения недостатков является односторонний акт, составленный и подписанный Заказчиком. Недостатки, обнаруженные Заказчиком в те</w:t>
      </w:r>
      <w:r>
        <w:rPr>
          <w:rStyle w:val="FontStyle22"/>
          <w:sz w:val="24"/>
          <w:szCs w:val="24"/>
        </w:rPr>
        <w:t>чение гарантийного срока после приемки работ, подлежат безвозмездному устранению Подрядчиком в течение 10 дней с момента составления акта (двухстороннего или одностороннего), если актом не установлен иной срок устранения недостатков. При несвоевременном ус</w:t>
      </w:r>
      <w:r>
        <w:rPr>
          <w:rStyle w:val="FontStyle22"/>
          <w:sz w:val="24"/>
          <w:szCs w:val="24"/>
        </w:rPr>
        <w:t>транении недостатков Подрядчиком Заказчик вправе за его счет устранить недостатки своими силами. При отказе Подрядчика от устранения недостатков либо при несвоевременном их устранении Подрядчик уплачивает в пользу Заказчика штраф в размере 5 % от суммы дог</w:t>
      </w:r>
      <w:r>
        <w:rPr>
          <w:rStyle w:val="FontStyle22"/>
          <w:sz w:val="24"/>
          <w:szCs w:val="24"/>
        </w:rPr>
        <w:t>овора. Штраф уплачивается Подрядчиком независимо от компенсации Заказчику затрат на самостоятельное устранение обнаруженных недостатков.</w:t>
      </w:r>
    </w:p>
    <w:p w:rsidR="009978EB" w:rsidRDefault="009978EB">
      <w:pPr>
        <w:pStyle w:val="Textbody"/>
        <w:spacing w:after="0"/>
        <w:ind w:firstLine="709"/>
        <w:jc w:val="both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9. НЕПРЕОДОЛИМАЯ СИЛА (ФОРС-МАЖОРНЫЕ ОБСТОЯТЕЛЬСТВА)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9.1. Стороны освобождаются от ответственности за частичное или </w:t>
      </w:r>
      <w:r>
        <w:rPr>
          <w:rStyle w:val="FontStyle22"/>
          <w:sz w:val="24"/>
          <w:szCs w:val="24"/>
        </w:rPr>
        <w:t>полное неисполнение обязательств по настоящему договору,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</w:t>
      </w:r>
      <w:r>
        <w:rPr>
          <w:rStyle w:val="FontStyle22"/>
          <w:sz w:val="24"/>
          <w:szCs w:val="24"/>
        </w:rPr>
        <w:t xml:space="preserve"> воздействие которых, они не имеют возможности.</w:t>
      </w:r>
    </w:p>
    <w:p w:rsidR="009978EB" w:rsidRDefault="009978EB">
      <w:pPr>
        <w:pStyle w:val="Textbody"/>
        <w:spacing w:after="0"/>
        <w:jc w:val="both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10. СРОК ДЕЙСТВИЯ ДОГОВОРА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 xml:space="preserve">10.1. Настоящий договор вступает в силу с момента подписания и действует до </w:t>
      </w:r>
      <w:r>
        <w:rPr>
          <w:rStyle w:val="FontStyle22"/>
          <w:sz w:val="24"/>
          <w:szCs w:val="24"/>
        </w:rPr>
        <w:lastRenderedPageBreak/>
        <w:t>полного исполнения сторонами своих обязательств по договору.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10.2. Настоящий договор, может быть расторг</w:t>
      </w:r>
      <w:r>
        <w:rPr>
          <w:rStyle w:val="FontStyle22"/>
          <w:sz w:val="24"/>
          <w:szCs w:val="24"/>
        </w:rPr>
        <w:t>нут досрочно в следующих случаях: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- по письменному соглашению сторон;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- в одностороннем порядке при отказе одной из сторон от настоящего договора в случаях, когда возможность такого отказа предусмотрена законом или настоящим договором;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- в иных случаях, пр</w:t>
      </w:r>
      <w:r>
        <w:rPr>
          <w:rStyle w:val="FontStyle22"/>
          <w:sz w:val="24"/>
          <w:szCs w:val="24"/>
        </w:rPr>
        <w:t>едусмотренных законом или соглашением сторон.</w:t>
      </w:r>
    </w:p>
    <w:p w:rsidR="009978EB" w:rsidRDefault="009978EB">
      <w:pPr>
        <w:pStyle w:val="Textbody"/>
        <w:spacing w:after="0"/>
        <w:ind w:firstLine="709"/>
        <w:jc w:val="both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11. РАЗРЕШЕНИЕ СПОРОВ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11.1. Все споры и разногласия, которые могут возникнуть между сторонами, будут разрешаться путем переговоров.</w:t>
      </w:r>
    </w:p>
    <w:p w:rsidR="009978EB" w:rsidRDefault="008D7063">
      <w:pPr>
        <w:pStyle w:val="Standard"/>
        <w:ind w:firstLine="709"/>
        <w:jc w:val="both"/>
      </w:pPr>
      <w:r>
        <w:rPr>
          <w:rStyle w:val="FontStyle22"/>
          <w:sz w:val="24"/>
          <w:szCs w:val="24"/>
        </w:rPr>
        <w:t xml:space="preserve">11.2. В </w:t>
      </w:r>
      <w:r>
        <w:rPr>
          <w:rFonts w:eastAsia="Lucida Sans Unicode" w:cs="Times New Roman"/>
        </w:rPr>
        <w:t>случае невозможности принятия сторонами взаимоприемлемого решения все</w:t>
      </w:r>
      <w:r>
        <w:rPr>
          <w:rFonts w:eastAsia="Lucida Sans Unicode" w:cs="Times New Roman"/>
        </w:rPr>
        <w:t xml:space="preserve"> споры и разногласия подлежат разрешению в Арбитражном суде Краснодарского края.</w:t>
      </w:r>
    </w:p>
    <w:p w:rsidR="009978EB" w:rsidRDefault="009978EB">
      <w:pPr>
        <w:pStyle w:val="Standard"/>
        <w:ind w:firstLine="709"/>
        <w:jc w:val="center"/>
        <w:rPr>
          <w:rFonts w:cs="Times New Roman"/>
        </w:rPr>
      </w:pPr>
    </w:p>
    <w:p w:rsidR="009978EB" w:rsidRDefault="008D7063">
      <w:pPr>
        <w:pStyle w:val="Standard"/>
        <w:ind w:firstLine="709"/>
        <w:jc w:val="center"/>
      </w:pPr>
      <w:r>
        <w:rPr>
          <w:rStyle w:val="FontStyle23"/>
          <w:sz w:val="24"/>
          <w:szCs w:val="24"/>
        </w:rPr>
        <w:t>12. ЗАКЛЮЧИТЕЛЬНЫЕ ПОЛОЖЕНИЯ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12.1. 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12.2. 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12.3. Все уведомления и сообщения должны направляться в письменной</w:t>
      </w:r>
      <w:r>
        <w:rPr>
          <w:rStyle w:val="FontStyle22"/>
          <w:sz w:val="24"/>
          <w:szCs w:val="24"/>
        </w:rPr>
        <w:t xml:space="preserve"> форме. Сообщения будут считаться исполненными надлежащим образом, если они посланы заказным письмом, по телеграфу, телетайпу, телексу, телефаксу или доставлены лично по юридическим (почтовым) адресам сторон с получением под расписку соответствующими должн</w:t>
      </w:r>
      <w:r>
        <w:rPr>
          <w:rStyle w:val="FontStyle22"/>
          <w:sz w:val="24"/>
          <w:szCs w:val="24"/>
        </w:rPr>
        <w:t>остными лицами.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12.4. Настоящий договор составлен в двух экземплярах, имеющих одинаковую юридическую силу, по одному экземпляру для каждой из сторон.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12.5. Перечень приложений к настоящему договору, которые являются его неотъемлемой частью: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Fonts w:cs="Times New Roman"/>
        </w:rPr>
        <w:t xml:space="preserve">Приложение № 1 </w:t>
      </w:r>
      <w:r>
        <w:rPr>
          <w:rFonts w:cs="Times New Roman"/>
        </w:rPr>
        <w:t>-  Локальный сметный расчет №_____________</w:t>
      </w:r>
      <w:r>
        <w:rPr>
          <w:rStyle w:val="FontStyle22"/>
          <w:sz w:val="24"/>
          <w:szCs w:val="24"/>
        </w:rPr>
        <w:t>;</w:t>
      </w:r>
    </w:p>
    <w:p w:rsidR="009978EB" w:rsidRDefault="008D7063">
      <w:pPr>
        <w:pStyle w:val="Textbody"/>
        <w:spacing w:after="0"/>
        <w:ind w:firstLine="709"/>
        <w:jc w:val="both"/>
      </w:pPr>
      <w:r>
        <w:rPr>
          <w:rStyle w:val="FontStyle22"/>
          <w:sz w:val="24"/>
          <w:szCs w:val="24"/>
        </w:rPr>
        <w:t>Приложение № 2 - Техническое задание на выполнение подрядных работ.</w:t>
      </w:r>
    </w:p>
    <w:p w:rsidR="009978EB" w:rsidRDefault="009978EB">
      <w:pPr>
        <w:pStyle w:val="Textbody"/>
        <w:spacing w:after="0"/>
        <w:ind w:firstLine="709"/>
        <w:jc w:val="both"/>
        <w:rPr>
          <w:rFonts w:cs="Times New Roman"/>
        </w:rPr>
      </w:pPr>
    </w:p>
    <w:p w:rsidR="009978EB" w:rsidRDefault="008D7063">
      <w:pPr>
        <w:pStyle w:val="Textbody"/>
        <w:spacing w:after="0"/>
        <w:jc w:val="center"/>
      </w:pPr>
      <w:r>
        <w:rPr>
          <w:rStyle w:val="FontStyle23"/>
          <w:sz w:val="24"/>
          <w:szCs w:val="24"/>
        </w:rPr>
        <w:t>13. АДРЕСА И ПЛАТЕЖНЫЕ РЕКВИЗИТЫ СТОРОН</w:t>
      </w:r>
    </w:p>
    <w:tbl>
      <w:tblPr>
        <w:tblW w:w="9347" w:type="dxa"/>
        <w:tblInd w:w="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08"/>
        <w:gridCol w:w="4539"/>
      </w:tblGrid>
      <w:tr w:rsidR="009978EB">
        <w:tblPrEx>
          <w:tblCellMar>
            <w:top w:w="0" w:type="dxa"/>
            <w:bottom w:w="0" w:type="dxa"/>
          </w:tblCellMar>
        </w:tblPrEx>
        <w:tc>
          <w:tcPr>
            <w:tcW w:w="480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78EB" w:rsidRDefault="008D7063">
            <w:pPr>
              <w:pStyle w:val="TableContents"/>
            </w:pPr>
            <w:r>
              <w:rPr>
                <w:rFonts w:cs="Times New Roman"/>
                <w:b/>
                <w:sz w:val="22"/>
                <w:szCs w:val="22"/>
              </w:rPr>
              <w:t xml:space="preserve">Заказчик: </w:t>
            </w:r>
            <w:r>
              <w:rPr>
                <w:rFonts w:cs="Times New Roman"/>
                <w:sz w:val="22"/>
                <w:szCs w:val="22"/>
              </w:rPr>
              <w:t>АО «АТЭК»</w:t>
            </w:r>
          </w:p>
          <w:p w:rsidR="009978EB" w:rsidRDefault="008D706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350000, г. Краснодар, ул. Длинная, 120</w:t>
            </w:r>
          </w:p>
          <w:p w:rsidR="009978EB" w:rsidRDefault="008D706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ИНН 2312054894/ КПП 230750001</w:t>
            </w:r>
          </w:p>
          <w:p w:rsidR="009978EB" w:rsidRDefault="008D706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ООО КБ «ГТ БАН</w:t>
            </w:r>
            <w:r>
              <w:rPr>
                <w:rFonts w:cs="Times New Roman"/>
                <w:sz w:val="22"/>
                <w:szCs w:val="22"/>
              </w:rPr>
              <w:t>К» г. МАЙКОП</w:t>
            </w:r>
          </w:p>
          <w:p w:rsidR="009978EB" w:rsidRDefault="008D706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К/С 30101810303490000789</w:t>
            </w:r>
          </w:p>
          <w:p w:rsidR="009978EB" w:rsidRDefault="008D706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Р/С 40702810900020002551, БИК 040349789</w:t>
            </w:r>
          </w:p>
          <w:p w:rsidR="009978EB" w:rsidRDefault="008D7063">
            <w:pPr>
              <w:pStyle w:val="TableContents"/>
            </w:pPr>
            <w:r>
              <w:rPr>
                <w:rFonts w:cs="Times New Roman"/>
                <w:sz w:val="22"/>
                <w:szCs w:val="22"/>
                <w:lang w:val="en-US"/>
              </w:rPr>
              <w:t>E</w:t>
            </w:r>
            <w:r>
              <w:rPr>
                <w:rFonts w:cs="Times New Roman"/>
                <w:sz w:val="22"/>
                <w:szCs w:val="22"/>
              </w:rPr>
              <w:t>-</w:t>
            </w:r>
            <w:r>
              <w:rPr>
                <w:rFonts w:cs="Times New Roman"/>
                <w:sz w:val="22"/>
                <w:szCs w:val="22"/>
                <w:lang w:val="en-US"/>
              </w:rPr>
              <w:t>mail</w:t>
            </w:r>
            <w:r>
              <w:rPr>
                <w:rFonts w:cs="Times New Roman"/>
                <w:sz w:val="22"/>
                <w:szCs w:val="22"/>
              </w:rPr>
              <w:t xml:space="preserve">: </w:t>
            </w:r>
            <w:r>
              <w:rPr>
                <w:rFonts w:cs="Times New Roman"/>
                <w:sz w:val="22"/>
                <w:szCs w:val="22"/>
                <w:lang w:val="en-US"/>
              </w:rPr>
              <w:t>oaoatek</w:t>
            </w:r>
            <w:r>
              <w:rPr>
                <w:rFonts w:cs="Times New Roman"/>
                <w:sz w:val="22"/>
                <w:szCs w:val="22"/>
              </w:rPr>
              <w:t>@</w:t>
            </w:r>
            <w:r>
              <w:rPr>
                <w:rFonts w:cs="Times New Roman"/>
                <w:sz w:val="22"/>
                <w:szCs w:val="22"/>
                <w:lang w:val="en-US"/>
              </w:rPr>
              <w:t>krteplo</w:t>
            </w:r>
            <w:r>
              <w:rPr>
                <w:rFonts w:cs="Times New Roman"/>
                <w:sz w:val="22"/>
                <w:szCs w:val="22"/>
              </w:rPr>
              <w:t>.</w:t>
            </w:r>
            <w:r>
              <w:rPr>
                <w:rFonts w:cs="Times New Roman"/>
                <w:sz w:val="22"/>
                <w:szCs w:val="22"/>
                <w:lang w:val="en-US"/>
              </w:rPr>
              <w:t>ru</w:t>
            </w:r>
            <w:r>
              <w:rPr>
                <w:rFonts w:cs="Times New Roman"/>
                <w:sz w:val="22"/>
                <w:szCs w:val="22"/>
              </w:rPr>
              <w:t xml:space="preserve">     </w:t>
            </w:r>
          </w:p>
          <w:p w:rsidR="009978EB" w:rsidRDefault="008D7063">
            <w:pPr>
              <w:pStyle w:val="TableContents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тел: 8 (861)299-10-10, факс: 8 (861)231-57-30</w:t>
            </w:r>
          </w:p>
          <w:p w:rsidR="009978EB" w:rsidRDefault="008D7063">
            <w:pPr>
              <w:pStyle w:val="TableContents"/>
            </w:pPr>
            <w:r>
              <w:rPr>
                <w:rFonts w:cs="Times New Roman"/>
                <w:b/>
                <w:bCs/>
                <w:sz w:val="22"/>
                <w:szCs w:val="22"/>
              </w:rPr>
              <w:t xml:space="preserve">Грузополучатель: </w:t>
            </w:r>
            <w:r>
              <w:rPr>
                <w:rFonts w:eastAsia="Times New Roman" w:cs="Times New Roman"/>
                <w:b/>
                <w:sz w:val="22"/>
                <w:szCs w:val="22"/>
                <w:lang w:eastAsia="ar-SA" w:bidi="ar-SA"/>
              </w:rPr>
              <w:t>Филиал АО «АТЭК» «Новороссийские тепловые сети»</w:t>
            </w:r>
          </w:p>
          <w:p w:rsidR="009978EB" w:rsidRDefault="008D7063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ИНН 2312054894   КПП 231503001</w:t>
            </w:r>
          </w:p>
          <w:p w:rsidR="009978EB" w:rsidRDefault="008D7063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ОКПО 03504534   ОГРН 1022301974420</w:t>
            </w:r>
          </w:p>
          <w:p w:rsidR="009978EB" w:rsidRDefault="008D7063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353920, Россия, Краснодарский край, г. Новороссийск, ул.Куникова, 43.</w:t>
            </w:r>
          </w:p>
          <w:p w:rsidR="009978EB" w:rsidRDefault="008D7063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р/с</w:t>
            </w: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 № 40702810230000021147</w:t>
            </w:r>
          </w:p>
          <w:p w:rsidR="009978EB" w:rsidRDefault="008D7063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Краснодарское отделение № 8619, г. Краснодар</w:t>
            </w:r>
          </w:p>
          <w:p w:rsidR="009978EB" w:rsidRDefault="008D7063">
            <w:pPr>
              <w:pStyle w:val="Standard"/>
              <w:suppressLineNumbers/>
              <w:rPr>
                <w:rFonts w:eastAsia="Times New Roman" w:cs="Times New Roman"/>
                <w:sz w:val="22"/>
                <w:szCs w:val="22"/>
                <w:lang w:eastAsia="ar-SA" w:bidi="ar-SA"/>
              </w:rPr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>к/с № 30101810100000000602 БИК 040349602</w:t>
            </w:r>
          </w:p>
          <w:p w:rsidR="009978EB" w:rsidRDefault="008D7063">
            <w:pPr>
              <w:pStyle w:val="Standard"/>
              <w:suppressLineNumbers/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Адрес эл. почты: </w:t>
            </w:r>
            <w:hyperlink r:id="rId7" w:history="1">
              <w:r>
                <w:rPr>
                  <w:rFonts w:eastAsia="Times New Roman" w:cs="Times New Roman"/>
                  <w:color w:val="0000FF"/>
                  <w:sz w:val="22"/>
                  <w:szCs w:val="22"/>
                  <w:u w:val="single"/>
                  <w:lang w:eastAsia="ar-SA" w:bidi="ar-SA"/>
                </w:rPr>
                <w:t>novorosteplo@oao-atek.ru</w:t>
              </w:r>
            </w:hyperlink>
          </w:p>
          <w:p w:rsidR="009978EB" w:rsidRDefault="008D7063">
            <w:pPr>
              <w:pStyle w:val="Standard"/>
              <w:suppressLineNumbers/>
            </w:pPr>
            <w:r>
              <w:rPr>
                <w:rFonts w:eastAsia="Times New Roman" w:cs="Times New Roman"/>
                <w:sz w:val="22"/>
                <w:szCs w:val="22"/>
                <w:lang w:eastAsia="ar-SA" w:bidi="ar-SA"/>
              </w:rPr>
              <w:t xml:space="preserve">Тел. </w:t>
            </w:r>
            <w:r>
              <w:rPr>
                <w:rFonts w:eastAsia="Times New Roman" w:cs="Times New Roman"/>
                <w:b/>
                <w:i/>
                <w:sz w:val="22"/>
                <w:szCs w:val="22"/>
                <w:lang w:eastAsia="ar-SA" w:bidi="ar-SA"/>
              </w:rPr>
              <w:t>8 (8617)63-37-94,  факс: (8617) 63-58-43</w:t>
            </w:r>
          </w:p>
          <w:p w:rsidR="009978EB" w:rsidRDefault="008D7063">
            <w:pPr>
              <w:pStyle w:val="Standard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Генеральн</w:t>
            </w:r>
            <w:r>
              <w:rPr>
                <w:rFonts w:eastAsia="Calibri" w:cs="Times New Roman"/>
                <w:b/>
                <w:bCs/>
              </w:rPr>
              <w:t>ый директор</w:t>
            </w:r>
          </w:p>
          <w:p w:rsidR="009978EB" w:rsidRDefault="008D7063">
            <w:pPr>
              <w:pStyle w:val="Standard"/>
              <w:rPr>
                <w:rFonts w:eastAsia="Calibri" w:cs="Times New Roman"/>
                <w:b/>
                <w:bCs/>
              </w:rPr>
            </w:pPr>
            <w:r>
              <w:rPr>
                <w:rFonts w:eastAsia="Calibri" w:cs="Times New Roman"/>
                <w:b/>
                <w:bCs/>
              </w:rPr>
              <w:t>АО «АТЭК»</w:t>
            </w:r>
          </w:p>
          <w:p w:rsidR="009978EB" w:rsidRDefault="009978EB">
            <w:pPr>
              <w:pStyle w:val="Standard"/>
              <w:rPr>
                <w:rFonts w:eastAsia="Calibri" w:cs="Times New Roman"/>
              </w:rPr>
            </w:pPr>
          </w:p>
          <w:p w:rsidR="009978EB" w:rsidRDefault="008D7063">
            <w:pPr>
              <w:pStyle w:val="Standard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_______________________/Н.И.Алимов/</w:t>
            </w:r>
          </w:p>
        </w:tc>
        <w:tc>
          <w:tcPr>
            <w:tcW w:w="4539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978EB" w:rsidRDefault="008D7063">
            <w:pPr>
              <w:pStyle w:val="TableContents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Подрядчик:</w:t>
            </w:r>
          </w:p>
          <w:p w:rsidR="009978EB" w:rsidRDefault="009978EB">
            <w:pPr>
              <w:pStyle w:val="TableContents"/>
              <w:rPr>
                <w:rFonts w:cs="Times New Roman"/>
              </w:rPr>
            </w:pPr>
          </w:p>
          <w:p w:rsidR="009978EB" w:rsidRDefault="009978EB">
            <w:pPr>
              <w:pStyle w:val="TableContents"/>
              <w:rPr>
                <w:rFonts w:cs="Times New Roman"/>
              </w:rPr>
            </w:pPr>
          </w:p>
          <w:p w:rsidR="009978EB" w:rsidRDefault="009978EB">
            <w:pPr>
              <w:pStyle w:val="TableContents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8D706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_________________</w:t>
            </w:r>
          </w:p>
          <w:p w:rsidR="009978EB" w:rsidRDefault="009978EB">
            <w:pPr>
              <w:pStyle w:val="Standard"/>
              <w:rPr>
                <w:rFonts w:cs="Times New Roman"/>
              </w:rPr>
            </w:pPr>
          </w:p>
          <w:p w:rsidR="009978EB" w:rsidRDefault="008D7063">
            <w:pPr>
              <w:pStyle w:val="Standard"/>
              <w:rPr>
                <w:rFonts w:cs="Times New Roman"/>
              </w:rPr>
            </w:pPr>
            <w:r>
              <w:rPr>
                <w:rFonts w:cs="Times New Roman"/>
              </w:rPr>
              <w:t>__________________/                              /</w:t>
            </w:r>
          </w:p>
        </w:tc>
      </w:tr>
    </w:tbl>
    <w:p w:rsidR="009978EB" w:rsidRDefault="009978EB">
      <w:pPr>
        <w:pStyle w:val="Textbody"/>
        <w:spacing w:after="0"/>
        <w:rPr>
          <w:rFonts w:cs="Times New Roman"/>
          <w:b/>
          <w:lang w:val="en-US"/>
        </w:rPr>
      </w:pPr>
    </w:p>
    <w:p w:rsidR="009978EB" w:rsidRDefault="009978EB">
      <w:pPr>
        <w:pStyle w:val="Standard"/>
        <w:jc w:val="right"/>
      </w:pPr>
    </w:p>
    <w:sectPr w:rsidR="009978EB">
      <w:pgSz w:w="11906" w:h="16838"/>
      <w:pgMar w:top="851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8D7063">
      <w:r>
        <w:separator/>
      </w:r>
    </w:p>
  </w:endnote>
  <w:endnote w:type="continuationSeparator" w:id="0">
    <w:p w:rsidR="00000000" w:rsidRDefault="008D7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charset w:val="00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8D7063">
      <w:r>
        <w:rPr>
          <w:color w:val="000000"/>
        </w:rPr>
        <w:separator/>
      </w:r>
    </w:p>
  </w:footnote>
  <w:footnote w:type="continuationSeparator" w:id="0">
    <w:p w:rsidR="00000000" w:rsidRDefault="008D7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808D4"/>
    <w:multiLevelType w:val="multilevel"/>
    <w:tmpl w:val="CC9404AC"/>
    <w:styleLink w:val="WWNum1"/>
    <w:lvl w:ilvl="0">
      <w:start w:val="1"/>
      <w:numFmt w:val="decimal"/>
      <w:lvlText w:val="%1."/>
      <w:lvlJc w:val="left"/>
      <w:rPr>
        <w:sz w:val="24"/>
        <w:szCs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3C1C4DD6"/>
    <w:multiLevelType w:val="multilevel"/>
    <w:tmpl w:val="A782AF18"/>
    <w:styleLink w:val="WWNum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9978EB"/>
    <w:rsid w:val="008D7063"/>
    <w:rsid w:val="0099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A0A8F1-A9E6-4421-AA8B-E8B2A4A1B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kern w:val="3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rFonts w:eastAsia="SimSun" w:cs="Mangal"/>
      <w:sz w:val="24"/>
      <w:szCs w:val="24"/>
      <w:lang w:eastAsia="hi-I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1">
    <w:name w:val="Название1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10">
    <w:name w:val="Указатель1"/>
    <w:basedOn w:val="Standard"/>
    <w:pPr>
      <w:suppressLineNumbers/>
    </w:pPr>
    <w:rPr>
      <w:rFonts w:cs="Arial"/>
    </w:rPr>
  </w:style>
  <w:style w:type="paragraph" w:customStyle="1" w:styleId="11">
    <w:name w:val="Название объекта1"/>
    <w:basedOn w:val="Standard"/>
    <w:pPr>
      <w:suppressLineNumbers/>
      <w:spacing w:before="120" w:after="120"/>
    </w:pPr>
    <w:rPr>
      <w:i/>
      <w:iCs/>
    </w:rPr>
  </w:style>
  <w:style w:type="paragraph" w:styleId="a5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styleId="a6">
    <w:name w:val="footer"/>
    <w:basedOn w:val="Standard"/>
    <w:pPr>
      <w:suppressLineNumbers/>
      <w:tabs>
        <w:tab w:val="center" w:pos="4819"/>
        <w:tab w:val="right" w:pos="9638"/>
      </w:tabs>
    </w:pPr>
  </w:style>
  <w:style w:type="paragraph" w:styleId="a7">
    <w:name w:val="List Paragraph"/>
    <w:basedOn w:val="Standard"/>
    <w:pPr>
      <w:ind w:left="720"/>
    </w:pPr>
  </w:style>
  <w:style w:type="paragraph" w:customStyle="1" w:styleId="Style12">
    <w:name w:val="Style12"/>
    <w:basedOn w:val="Standard"/>
    <w:pPr>
      <w:spacing w:line="273" w:lineRule="exact"/>
      <w:ind w:firstLine="1000"/>
    </w:pPr>
  </w:style>
  <w:style w:type="paragraph" w:customStyle="1" w:styleId="ConsNormal">
    <w:name w:val="ConsNormal"/>
    <w:pPr>
      <w:suppressAutoHyphens/>
      <w:ind w:firstLine="720"/>
    </w:pPr>
    <w:rPr>
      <w:rFonts w:ascii="Arial" w:hAnsi="Arial" w:cs="Arial"/>
      <w:lang w:eastAsia="ar-SA"/>
    </w:rPr>
  </w:style>
  <w:style w:type="paragraph" w:customStyle="1" w:styleId="Style8">
    <w:name w:val="Style8"/>
    <w:basedOn w:val="Standard"/>
    <w:rPr>
      <w:rFonts w:eastAsia="Calibri"/>
    </w:rPr>
  </w:style>
  <w:style w:type="paragraph" w:customStyle="1" w:styleId="Textbodyindent">
    <w:name w:val="Text body indent"/>
    <w:basedOn w:val="Standard"/>
    <w:pPr>
      <w:ind w:left="283" w:firstLine="720"/>
      <w:jc w:val="both"/>
    </w:pPr>
  </w:style>
  <w:style w:type="paragraph" w:customStyle="1" w:styleId="TableContents">
    <w:name w:val="Table Contents"/>
    <w:basedOn w:val="Standard"/>
    <w:pPr>
      <w:suppressLineNumbers/>
    </w:pPr>
  </w:style>
  <w:style w:type="paragraph" w:styleId="a8">
    <w:name w:val="Balloon Text"/>
    <w:basedOn w:val="Standard"/>
    <w:rPr>
      <w:rFonts w:ascii="Segoe UI" w:hAnsi="Segoe UI" w:cs="Segoe UI"/>
      <w:sz w:val="18"/>
      <w:szCs w:val="16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9">
    <w:name w:val="annotation text"/>
    <w:basedOn w:val="Standard"/>
    <w:rPr>
      <w:sz w:val="20"/>
      <w:szCs w:val="18"/>
    </w:rPr>
  </w:style>
  <w:style w:type="paragraph" w:styleId="aa">
    <w:name w:val="annotation subject"/>
    <w:basedOn w:val="a9"/>
    <w:rPr>
      <w:b/>
      <w:bCs/>
    </w:rPr>
  </w:style>
  <w:style w:type="character" w:customStyle="1" w:styleId="WW8Num1z0">
    <w:name w:val="WW8Num1z0"/>
    <w:rPr>
      <w:sz w:val="24"/>
      <w:szCs w:val="24"/>
    </w:rPr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1z1">
    <w:name w:val="WW8Num1z1"/>
    <w:rPr>
      <w:sz w:val="22"/>
      <w:szCs w:val="22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Times New Roman" w:hAnsi="Times New Roman" w:cs="Times New Roman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Times New Roman" w:hAnsi="Times New Roman" w:cs="Times New Roman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hAnsi="Times New Roman" w:cs="Times New Roman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hAnsi="Times New Roman" w:cs="Times New Roman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ascii="Times New Roman" w:hAnsi="Times New Roman" w:cs="Times New Roman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Times New Roman" w:hAnsi="Times New Roman" w:cs="Times New Roman"/>
      <w:b w:val="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Times New Roman" w:hAnsi="Times New Roman" w:cs="Times New Roman"/>
      <w:color w:val="000000"/>
      <w:spacing w:val="-4"/>
      <w:sz w:val="22"/>
      <w:szCs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Times New Roman" w:hAnsi="Times New Roman" w:cs="Times New Roman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Times New Roman" w:hAnsi="Times New Roman" w:cs="Times New Roman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ascii="Times New Roman" w:hAnsi="Times New Roman" w:cs="Times New Roman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hAnsi="Times New Roman" w:cs="Times New Roman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/>
      <w:sz w:val="24"/>
      <w:szCs w:val="24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hAnsi="Times New Roman" w:cs="Times New Roman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ascii="Times New Roman" w:hAnsi="Times New Roman" w:cs="Times New Roman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12">
    <w:name w:val="Основной шрифт абзаца1"/>
  </w:style>
  <w:style w:type="character" w:customStyle="1" w:styleId="FontStyle23">
    <w:name w:val="Font Style23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2">
    <w:name w:val="Font Style22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ab">
    <w:name w:val="Текст выноски Знак"/>
    <w:rPr>
      <w:rFonts w:ascii="Segoe UI" w:hAnsi="Segoe UI" w:cs="Segoe UI"/>
      <w:kern w:val="3"/>
      <w:sz w:val="18"/>
      <w:szCs w:val="16"/>
      <w:lang w:eastAsia="hi-IN" w:bidi="hi-IN"/>
    </w:rPr>
  </w:style>
  <w:style w:type="character" w:customStyle="1" w:styleId="ac">
    <w:name w:val="Нижний колонтитул Знак"/>
    <w:rPr>
      <w:kern w:val="3"/>
      <w:sz w:val="24"/>
      <w:szCs w:val="24"/>
      <w:lang w:eastAsia="hi-IN" w:bidi="hi-IN"/>
    </w:rPr>
  </w:style>
  <w:style w:type="character" w:styleId="ad">
    <w:name w:val="annotation reference"/>
    <w:rPr>
      <w:sz w:val="16"/>
      <w:szCs w:val="16"/>
    </w:rPr>
  </w:style>
  <w:style w:type="character" w:customStyle="1" w:styleId="ae">
    <w:name w:val="Текст примечания Знак"/>
    <w:rPr>
      <w:rFonts w:eastAsia="SimSun" w:cs="Mangal"/>
      <w:kern w:val="3"/>
      <w:szCs w:val="18"/>
      <w:lang w:eastAsia="hi-IN" w:bidi="hi-IN"/>
    </w:rPr>
  </w:style>
  <w:style w:type="character" w:customStyle="1" w:styleId="af">
    <w:name w:val="Тема примечания Знак"/>
    <w:rPr>
      <w:rFonts w:eastAsia="SimSun" w:cs="Mangal"/>
      <w:b/>
      <w:bCs/>
      <w:kern w:val="3"/>
      <w:szCs w:val="18"/>
      <w:lang w:eastAsia="hi-IN" w:bidi="hi-IN"/>
    </w:rPr>
  </w:style>
  <w:style w:type="character" w:customStyle="1" w:styleId="ListLabel1">
    <w:name w:val="ListLabel 1"/>
    <w:rPr>
      <w:sz w:val="24"/>
      <w:szCs w:val="24"/>
    </w:rPr>
  </w:style>
  <w:style w:type="character" w:customStyle="1" w:styleId="NumberingSymbols">
    <w:name w:val="Numbering Symbols"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vorosteplo@oao-ate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../../AppData/Local/Microsoft/Windows/Temporary%20Internet%20Files/Content.Outlook/NJ9ZF6GA/&#1044;&#1086;&#1075;&#1086;&#1074;&#1086;&#1088;%20&#1087;&#1086;&#1076;&#1088;&#1103;&#1076;&#1072;%20&#1086;&#1082;&#1086;&#1085;&#1095;&#1072;&#1090;&#1077;&#1083;&#1100;&#1085;&#1099;&#1081;%20&#1074;&#1072;&#1088;&#1080;&#1072;&#1085;&#1090;%20(7).odt/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2928</Words>
  <Characters>16695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Полина Денисова</dc:creator>
  <cp:lastModifiedBy>KOSTYA</cp:lastModifiedBy>
  <cp:revision>2</cp:revision>
  <cp:lastPrinted>2018-01-11T13:49:00Z</cp:lastPrinted>
  <dcterms:created xsi:type="dcterms:W3CDTF">2018-01-30T06:52:00Z</dcterms:created>
  <dcterms:modified xsi:type="dcterms:W3CDTF">2018-01-30T06:52:00Z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