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17" w:rsidRPr="000C47AD" w:rsidRDefault="002B5B17" w:rsidP="00D24407">
      <w:pPr>
        <w:pageBreakBefore/>
        <w:jc w:val="right"/>
        <w:rPr>
          <w:b/>
        </w:rPr>
      </w:pPr>
      <w:r w:rsidRPr="000C47AD">
        <w:rPr>
          <w:b/>
        </w:rPr>
        <w:t xml:space="preserve">Приложение № 2 </w:t>
      </w:r>
    </w:p>
    <w:p w:rsidR="00CD65E9" w:rsidRPr="000C47AD" w:rsidRDefault="002B5B17" w:rsidP="00D24407">
      <w:pPr>
        <w:pStyle w:val="a3"/>
        <w:jc w:val="right"/>
        <w:rPr>
          <w:szCs w:val="24"/>
        </w:rPr>
      </w:pPr>
      <w:r w:rsidRPr="000C47AD">
        <w:rPr>
          <w:b/>
        </w:rPr>
        <w:t xml:space="preserve">к договору </w:t>
      </w:r>
      <w:r w:rsidR="00CD65E9" w:rsidRPr="000C47AD">
        <w:rPr>
          <w:b/>
          <w:szCs w:val="24"/>
        </w:rPr>
        <w:t xml:space="preserve">на выполнение работ по поверке средств измерений </w:t>
      </w:r>
    </w:p>
    <w:p w:rsidR="002B5B17" w:rsidRPr="000C47AD" w:rsidRDefault="002B5B17" w:rsidP="00D24407">
      <w:pPr>
        <w:jc w:val="right"/>
        <w:rPr>
          <w:b/>
        </w:rPr>
      </w:pPr>
      <w:r w:rsidRPr="000C47AD">
        <w:rPr>
          <w:b/>
        </w:rPr>
        <w:t>№ _________ от «____ »______________ 201_ г.</w:t>
      </w:r>
    </w:p>
    <w:p w:rsidR="002B5B17" w:rsidRPr="000C47AD" w:rsidRDefault="002B5B17" w:rsidP="00D24407">
      <w:pPr>
        <w:jc w:val="right"/>
        <w:rPr>
          <w:b/>
        </w:rPr>
      </w:pPr>
    </w:p>
    <w:p w:rsidR="002B5B17" w:rsidRDefault="002B5B17" w:rsidP="00CD65E9">
      <w:pPr>
        <w:jc w:val="center"/>
        <w:rPr>
          <w:b/>
        </w:rPr>
      </w:pPr>
      <w:r w:rsidRPr="000C47AD">
        <w:rPr>
          <w:rFonts w:eastAsia="Andale Sans UI"/>
          <w:b/>
          <w:bCs/>
          <w:kern w:val="1"/>
        </w:rPr>
        <w:t>Перечень средств измерений, подлежащих обязательной метрологической аттестац</w:t>
      </w:r>
      <w:r>
        <w:rPr>
          <w:rFonts w:eastAsia="Andale Sans UI"/>
          <w:b/>
          <w:bCs/>
          <w:kern w:val="1"/>
        </w:rPr>
        <w:t xml:space="preserve">ии (поверке) и график поверки </w:t>
      </w:r>
      <w:r>
        <w:rPr>
          <w:b/>
        </w:rPr>
        <w:t xml:space="preserve">средств измерений филиала </w:t>
      </w:r>
      <w:r w:rsidRPr="001D01FB">
        <w:rPr>
          <w:b/>
        </w:rPr>
        <w:t>АО "АТЭК" "</w:t>
      </w:r>
      <w:r>
        <w:rPr>
          <w:b/>
        </w:rPr>
        <w:t>Майкопские тепловые сети" в 2017</w:t>
      </w:r>
      <w:r w:rsidRPr="001D01FB">
        <w:rPr>
          <w:b/>
        </w:rPr>
        <w:t xml:space="preserve"> году</w:t>
      </w:r>
    </w:p>
    <w:p w:rsidR="002B5B17" w:rsidRDefault="002B5B17" w:rsidP="00CD65E9">
      <w:pPr>
        <w:widowControl w:val="0"/>
        <w:jc w:val="center"/>
        <w:rPr>
          <w:rFonts w:eastAsia="Andale Sans UI"/>
          <w:b/>
          <w:bCs/>
          <w:kern w:val="1"/>
        </w:rPr>
      </w:pPr>
      <w:r w:rsidRPr="000C47AD">
        <w:rPr>
          <w:rFonts w:eastAsia="Andale Sans UI"/>
          <w:b/>
          <w:bCs/>
          <w:kern w:val="1"/>
        </w:rPr>
        <w:t>С</w:t>
      </w:r>
      <w:r>
        <w:rPr>
          <w:rFonts w:eastAsia="Andale Sans UI"/>
          <w:b/>
          <w:bCs/>
          <w:kern w:val="1"/>
        </w:rPr>
        <w:t xml:space="preserve">тоимость за проведение поверки </w:t>
      </w:r>
      <w:r w:rsidRPr="000C47AD">
        <w:rPr>
          <w:rFonts w:eastAsia="Andale Sans UI"/>
          <w:b/>
          <w:bCs/>
          <w:kern w:val="1"/>
        </w:rPr>
        <w:t xml:space="preserve">одной единицы средств измерений 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3"/>
        <w:gridCol w:w="2462"/>
        <w:gridCol w:w="895"/>
        <w:gridCol w:w="709"/>
        <w:gridCol w:w="850"/>
        <w:gridCol w:w="851"/>
        <w:gridCol w:w="992"/>
        <w:gridCol w:w="992"/>
        <w:gridCol w:w="992"/>
        <w:gridCol w:w="993"/>
        <w:gridCol w:w="1275"/>
        <w:gridCol w:w="1134"/>
        <w:gridCol w:w="1556"/>
      </w:tblGrid>
      <w:tr w:rsidR="00CD65E9" w:rsidRPr="00CD65E9" w:rsidTr="00CD65E9">
        <w:trPr>
          <w:trHeight w:val="20"/>
          <w:tblHeader/>
        </w:trPr>
        <w:tc>
          <w:tcPr>
            <w:tcW w:w="953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867C6">
              <w:rPr>
                <w:b/>
                <w:sz w:val="23"/>
                <w:szCs w:val="23"/>
                <w:lang w:eastAsia="ru-RU"/>
              </w:rPr>
              <w:t>№№</w:t>
            </w:r>
            <w:r w:rsidRPr="002867C6">
              <w:rPr>
                <w:b/>
                <w:sz w:val="23"/>
                <w:szCs w:val="23"/>
                <w:lang w:eastAsia="ru-RU"/>
              </w:rPr>
              <w:br/>
            </w:r>
            <w:proofErr w:type="gramStart"/>
            <w:r w:rsidRPr="002867C6">
              <w:rPr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2867C6">
              <w:rPr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62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867C6">
              <w:rPr>
                <w:b/>
                <w:sz w:val="23"/>
                <w:szCs w:val="23"/>
                <w:lang w:eastAsia="ru-RU"/>
              </w:rPr>
              <w:t>Перечень средств измерений, подлежащих поверке в 2017 году</w:t>
            </w:r>
          </w:p>
        </w:tc>
        <w:tc>
          <w:tcPr>
            <w:tcW w:w="8549" w:type="dxa"/>
            <w:gridSpan w:val="9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867C6">
              <w:rPr>
                <w:b/>
                <w:spacing w:val="400"/>
                <w:sz w:val="23"/>
                <w:szCs w:val="23"/>
                <w:lang w:eastAsia="ru-RU"/>
              </w:rPr>
              <w:t>месяцы</w:t>
            </w:r>
            <w:r w:rsidRPr="002867C6">
              <w:rPr>
                <w:b/>
                <w:sz w:val="23"/>
                <w:szCs w:val="23"/>
                <w:lang w:eastAsia="ru-RU"/>
              </w:rPr>
              <w:t xml:space="preserve"> </w:t>
            </w:r>
            <w:r w:rsidRPr="002867C6">
              <w:rPr>
                <w:b/>
                <w:spacing w:val="200"/>
                <w:sz w:val="23"/>
                <w:szCs w:val="23"/>
                <w:lang w:eastAsia="ru-RU"/>
              </w:rPr>
              <w:t>2017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867C6">
              <w:rPr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843" w:type="dxa"/>
            <w:vMerge w:val="restart"/>
          </w:tcPr>
          <w:p w:rsidR="00CD65E9" w:rsidRPr="00CD65E9" w:rsidRDefault="00CD65E9" w:rsidP="00CD65E9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CD65E9">
              <w:rPr>
                <w:b/>
                <w:kern w:val="1"/>
                <w:sz w:val="23"/>
                <w:szCs w:val="23"/>
              </w:rPr>
              <w:t>Цена за ед., руб.</w:t>
            </w:r>
            <w:r w:rsidRPr="00CD65E9">
              <w:rPr>
                <w:b/>
                <w:kern w:val="1"/>
                <w:sz w:val="23"/>
                <w:szCs w:val="23"/>
              </w:rPr>
              <w:t xml:space="preserve"> </w:t>
            </w:r>
            <w:r w:rsidRPr="00CD65E9">
              <w:rPr>
                <w:b/>
                <w:kern w:val="1"/>
                <w:sz w:val="23"/>
                <w:szCs w:val="23"/>
                <w:lang w:val="en-US"/>
              </w:rPr>
              <w:t>c</w:t>
            </w:r>
            <w:r w:rsidRPr="00CD65E9">
              <w:rPr>
                <w:b/>
                <w:kern w:val="1"/>
                <w:sz w:val="23"/>
                <w:szCs w:val="23"/>
              </w:rPr>
              <w:t xml:space="preserve"> учетом НДС</w:t>
            </w:r>
          </w:p>
        </w:tc>
      </w:tr>
      <w:tr w:rsidR="00CD65E9" w:rsidRPr="00CD65E9" w:rsidTr="00CD65E9">
        <w:trPr>
          <w:trHeight w:val="20"/>
          <w:tblHeader/>
        </w:trPr>
        <w:tc>
          <w:tcPr>
            <w:tcW w:w="953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134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Термоманометры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ТМ, ТМТБ, TMAX, TMRA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Кислородные манометры типа МК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 xml:space="preserve">Манометры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электроконтактные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ЭКМ-1У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Дифманометры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ДМ с КСД, преобразователи давления МЭД с КСД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867C6">
              <w:rPr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Преобразователи измерительные типа МПЭ и ДМЭР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Дифманометры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(самопишущие) ДСС, ДСП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gramStart"/>
            <w:r w:rsidRPr="002867C6">
              <w:rPr>
                <w:sz w:val="23"/>
                <w:szCs w:val="23"/>
                <w:lang w:eastAsia="ru-RU"/>
              </w:rPr>
              <w:t>Мосты</w:t>
            </w:r>
            <w:proofErr w:type="gramEnd"/>
            <w:r w:rsidRPr="002867C6">
              <w:rPr>
                <w:sz w:val="23"/>
                <w:szCs w:val="23"/>
                <w:lang w:eastAsia="ru-RU"/>
              </w:rPr>
              <w:t xml:space="preserve"> уравновешенные типа КСМ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Тягонапоромеры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ТНМП-52, ТНП-52, ТНЖ и др.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 xml:space="preserve">Логометры типа Л-64,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милливльтметры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Ш450, 1Ш69000 и др.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Термометры манометрические типа ТГП, ТГС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Термометры биметаллические типа БТ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Термометры сопротивления типа ДТС, ТСМ, ТСП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Комплекты термометров сопротивления типа КТСП, КТПТР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Датчики давления Сапфир, АИР, КРТ, ДИ, МИДА и др.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Измеритель давления АДН, АДР, ПРОМА-ИДМ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 xml:space="preserve">Измеритель ТРМ (АТ, </w:t>
            </w:r>
            <w:proofErr w:type="gramStart"/>
            <w:r w:rsidRPr="002867C6">
              <w:rPr>
                <w:sz w:val="23"/>
                <w:szCs w:val="23"/>
                <w:lang w:eastAsia="ru-RU"/>
              </w:rPr>
              <w:t>ТР</w:t>
            </w:r>
            <w:proofErr w:type="gramEnd"/>
            <w:r w:rsidRPr="002867C6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Измеритель ТРМ (ТС, У)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 xml:space="preserve">Контроллер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Спекон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Расходомеры-счетчики газа ультразвуковые ИРВИС-РС4-Ультра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Вычислители количества газа ВКГ-2, ВКГ-3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Датчики давления Сапфир, АИР, КРТ, ДИ, МИДА и др.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Термометры сопротивления типа ДТС, ТСМ, ТСП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Дифманометры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типа ДСП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Водосчетчики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Ду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15 мм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Водосчетчики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Ду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25 мм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Водосчетчики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Ду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40  мм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Водосчетчики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Ду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65 мм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Водосчетчики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Ду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80 мм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spellStart"/>
            <w:r w:rsidRPr="002867C6">
              <w:rPr>
                <w:sz w:val="23"/>
                <w:szCs w:val="23"/>
                <w:lang w:eastAsia="ru-RU"/>
              </w:rPr>
              <w:t>Водосчетчики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Ду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100 мм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 xml:space="preserve">Газоанализаторы </w:t>
            </w:r>
            <w:proofErr w:type="spellStart"/>
            <w:r w:rsidRPr="002867C6">
              <w:rPr>
                <w:sz w:val="23"/>
                <w:szCs w:val="23"/>
                <w:lang w:eastAsia="ru-RU"/>
              </w:rPr>
              <w:t>Хоббит</w:t>
            </w:r>
            <w:proofErr w:type="spellEnd"/>
            <w:r w:rsidRPr="002867C6">
              <w:rPr>
                <w:sz w:val="23"/>
                <w:szCs w:val="23"/>
                <w:lang w:eastAsia="ru-RU"/>
              </w:rPr>
              <w:t xml:space="preserve"> (за 1 канал)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Газоанализаторы СТГ, САОГ, СОУ-1 (за 1 канал)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Сигнализаторы СГГ6М, RDG CO0 MP1, ФП 11.2, СЗ-1, СЗ-2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Колориметры фотоэлектрические концентрационные КФК-2-УХЛ 4.2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Гири 4-го класса точности (Г-4-111,10)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Гири 4-го класса точности (Г-4-1111,10)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Гири 4-го класса точности (Г-4-211,10)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Весы технические аптечные до 1 кг ВА-4М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867C6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CD65E9" w:rsidRPr="00CD65E9" w:rsidTr="00CD65E9">
        <w:trPr>
          <w:trHeight w:val="20"/>
        </w:trPr>
        <w:tc>
          <w:tcPr>
            <w:tcW w:w="95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46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ind w:right="57"/>
              <w:jc w:val="right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89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309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65E9" w:rsidRPr="002867C6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2867C6">
              <w:rPr>
                <w:b/>
                <w:bCs/>
                <w:sz w:val="23"/>
                <w:szCs w:val="23"/>
                <w:lang w:eastAsia="ru-RU"/>
              </w:rPr>
              <w:t>1132</w:t>
            </w:r>
          </w:p>
        </w:tc>
        <w:tc>
          <w:tcPr>
            <w:tcW w:w="1843" w:type="dxa"/>
          </w:tcPr>
          <w:p w:rsidR="00CD65E9" w:rsidRPr="00CD65E9" w:rsidRDefault="00CD65E9" w:rsidP="00CD65E9">
            <w:pPr>
              <w:suppressAutoHyphens w:val="0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2B5B17" w:rsidRDefault="002B5B17" w:rsidP="002B5B17">
      <w:pPr>
        <w:widowControl w:val="0"/>
        <w:jc w:val="center"/>
        <w:rPr>
          <w:rFonts w:eastAsia="Andale Sans UI"/>
          <w:b/>
          <w:bCs/>
          <w:kern w:val="1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765"/>
        <w:gridCol w:w="4111"/>
        <w:gridCol w:w="307"/>
        <w:gridCol w:w="20"/>
      </w:tblGrid>
      <w:tr w:rsidR="002B5B17" w:rsidRPr="000C47AD" w:rsidTr="00CD65E9">
        <w:trPr>
          <w:trHeight w:val="851"/>
        </w:trPr>
        <w:tc>
          <w:tcPr>
            <w:tcW w:w="5387" w:type="dxa"/>
            <w:gridSpan w:val="2"/>
            <w:shd w:val="clear" w:color="auto" w:fill="auto"/>
          </w:tcPr>
          <w:p w:rsidR="002B5B17" w:rsidRPr="000C47AD" w:rsidRDefault="002B5B17" w:rsidP="009628F3">
            <w:pPr>
              <w:jc w:val="both"/>
              <w:rPr>
                <w:b/>
              </w:rPr>
            </w:pPr>
            <w:r w:rsidRPr="000C47AD">
              <w:rPr>
                <w:b/>
              </w:rPr>
              <w:t>Заказчик:</w:t>
            </w:r>
          </w:p>
          <w:p w:rsidR="002B5B17" w:rsidRPr="000C47AD" w:rsidRDefault="002B5B17" w:rsidP="009628F3">
            <w:pPr>
              <w:tabs>
                <w:tab w:val="left" w:pos="-1985"/>
              </w:tabs>
              <w:jc w:val="both"/>
              <w:rPr>
                <w:b/>
              </w:rPr>
            </w:pPr>
            <w:r w:rsidRPr="000C47AD">
              <w:rPr>
                <w:b/>
              </w:rPr>
              <w:t>АО «АТЭК»</w:t>
            </w:r>
            <w:r w:rsidRPr="000C47AD">
              <w:rPr>
                <w:b/>
                <w:i/>
              </w:rPr>
              <w:t xml:space="preserve"> 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2B5B17" w:rsidRPr="000C47AD" w:rsidRDefault="002B5B17" w:rsidP="009628F3">
            <w:pPr>
              <w:jc w:val="both"/>
            </w:pPr>
            <w:r>
              <w:rPr>
                <w:b/>
              </w:rPr>
              <w:t>Подрядчик</w:t>
            </w:r>
            <w:r w:rsidRPr="000C47AD">
              <w:rPr>
                <w:b/>
              </w:rPr>
              <w:t xml:space="preserve">: </w:t>
            </w:r>
          </w:p>
        </w:tc>
        <w:tc>
          <w:tcPr>
            <w:tcW w:w="20" w:type="dxa"/>
            <w:shd w:val="clear" w:color="auto" w:fill="auto"/>
          </w:tcPr>
          <w:p w:rsidR="002B5B17" w:rsidRPr="000C47AD" w:rsidRDefault="002B5B17" w:rsidP="009628F3">
            <w:pPr>
              <w:snapToGrid w:val="0"/>
            </w:pPr>
          </w:p>
        </w:tc>
      </w:tr>
      <w:tr w:rsidR="002B5B17" w:rsidRPr="000C47AD" w:rsidTr="00CD65E9">
        <w:tblPrEx>
          <w:tblCellMar>
            <w:left w:w="108" w:type="dxa"/>
            <w:right w:w="108" w:type="dxa"/>
          </w:tblCellMar>
        </w:tblPrEx>
        <w:trPr>
          <w:gridAfter w:val="2"/>
          <w:wAfter w:w="327" w:type="dxa"/>
          <w:trHeight w:val="527"/>
        </w:trPr>
        <w:tc>
          <w:tcPr>
            <w:tcW w:w="4622" w:type="dxa"/>
            <w:shd w:val="clear" w:color="auto" w:fill="auto"/>
          </w:tcPr>
          <w:p w:rsidR="002B5B17" w:rsidRPr="000C47AD" w:rsidRDefault="002B5B17" w:rsidP="009628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Врио</w:t>
            </w:r>
            <w:proofErr w:type="spellEnd"/>
            <w:r>
              <w:rPr>
                <w:b/>
              </w:rPr>
              <w:t xml:space="preserve"> г</w:t>
            </w:r>
            <w:r w:rsidRPr="000C47AD">
              <w:rPr>
                <w:b/>
              </w:rPr>
              <w:t>енеральн</w:t>
            </w:r>
            <w:r>
              <w:rPr>
                <w:b/>
              </w:rPr>
              <w:t>ого</w:t>
            </w:r>
            <w:r w:rsidRPr="000C47AD">
              <w:rPr>
                <w:b/>
              </w:rPr>
              <w:t xml:space="preserve"> директор</w:t>
            </w:r>
            <w:r>
              <w:rPr>
                <w:b/>
              </w:rPr>
              <w:t>а</w:t>
            </w:r>
            <w:r w:rsidRPr="000C47AD">
              <w:rPr>
                <w:b/>
              </w:rPr>
              <w:t xml:space="preserve"> </w:t>
            </w:r>
          </w:p>
          <w:p w:rsidR="002B5B17" w:rsidRPr="000C47AD" w:rsidRDefault="002B5B17" w:rsidP="009628F3">
            <w:pPr>
              <w:jc w:val="both"/>
              <w:rPr>
                <w:b/>
              </w:rPr>
            </w:pPr>
          </w:p>
          <w:p w:rsidR="002B5B17" w:rsidRPr="000C47AD" w:rsidRDefault="002B5B17" w:rsidP="009628F3">
            <w:pPr>
              <w:keepNext/>
              <w:jc w:val="both"/>
              <w:rPr>
                <w:b/>
                <w:bCs/>
              </w:rPr>
            </w:pPr>
            <w:r w:rsidRPr="000C47AD">
              <w:rPr>
                <w:rFonts w:eastAsia="Arial Unicode MS"/>
                <w:b/>
              </w:rPr>
              <w:t>____________________/</w:t>
            </w:r>
            <w:r>
              <w:rPr>
                <w:rFonts w:eastAsia="Arial Unicode MS"/>
                <w:b/>
              </w:rPr>
              <w:t>В.</w:t>
            </w:r>
            <w:r w:rsidRPr="000C47AD">
              <w:rPr>
                <w:rFonts w:eastAsia="Arial Unicode MS"/>
                <w:b/>
              </w:rPr>
              <w:t>А.</w:t>
            </w:r>
            <w:r>
              <w:rPr>
                <w:rFonts w:eastAsia="Arial Unicode MS"/>
                <w:b/>
              </w:rPr>
              <w:t xml:space="preserve"> Харч</w:t>
            </w:r>
            <w:r w:rsidRPr="000C47AD">
              <w:rPr>
                <w:rFonts w:eastAsia="Arial Unicode MS"/>
                <w:b/>
              </w:rPr>
              <w:t>енко/</w:t>
            </w:r>
          </w:p>
          <w:p w:rsidR="002B5B17" w:rsidRPr="000C47AD" w:rsidRDefault="002B5B17" w:rsidP="009628F3">
            <w:pPr>
              <w:jc w:val="both"/>
              <w:rPr>
                <w:b/>
              </w:rPr>
            </w:pPr>
            <w:r w:rsidRPr="000C47AD">
              <w:rPr>
                <w:b/>
                <w:bCs/>
              </w:rPr>
              <w:t xml:space="preserve">  </w:t>
            </w:r>
            <w:proofErr w:type="spellStart"/>
            <w:r w:rsidRPr="000C47AD">
              <w:rPr>
                <w:b/>
                <w:bCs/>
              </w:rPr>
              <w:t>м.п</w:t>
            </w:r>
            <w:proofErr w:type="spellEnd"/>
            <w:r w:rsidRPr="000C47AD">
              <w:rPr>
                <w:b/>
                <w:bCs/>
              </w:rPr>
              <w:t>.</w:t>
            </w:r>
          </w:p>
        </w:tc>
        <w:tc>
          <w:tcPr>
            <w:tcW w:w="4876" w:type="dxa"/>
            <w:gridSpan w:val="2"/>
            <w:shd w:val="clear" w:color="auto" w:fill="auto"/>
          </w:tcPr>
          <w:p w:rsidR="002B5B17" w:rsidRPr="000C47AD" w:rsidRDefault="002B5B17" w:rsidP="009628F3">
            <w:pPr>
              <w:jc w:val="both"/>
            </w:pPr>
          </w:p>
          <w:p w:rsidR="002B5B17" w:rsidRDefault="002B5B17" w:rsidP="009628F3">
            <w:pPr>
              <w:keepNext/>
              <w:jc w:val="both"/>
              <w:rPr>
                <w:b/>
              </w:rPr>
            </w:pPr>
            <w:r w:rsidRPr="000C47AD">
              <w:rPr>
                <w:b/>
              </w:rPr>
              <w:t xml:space="preserve">            </w:t>
            </w:r>
          </w:p>
          <w:p w:rsidR="002B5B17" w:rsidRPr="000C47AD" w:rsidRDefault="002B5B17" w:rsidP="009628F3">
            <w:pPr>
              <w:keepNext/>
              <w:jc w:val="both"/>
              <w:rPr>
                <w:b/>
              </w:rPr>
            </w:pPr>
            <w:r w:rsidRPr="000C47AD">
              <w:rPr>
                <w:b/>
              </w:rPr>
              <w:t xml:space="preserve"> ________________/                              /</w:t>
            </w:r>
          </w:p>
          <w:p w:rsidR="002B5B17" w:rsidRPr="000C47AD" w:rsidRDefault="002B5B17" w:rsidP="009628F3">
            <w:pPr>
              <w:keepNext/>
              <w:jc w:val="both"/>
              <w:rPr>
                <w:b/>
              </w:rPr>
            </w:pPr>
            <w:r w:rsidRPr="000C47AD">
              <w:rPr>
                <w:b/>
              </w:rPr>
              <w:t xml:space="preserve">                </w:t>
            </w:r>
            <w:proofErr w:type="spellStart"/>
            <w:r w:rsidRPr="000C47AD">
              <w:rPr>
                <w:b/>
              </w:rPr>
              <w:t>м.п</w:t>
            </w:r>
            <w:proofErr w:type="spellEnd"/>
            <w:r w:rsidRPr="000C47AD">
              <w:rPr>
                <w:b/>
              </w:rPr>
              <w:t>.</w:t>
            </w:r>
          </w:p>
        </w:tc>
      </w:tr>
    </w:tbl>
    <w:p w:rsidR="007A510B" w:rsidRDefault="007A510B" w:rsidP="00CD65E9">
      <w:pPr>
        <w:widowControl w:val="0"/>
      </w:pPr>
    </w:p>
    <w:sectPr w:rsidR="007A510B" w:rsidSect="00CD65E9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55D"/>
    <w:multiLevelType w:val="hybridMultilevel"/>
    <w:tmpl w:val="35B603C4"/>
    <w:lvl w:ilvl="0" w:tplc="A692DFB0">
      <w:start w:val="1"/>
      <w:numFmt w:val="decimal"/>
      <w:lvlText w:val="%1."/>
      <w:lvlJc w:val="center"/>
      <w:pPr>
        <w:tabs>
          <w:tab w:val="num" w:pos="255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AD"/>
    <w:rsid w:val="002B5B17"/>
    <w:rsid w:val="007A510B"/>
    <w:rsid w:val="00CD65E9"/>
    <w:rsid w:val="00D24407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D65E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CD65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D6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D6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44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4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D65E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CD65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D6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D6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44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4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2</cp:revision>
  <cp:lastPrinted>2017-05-17T13:28:00Z</cp:lastPrinted>
  <dcterms:created xsi:type="dcterms:W3CDTF">2017-05-17T12:34:00Z</dcterms:created>
  <dcterms:modified xsi:type="dcterms:W3CDTF">2017-05-17T13:29:00Z</dcterms:modified>
</cp:coreProperties>
</file>