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3"/>
        <w:tblW w:w="9747" w:type="dxa"/>
        <w:tblLook w:val="01E0" w:firstRow="1" w:lastRow="1" w:firstColumn="1" w:lastColumn="1" w:noHBand="0" w:noVBand="0"/>
      </w:tblPr>
      <w:tblGrid>
        <w:gridCol w:w="4790"/>
        <w:gridCol w:w="847"/>
        <w:gridCol w:w="1929"/>
        <w:gridCol w:w="2181"/>
      </w:tblGrid>
      <w:tr w:rsidR="00D91B92" w:rsidRPr="00BA22D2" w:rsidTr="00F92B06">
        <w:trPr>
          <w:trHeight w:val="900"/>
        </w:trPr>
        <w:tc>
          <w:tcPr>
            <w:tcW w:w="4790" w:type="dxa"/>
          </w:tcPr>
          <w:p w:rsidR="00D91B92" w:rsidRPr="00BA22D2" w:rsidRDefault="00D91B92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D91B92" w:rsidRPr="00BA22D2" w:rsidRDefault="00D91B92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D91B92" w:rsidRPr="00BA22D2" w:rsidRDefault="00D91B92" w:rsidP="00537D0A">
            <w:pPr>
              <w:widowControl w:val="0"/>
              <w:shd w:val="clear" w:color="auto" w:fill="FFFFFF"/>
              <w:tabs>
                <w:tab w:val="left" w:pos="3282"/>
              </w:tabs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D91B92" w:rsidRPr="00BA22D2" w:rsidRDefault="00D91B92" w:rsidP="003C1BD3">
            <w:pPr>
              <w:widowControl w:val="0"/>
              <w:shd w:val="clear" w:color="auto" w:fill="FFFFFF"/>
              <w:tabs>
                <w:tab w:val="left" w:pos="3282"/>
              </w:tabs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2D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D91B92" w:rsidRPr="00BA22D2" w:rsidTr="00537D0A">
        <w:trPr>
          <w:trHeight w:val="110"/>
        </w:trPr>
        <w:tc>
          <w:tcPr>
            <w:tcW w:w="4790" w:type="dxa"/>
          </w:tcPr>
          <w:p w:rsidR="00D91B92" w:rsidRPr="00BA22D2" w:rsidRDefault="00D91B92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D91B92" w:rsidRPr="00BA22D2" w:rsidRDefault="00D91B92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D91B92" w:rsidRPr="00BA22D2" w:rsidRDefault="00D91B92" w:rsidP="006B4C83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B035C">
              <w:rPr>
                <w:rFonts w:ascii="Times New Roman" w:hAnsi="Times New Roman"/>
                <w:b/>
                <w:sz w:val="28"/>
                <w:szCs w:val="26"/>
                <w:lang w:eastAsia="ru-RU"/>
              </w:rPr>
              <w:t>УТВЕРЖДАЮ:</w:t>
            </w:r>
          </w:p>
        </w:tc>
      </w:tr>
      <w:tr w:rsidR="00D91B92" w:rsidRPr="00BA22D2" w:rsidTr="006A0AA1">
        <w:trPr>
          <w:trHeight w:val="684"/>
        </w:trPr>
        <w:tc>
          <w:tcPr>
            <w:tcW w:w="4790" w:type="dxa"/>
          </w:tcPr>
          <w:p w:rsidR="00D91B92" w:rsidRPr="00BA22D2" w:rsidRDefault="00D91B92" w:rsidP="0021632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D91B92" w:rsidRPr="00BA22D2" w:rsidRDefault="00D91B92" w:rsidP="002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D91B92" w:rsidRPr="00BA22D2" w:rsidRDefault="00D91B92" w:rsidP="0021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Врио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генерального директора</w:t>
            </w:r>
          </w:p>
          <w:p w:rsidR="00D91B92" w:rsidRPr="00BA22D2" w:rsidRDefault="00D91B92" w:rsidP="0021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B035C">
              <w:rPr>
                <w:rFonts w:ascii="Times New Roman" w:hAnsi="Times New Roman"/>
                <w:sz w:val="28"/>
                <w:szCs w:val="26"/>
                <w:lang w:eastAsia="ru-RU"/>
              </w:rPr>
              <w:t>АО «АТЭК»</w:t>
            </w:r>
          </w:p>
        </w:tc>
      </w:tr>
      <w:tr w:rsidR="00D91B92" w:rsidRPr="00BA22D2" w:rsidTr="00537D0A">
        <w:trPr>
          <w:trHeight w:val="235"/>
        </w:trPr>
        <w:tc>
          <w:tcPr>
            <w:tcW w:w="4790" w:type="dxa"/>
          </w:tcPr>
          <w:p w:rsidR="00D91B92" w:rsidRPr="00BA22D2" w:rsidRDefault="00D91B92" w:rsidP="0021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D91B92" w:rsidRPr="00BA22D2" w:rsidRDefault="00D91B92" w:rsidP="002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D91B92" w:rsidRPr="00BA22D2" w:rsidRDefault="00D91B92" w:rsidP="0021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A22D2">
              <w:rPr>
                <w:rFonts w:ascii="Times New Roman" w:hAnsi="Times New Roman"/>
                <w:sz w:val="26"/>
                <w:szCs w:val="26"/>
                <w:lang w:eastAsia="ru-RU"/>
              </w:rPr>
              <w:t>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r w:rsidRPr="00BA22D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В.А</w:t>
            </w:r>
            <w:r w:rsidRPr="002B035C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Харченко</w:t>
            </w:r>
          </w:p>
        </w:tc>
      </w:tr>
      <w:tr w:rsidR="00D91B92" w:rsidRPr="00BA22D2" w:rsidTr="00537D0A">
        <w:trPr>
          <w:gridAfter w:val="1"/>
          <w:wAfter w:w="2181" w:type="dxa"/>
          <w:trHeight w:val="78"/>
        </w:trPr>
        <w:tc>
          <w:tcPr>
            <w:tcW w:w="4790" w:type="dxa"/>
          </w:tcPr>
          <w:p w:rsidR="00D91B92" w:rsidRPr="00BA22D2" w:rsidRDefault="00D91B92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D91B92" w:rsidRPr="00BA22D2" w:rsidRDefault="00D91B92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</w:tcPr>
          <w:p w:rsidR="00D91B92" w:rsidRPr="00BA22D2" w:rsidRDefault="00D91B92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91B92" w:rsidRPr="00BA22D2" w:rsidRDefault="00D91B92" w:rsidP="00BA22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22D2">
        <w:rPr>
          <w:rFonts w:ascii="Times New Roman" w:hAnsi="Times New Roman"/>
          <w:sz w:val="28"/>
          <w:szCs w:val="28"/>
          <w:lang w:eastAsia="ru-RU"/>
        </w:rPr>
        <w:t>ТЕХНИЧЕСКОЕ ЗАДАНИЕ НА ВЫПОЛНЕНИЕ ПОДРЯДНЫХ РАБОТ</w:t>
      </w:r>
    </w:p>
    <w:p w:rsidR="00D91B92" w:rsidRPr="005E6C1A" w:rsidRDefault="00D91B92" w:rsidP="00BA22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объекту: </w:t>
      </w:r>
      <w:r w:rsidRPr="00A83E0A">
        <w:rPr>
          <w:rFonts w:ascii="Times New Roman" w:hAnsi="Times New Roman"/>
          <w:b/>
          <w:sz w:val="24"/>
          <w:szCs w:val="24"/>
        </w:rPr>
        <w:t xml:space="preserve">«Тепловая сеть </w:t>
      </w:r>
      <w:proofErr w:type="spellStart"/>
      <w:r w:rsidRPr="00A83E0A">
        <w:rPr>
          <w:rFonts w:ascii="Times New Roman" w:hAnsi="Times New Roman"/>
          <w:b/>
          <w:sz w:val="24"/>
          <w:szCs w:val="24"/>
        </w:rPr>
        <w:t>закольцовки</w:t>
      </w:r>
      <w:proofErr w:type="spellEnd"/>
      <w:r w:rsidRPr="00A83E0A">
        <w:rPr>
          <w:rFonts w:ascii="Times New Roman" w:hAnsi="Times New Roman"/>
          <w:b/>
          <w:sz w:val="24"/>
          <w:szCs w:val="24"/>
        </w:rPr>
        <w:t xml:space="preserve"> котельных по ул. Свободная, 53 и ул. Свободная, 76/2 г. Краснодар (без учета участка от УТ-2 до УП-2)». СМР</w:t>
      </w:r>
    </w:p>
    <w:tbl>
      <w:tblPr>
        <w:tblW w:w="1008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0"/>
      </w:tblGrid>
      <w:tr w:rsidR="00D91B92" w:rsidRPr="00BA22D2" w:rsidTr="00537D0A">
        <w:trPr>
          <w:cantSplit/>
          <w:trHeight w:val="135"/>
        </w:trPr>
        <w:tc>
          <w:tcPr>
            <w:tcW w:w="100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D91B92" w:rsidRPr="00BA22D2" w:rsidRDefault="00D91B92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объекта.</w:t>
            </w:r>
          </w:p>
        </w:tc>
      </w:tr>
      <w:tr w:rsidR="00D91B92" w:rsidRPr="00BA22D2" w:rsidTr="00BA22D2">
        <w:trPr>
          <w:cantSplit/>
          <w:trHeight w:val="418"/>
        </w:trPr>
        <w:tc>
          <w:tcPr>
            <w:tcW w:w="10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B92" w:rsidRPr="005E6C1A" w:rsidRDefault="00D91B92" w:rsidP="007F7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3E0A">
              <w:rPr>
                <w:rFonts w:ascii="Times New Roman" w:hAnsi="Times New Roman"/>
                <w:b/>
                <w:sz w:val="24"/>
                <w:szCs w:val="24"/>
              </w:rPr>
              <w:t xml:space="preserve">Тепловая сеть </w:t>
            </w:r>
            <w:proofErr w:type="spellStart"/>
            <w:r w:rsidRPr="00A83E0A">
              <w:rPr>
                <w:rFonts w:ascii="Times New Roman" w:hAnsi="Times New Roman"/>
                <w:b/>
                <w:sz w:val="24"/>
                <w:szCs w:val="24"/>
              </w:rPr>
              <w:t>закольцовки</w:t>
            </w:r>
            <w:proofErr w:type="spellEnd"/>
            <w:r w:rsidRPr="00A83E0A">
              <w:rPr>
                <w:rFonts w:ascii="Times New Roman" w:hAnsi="Times New Roman"/>
                <w:b/>
                <w:sz w:val="24"/>
                <w:szCs w:val="24"/>
              </w:rPr>
              <w:t xml:space="preserve"> котельных по ул. Свободная, 53 и ул. Свободная, 76/2 г. Краснодар (без учета участка от УТ-2 до УП-2)</w:t>
            </w:r>
          </w:p>
        </w:tc>
      </w:tr>
      <w:tr w:rsidR="00D91B92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8"/>
        </w:trPr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D91B92" w:rsidRPr="00BA22D2" w:rsidRDefault="00D91B92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Географическое положение объекта.  </w:t>
            </w:r>
          </w:p>
        </w:tc>
      </w:tr>
      <w:tr w:rsidR="00D91B92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D91B92" w:rsidRPr="00BA22D2" w:rsidRDefault="00D91B92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Россия, Краснодарский край, г. Краснодар</w:t>
            </w:r>
          </w:p>
        </w:tc>
      </w:tr>
      <w:tr w:rsidR="00D91B92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D91B92" w:rsidRPr="00BA22D2" w:rsidRDefault="00D91B92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3. Заказчик.</w:t>
            </w:r>
          </w:p>
        </w:tc>
      </w:tr>
      <w:tr w:rsidR="00D91B92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D91B92" w:rsidRPr="00BA22D2" w:rsidRDefault="00D91B92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АО «АТЭК» </w:t>
            </w:r>
          </w:p>
        </w:tc>
      </w:tr>
      <w:tr w:rsidR="00D91B92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D91B92" w:rsidRPr="00BA22D2" w:rsidRDefault="00D91B92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Планируемые затраты, статья расхода </w:t>
            </w:r>
          </w:p>
        </w:tc>
      </w:tr>
      <w:tr w:rsidR="00D91B92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D91B92" w:rsidRPr="00550709" w:rsidRDefault="00D91B92" w:rsidP="005507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3E0A">
              <w:rPr>
                <w:rFonts w:ascii="Times New Roman" w:hAnsi="Times New Roman"/>
                <w:b/>
                <w:bCs/>
                <w:sz w:val="24"/>
                <w:szCs w:val="24"/>
              </w:rPr>
              <w:t>5 838 496,04</w:t>
            </w:r>
            <w:r w:rsidRPr="00A83E0A">
              <w:rPr>
                <w:rFonts w:ascii="Times New Roman" w:hAnsi="Times New Roman"/>
                <w:b/>
                <w:sz w:val="24"/>
                <w:szCs w:val="24"/>
              </w:rPr>
              <w:t>руб. (Пять миллионов восемьсот тридцать восемь тысяч четыреста девяносто шесть рублей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04</w:t>
            </w:r>
            <w:r w:rsidRPr="00A83E0A">
              <w:rPr>
                <w:rFonts w:ascii="Times New Roman" w:hAnsi="Times New Roman"/>
                <w:b/>
                <w:sz w:val="24"/>
                <w:szCs w:val="24"/>
              </w:rPr>
              <w:t xml:space="preserve"> копейки) с НДС (18%)</w:t>
            </w:r>
          </w:p>
        </w:tc>
      </w:tr>
      <w:tr w:rsidR="00D91B92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</w:tcBorders>
          </w:tcPr>
          <w:p w:rsidR="00D91B92" w:rsidRPr="00BA22D2" w:rsidRDefault="00D91B92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5. Список подключаемых потребителей и мощностей.</w:t>
            </w:r>
          </w:p>
        </w:tc>
      </w:tr>
      <w:tr w:rsidR="00D91B92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D91B92" w:rsidRPr="00BA22D2" w:rsidRDefault="00D91B92" w:rsidP="00B9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Котельные по ул.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Свободной</w:t>
            </w:r>
            <w:proofErr w:type="gramEnd"/>
          </w:p>
        </w:tc>
      </w:tr>
      <w:tr w:rsidR="00D91B92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D91B92" w:rsidRPr="00BA22D2" w:rsidRDefault="00D91B92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6. Требования к подрядчику.</w:t>
            </w:r>
          </w:p>
        </w:tc>
      </w:tr>
      <w:tr w:rsidR="00D91B92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8D71A6" w:rsidRDefault="008D71A6" w:rsidP="008D71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Участник закупки должен быть членом СРО в области строительства, реконструкции, капитального ремонта объектов капитального строительства;</w:t>
            </w:r>
          </w:p>
          <w:p w:rsidR="008D71A6" w:rsidRDefault="008D71A6" w:rsidP="008D71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СРО, 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которой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состоит участник, должна иметь компенсационный фонд обеспечения договорных обязательств;</w:t>
            </w:r>
          </w:p>
          <w:p w:rsidR="008D71A6" w:rsidRDefault="008D71A6" w:rsidP="008D71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Совокупный размер обязательств участника закупки по договорам, которые заключены с использованием конкурентных способов, не должен превышать уровень ответственности участника по компенсационному фонду обеспечения договорных обязательств.</w:t>
            </w:r>
          </w:p>
          <w:p w:rsidR="00D91B92" w:rsidRPr="00BA22D2" w:rsidRDefault="008D71A6" w:rsidP="008D71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Выше перечисленные требования, не распространяются на участников закупки, которые предложат цену договора 3 млн. рублей и менее (ч. 2.1 ст. 52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ГрК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РФ)</w:t>
            </w:r>
            <w:bookmarkStart w:id="0" w:name="_GoBack"/>
            <w:bookmarkEnd w:id="0"/>
          </w:p>
        </w:tc>
      </w:tr>
      <w:tr w:rsidR="00D91B92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D91B92" w:rsidRPr="00BA22D2" w:rsidRDefault="00D91B92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7. Вид строительства.</w:t>
            </w:r>
          </w:p>
        </w:tc>
      </w:tr>
      <w:tr w:rsidR="00D91B92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D91B92" w:rsidRPr="00D26D2C" w:rsidRDefault="00D91B92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3E0A">
              <w:rPr>
                <w:rFonts w:ascii="Times New Roman" w:hAnsi="Times New Roman"/>
                <w:b/>
                <w:sz w:val="24"/>
                <w:szCs w:val="24"/>
              </w:rPr>
              <w:t>Строительство сети</w:t>
            </w:r>
          </w:p>
        </w:tc>
      </w:tr>
      <w:tr w:rsidR="00D91B92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D91B92" w:rsidRPr="00BA22D2" w:rsidRDefault="00D91B92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8. Срок окончания строительства, либо ввода объекта в эксплуатацию.</w:t>
            </w:r>
          </w:p>
        </w:tc>
      </w:tr>
      <w:tr w:rsidR="00D91B92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D91B92" w:rsidRPr="00BA22D2" w:rsidRDefault="00D91B92" w:rsidP="006A2C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C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45 (Сорока пяти) календарных дней </w:t>
            </w:r>
            <w:r w:rsidRPr="006A2C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 момента заключения договора</w:t>
            </w:r>
          </w:p>
        </w:tc>
      </w:tr>
      <w:tr w:rsidR="00D91B92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D91B92" w:rsidRPr="00BA22D2" w:rsidRDefault="00D91B92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9. Стадийность проектирования.</w:t>
            </w:r>
          </w:p>
        </w:tc>
      </w:tr>
      <w:tr w:rsidR="00D91B92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D91B92" w:rsidRPr="00BA22D2" w:rsidRDefault="00D91B92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91B92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D91B92" w:rsidRPr="00BA22D2" w:rsidRDefault="00D91B92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10. Условия ввода в эксплуатацию.</w:t>
            </w:r>
          </w:p>
        </w:tc>
      </w:tr>
      <w:tr w:rsidR="00D91B92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D91B92" w:rsidRPr="00BA22D2" w:rsidRDefault="00D91B92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Подключения проектируемого объекта к сетям инженерно-технического обеспечения выполнить </w:t>
            </w:r>
            <w:proofErr w:type="gram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согласно</w:t>
            </w:r>
            <w:proofErr w:type="gram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технических условий на присоединение, предоставляемых заказчиком. Приемка результатов завершения работ осуществляется в соответствии с СНиП 3.01.04-87 – Приемка в эксплуатацию законченных строительством объектов. </w:t>
            </w: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Основные положения», технической и сметной документацией, а также  иными применимыми нормативными актами.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счет, счет-фактуру, акт по форме КС-2 и справку по форме КС-3. Заказчик в течение 5 дней после получения уведомления Подрядчика организует и в установленном порядке осуществляет приемку рабочей комиссией объекта в эксплуатацию. </w:t>
            </w:r>
          </w:p>
          <w:p w:rsidR="00D91B92" w:rsidRPr="00BA22D2" w:rsidRDefault="00D91B92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считается принятым в эксплуатацию со дня подписания акта приемки объекта в эксплуатацию.</w:t>
            </w:r>
          </w:p>
          <w:p w:rsidR="00D91B92" w:rsidRPr="00BA22D2" w:rsidRDefault="00D91B92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обнаружении рабочей комиссией в ходе приемки в эксплуатацию объекта недостатков в выполненной работе составляется акт, в котором фиксируется перечень дефектов и сроки их устранения Подрядчиком. Подрядчик обязан устранить все обнаруженные дефекты своими силами и за свой счет в сроки, указанные в акте.</w:t>
            </w:r>
          </w:p>
        </w:tc>
      </w:tr>
      <w:tr w:rsidR="00D91B92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D91B92" w:rsidRPr="00BA22D2" w:rsidRDefault="00D91B92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 Потребность в инженерных изысканиях.</w:t>
            </w:r>
          </w:p>
        </w:tc>
      </w:tr>
      <w:tr w:rsidR="00D91B92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D91B92" w:rsidRPr="00BA22D2" w:rsidRDefault="00D91B92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требуется.</w:t>
            </w:r>
          </w:p>
        </w:tc>
      </w:tr>
      <w:tr w:rsidR="00D91B92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D91B92" w:rsidRPr="00BA22D2" w:rsidRDefault="00D91B92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12. Основные технико-экономические показатели объекта проектирования.</w:t>
            </w:r>
          </w:p>
        </w:tc>
      </w:tr>
      <w:tr w:rsidR="00D91B92" w:rsidRPr="00BA22D2" w:rsidTr="00550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10080" w:type="dxa"/>
          </w:tcPr>
          <w:p w:rsidR="00D91B92" w:rsidRPr="00BA22D2" w:rsidRDefault="00D91B92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D91B92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D91B92" w:rsidRPr="00BA22D2" w:rsidRDefault="00D91B92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13. Требования к техническим решениям.</w:t>
            </w:r>
          </w:p>
        </w:tc>
      </w:tr>
      <w:tr w:rsidR="00D91B92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D91B92" w:rsidRPr="00BA22D2" w:rsidRDefault="00D91B92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Работы должны быть выполнены в соответствии с требованиями закона о промышленной безопасности, </w:t>
            </w:r>
            <w:proofErr w:type="gram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применяемых</w:t>
            </w:r>
            <w:proofErr w:type="gram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 опасным производственным объектам.</w:t>
            </w:r>
          </w:p>
        </w:tc>
      </w:tr>
      <w:tr w:rsidR="00D91B92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1"/>
        </w:trPr>
        <w:tc>
          <w:tcPr>
            <w:tcW w:w="10080" w:type="dxa"/>
            <w:tcBorders>
              <w:left w:val="nil"/>
              <w:right w:val="nil"/>
            </w:tcBorders>
          </w:tcPr>
          <w:p w:rsidR="00D91B92" w:rsidRPr="00BA22D2" w:rsidRDefault="00D91B92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14.Особые условия строительства.</w:t>
            </w:r>
          </w:p>
        </w:tc>
      </w:tr>
      <w:tr w:rsidR="00D91B92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D91B92" w:rsidRPr="00BA22D2" w:rsidRDefault="00D91B92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Особых условий нет.</w:t>
            </w:r>
          </w:p>
        </w:tc>
      </w:tr>
      <w:tr w:rsidR="00D91B92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D91B92" w:rsidRPr="00BA22D2" w:rsidRDefault="00D91B92" w:rsidP="00537D0A">
            <w:pPr>
              <w:widowControl w:val="0"/>
              <w:tabs>
                <w:tab w:val="left" w:pos="612"/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15. Требования к архитектурно-строительным, объемно-планировочным и конструктивным решениям.</w:t>
            </w:r>
          </w:p>
        </w:tc>
      </w:tr>
      <w:tr w:rsidR="00D91B92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10080" w:type="dxa"/>
          </w:tcPr>
          <w:p w:rsidR="00D91B92" w:rsidRPr="00BA22D2" w:rsidRDefault="00D91B92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Строительство  должно вестись с соблюдением действующих норм и правил </w:t>
            </w:r>
            <w:proofErr w:type="spell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взрыво</w:t>
            </w:r>
            <w:proofErr w:type="spell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-пожаробезопасности, требований экологических, санитарно-гигиенических норм, действующих на территории Российской Федерации.</w:t>
            </w:r>
          </w:p>
        </w:tc>
      </w:tr>
      <w:tr w:rsidR="00D91B92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0080" w:type="dxa"/>
            <w:tcBorders>
              <w:left w:val="nil"/>
              <w:right w:val="nil"/>
            </w:tcBorders>
          </w:tcPr>
          <w:p w:rsidR="00D91B92" w:rsidRPr="00BA22D2" w:rsidRDefault="00D91B92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16. Выделение очередей и пусковых комплексов.</w:t>
            </w:r>
          </w:p>
        </w:tc>
      </w:tr>
      <w:tr w:rsidR="00D91B92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10080" w:type="dxa"/>
          </w:tcPr>
          <w:p w:rsidR="00D91B92" w:rsidRPr="00BA22D2" w:rsidRDefault="00D91B92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выделения очередей.</w:t>
            </w:r>
          </w:p>
        </w:tc>
      </w:tr>
      <w:tr w:rsidR="00D91B92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"/>
        </w:trPr>
        <w:tc>
          <w:tcPr>
            <w:tcW w:w="10080" w:type="dxa"/>
            <w:tcBorders>
              <w:left w:val="nil"/>
              <w:right w:val="nil"/>
            </w:tcBorders>
          </w:tcPr>
          <w:p w:rsidR="00D91B92" w:rsidRPr="00BA22D2" w:rsidRDefault="00D91B92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17. Требования к режиму безопасности и гигиене труда.</w:t>
            </w:r>
          </w:p>
        </w:tc>
      </w:tr>
      <w:tr w:rsidR="00D91B92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10080" w:type="dxa"/>
          </w:tcPr>
          <w:p w:rsidR="00D91B92" w:rsidRPr="00BA22D2" w:rsidRDefault="00D91B92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Согласно действующей НТД.</w:t>
            </w:r>
          </w:p>
        </w:tc>
      </w:tr>
      <w:tr w:rsidR="00D91B92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0080" w:type="dxa"/>
            <w:tcBorders>
              <w:left w:val="nil"/>
              <w:right w:val="nil"/>
            </w:tcBorders>
          </w:tcPr>
          <w:p w:rsidR="00D91B92" w:rsidRPr="00BA22D2" w:rsidRDefault="00D91B92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18. Требования и условия для разработки природоохранных мер и мероприятий</w:t>
            </w:r>
          </w:p>
        </w:tc>
      </w:tr>
      <w:tr w:rsidR="00D91B92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D91B92" w:rsidRPr="00BA22D2" w:rsidRDefault="00D91B92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выполнении работ, подрядчик обязан соблюдать требования законов и правовых актов по охране окружающей среды, устранять допущенные нарушения за свой счет.</w:t>
            </w:r>
          </w:p>
        </w:tc>
      </w:tr>
      <w:tr w:rsidR="00D91B92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D91B92" w:rsidRPr="00BA22D2" w:rsidRDefault="00D91B92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19. Требования по разработке инженерно-технических мероприятий по гражданской обороне и предупреждению чрезвычайных ситуаций.</w:t>
            </w:r>
          </w:p>
        </w:tc>
      </w:tr>
      <w:tr w:rsidR="00D91B92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0080" w:type="dxa"/>
          </w:tcPr>
          <w:p w:rsidR="00D91B92" w:rsidRPr="00BA22D2" w:rsidRDefault="00D91B92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91B92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0080" w:type="dxa"/>
            <w:tcBorders>
              <w:left w:val="nil"/>
              <w:right w:val="nil"/>
            </w:tcBorders>
          </w:tcPr>
          <w:p w:rsidR="00D91B92" w:rsidRPr="00BA22D2" w:rsidRDefault="00D91B92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20. Требования по выполнению исследований и конструкторских разработок.</w:t>
            </w:r>
          </w:p>
        </w:tc>
      </w:tr>
      <w:tr w:rsidR="00D91B92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0080" w:type="dxa"/>
          </w:tcPr>
          <w:p w:rsidR="00D91B92" w:rsidRPr="00BA22D2" w:rsidRDefault="00D91B92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91B92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0080" w:type="dxa"/>
            <w:tcBorders>
              <w:left w:val="nil"/>
              <w:right w:val="nil"/>
            </w:tcBorders>
          </w:tcPr>
          <w:p w:rsidR="00D91B92" w:rsidRPr="00BA22D2" w:rsidRDefault="00D91B92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21. Требования к составу и оформлению проекта.</w:t>
            </w:r>
          </w:p>
        </w:tc>
      </w:tr>
      <w:tr w:rsidR="00D91B92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080" w:type="dxa"/>
          </w:tcPr>
          <w:p w:rsidR="00D91B92" w:rsidRPr="00BA22D2" w:rsidRDefault="00D91B92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91B92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080" w:type="dxa"/>
            <w:tcBorders>
              <w:left w:val="nil"/>
              <w:right w:val="nil"/>
            </w:tcBorders>
          </w:tcPr>
          <w:p w:rsidR="00D91B92" w:rsidRPr="00BA22D2" w:rsidRDefault="00D91B92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22. Состав демонстрационных материалов.</w:t>
            </w:r>
          </w:p>
        </w:tc>
      </w:tr>
      <w:tr w:rsidR="00D91B92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0080" w:type="dxa"/>
          </w:tcPr>
          <w:p w:rsidR="00D91B92" w:rsidRPr="00BA22D2" w:rsidRDefault="00D91B92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91B92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0080" w:type="dxa"/>
            <w:tcBorders>
              <w:left w:val="nil"/>
              <w:right w:val="nil"/>
            </w:tcBorders>
          </w:tcPr>
          <w:p w:rsidR="00D91B92" w:rsidRPr="00BA22D2" w:rsidRDefault="00D91B92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23. Материалы, представляемые заказчиком.</w:t>
            </w:r>
          </w:p>
        </w:tc>
      </w:tr>
      <w:tr w:rsidR="00D91B92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1"/>
        </w:trPr>
        <w:tc>
          <w:tcPr>
            <w:tcW w:w="10080" w:type="dxa"/>
          </w:tcPr>
          <w:p w:rsidR="00D91B92" w:rsidRPr="00BA22D2" w:rsidRDefault="00D91B92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91B92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"/>
        </w:trPr>
        <w:tc>
          <w:tcPr>
            <w:tcW w:w="10080" w:type="dxa"/>
            <w:tcBorders>
              <w:left w:val="nil"/>
              <w:right w:val="nil"/>
            </w:tcBorders>
          </w:tcPr>
          <w:p w:rsidR="00D91B92" w:rsidRPr="00BA22D2" w:rsidRDefault="00D91B92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24. Срок выдачи проекта и окончание строительства.</w:t>
            </w:r>
          </w:p>
        </w:tc>
      </w:tr>
      <w:tr w:rsidR="00D91B92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10080" w:type="dxa"/>
          </w:tcPr>
          <w:p w:rsidR="00D91B92" w:rsidRPr="00BA22D2" w:rsidRDefault="00D91B92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91B92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10080" w:type="dxa"/>
            <w:tcBorders>
              <w:left w:val="nil"/>
              <w:right w:val="nil"/>
            </w:tcBorders>
          </w:tcPr>
          <w:p w:rsidR="00D91B92" w:rsidRPr="00BA22D2" w:rsidRDefault="00D91B92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25. Срок выдачи тендерной документации.</w:t>
            </w:r>
          </w:p>
        </w:tc>
      </w:tr>
      <w:tr w:rsidR="00D91B92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080" w:type="dxa"/>
          </w:tcPr>
          <w:p w:rsidR="00D91B92" w:rsidRPr="00BA22D2" w:rsidRDefault="00D91B92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91B92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10080" w:type="dxa"/>
            <w:tcBorders>
              <w:left w:val="nil"/>
              <w:right w:val="nil"/>
            </w:tcBorders>
          </w:tcPr>
          <w:p w:rsidR="00D91B92" w:rsidRPr="00BA22D2" w:rsidRDefault="00D91B92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26. Количество экземпляров ПСД.</w:t>
            </w:r>
          </w:p>
        </w:tc>
      </w:tr>
      <w:tr w:rsidR="00D91B92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10080" w:type="dxa"/>
          </w:tcPr>
          <w:p w:rsidR="00D91B92" w:rsidRPr="00BA22D2" w:rsidRDefault="00D91B92" w:rsidP="004E6780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Три</w:t>
            </w:r>
          </w:p>
        </w:tc>
      </w:tr>
      <w:tr w:rsidR="00D91B92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0080" w:type="dxa"/>
            <w:tcBorders>
              <w:left w:val="nil"/>
              <w:right w:val="nil"/>
            </w:tcBorders>
          </w:tcPr>
          <w:p w:rsidR="00D91B92" w:rsidRPr="00BA22D2" w:rsidRDefault="00D91B92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27. Порядок и требования к оформлению перечня оборудования и материалов.</w:t>
            </w:r>
          </w:p>
        </w:tc>
      </w:tr>
      <w:tr w:rsidR="00D91B92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0080" w:type="dxa"/>
          </w:tcPr>
          <w:p w:rsidR="00D91B92" w:rsidRPr="00BA22D2" w:rsidRDefault="00D91B92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91B92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0080" w:type="dxa"/>
            <w:tcBorders>
              <w:left w:val="nil"/>
              <w:right w:val="nil"/>
            </w:tcBorders>
          </w:tcPr>
          <w:p w:rsidR="00D91B92" w:rsidRPr="00BA22D2" w:rsidRDefault="00D91B92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28. Требования к проведению, оформлению и представлению расчета стоимости СМР.</w:t>
            </w:r>
          </w:p>
        </w:tc>
      </w:tr>
      <w:tr w:rsidR="00D91B92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D91B92" w:rsidRPr="00BA22D2" w:rsidRDefault="00D91B92" w:rsidP="00494C77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После выполнения всего комплекса работ Подрядчик представляет Заказчику справку о стоимости работ, акт о выполненных работах</w:t>
            </w: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 акты на скрытые работы и акт на гидравлическое испытание.</w:t>
            </w:r>
          </w:p>
        </w:tc>
      </w:tr>
      <w:tr w:rsidR="00D91B92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D91B92" w:rsidRPr="00BA22D2" w:rsidRDefault="00D91B92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29. Правила представления, рассмотрения и принятия ПСД.</w:t>
            </w:r>
          </w:p>
        </w:tc>
      </w:tr>
      <w:tr w:rsidR="00D91B92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D91B92" w:rsidRPr="00BA22D2" w:rsidRDefault="00D91B92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91B92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D91B92" w:rsidRPr="00BA22D2" w:rsidRDefault="00D91B92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30. Особые условия.</w:t>
            </w:r>
          </w:p>
        </w:tc>
      </w:tr>
      <w:tr w:rsidR="00D91B92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D91B92" w:rsidRPr="00BA22D2" w:rsidRDefault="00D91B92" w:rsidP="00494C77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Подрядчик гарантирует Заказчику выполнение работ согласно проекту и ведомости объемов работ. Подрядчик гарантирует за свой счет в срок, устанавливаемый Заказчиком, устранение дефектов, выявленных в гарантируемый срок нормальной эксплуатации объекта.</w:t>
            </w:r>
          </w:p>
        </w:tc>
      </w:tr>
      <w:tr w:rsidR="00D91B92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D91B92" w:rsidRPr="00BA22D2" w:rsidRDefault="00D91B92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31. Перечень технических регламентов, национальных стандартов, норм, стандартов организаций, соответствие которым должно быть обеспечено при проектировании.</w:t>
            </w:r>
          </w:p>
        </w:tc>
      </w:tr>
      <w:tr w:rsidR="00D91B92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080" w:type="dxa"/>
          </w:tcPr>
          <w:p w:rsidR="00D91B92" w:rsidRPr="00BA22D2" w:rsidRDefault="00D91B92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91B92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080" w:type="dxa"/>
            <w:tcBorders>
              <w:left w:val="nil"/>
              <w:right w:val="nil"/>
            </w:tcBorders>
          </w:tcPr>
          <w:p w:rsidR="00D91B92" w:rsidRPr="00BA22D2" w:rsidRDefault="00D91B92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32. Перечень согласований с федеральными надзорными органами.</w:t>
            </w:r>
          </w:p>
        </w:tc>
      </w:tr>
      <w:tr w:rsidR="00D91B92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10080" w:type="dxa"/>
          </w:tcPr>
          <w:p w:rsidR="00D91B92" w:rsidRPr="00BA22D2" w:rsidRDefault="00D91B92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Федеральная служба по экологическому, технологическому и атомному надзору. Управление </w:t>
            </w:r>
            <w:proofErr w:type="spellStart"/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 Краснодарскому краю и Республике Адыгея.</w:t>
            </w:r>
          </w:p>
        </w:tc>
      </w:tr>
      <w:tr w:rsidR="00D91B92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10080" w:type="dxa"/>
            <w:tcBorders>
              <w:left w:val="nil"/>
              <w:right w:val="nil"/>
            </w:tcBorders>
          </w:tcPr>
          <w:p w:rsidR="00D91B92" w:rsidRPr="00BA22D2" w:rsidRDefault="00D91B92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33.Требования к процедуре подтверждения соответствия проекта Заданию на проектирование.</w:t>
            </w:r>
          </w:p>
        </w:tc>
      </w:tr>
      <w:tr w:rsidR="00D91B92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10080" w:type="dxa"/>
          </w:tcPr>
          <w:p w:rsidR="00D91B92" w:rsidRPr="00BA22D2" w:rsidRDefault="00D91B92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91B92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D91B92" w:rsidRPr="00BA22D2" w:rsidRDefault="00D91B92" w:rsidP="00BA3663">
            <w:pPr>
              <w:tabs>
                <w:tab w:val="left" w:leader="dot" w:pos="991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2D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34. </w:t>
            </w:r>
            <w:r w:rsidRPr="00BA22D2">
              <w:rPr>
                <w:rFonts w:ascii="Times New Roman" w:hAnsi="Times New Roman"/>
                <w:sz w:val="24"/>
                <w:szCs w:val="24"/>
                <w:lang w:eastAsia="ar-SA"/>
              </w:rPr>
              <w:t>Сдача объекта в эксплуатацию.</w:t>
            </w:r>
          </w:p>
        </w:tc>
      </w:tr>
      <w:tr w:rsidR="00D91B92" w:rsidRPr="00BA22D2" w:rsidTr="00BA2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3"/>
        </w:trPr>
        <w:tc>
          <w:tcPr>
            <w:tcW w:w="10080" w:type="dxa"/>
          </w:tcPr>
          <w:p w:rsidR="00D91B92" w:rsidRPr="005E6C1A" w:rsidRDefault="00D91B92" w:rsidP="0021632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После выполнения всего комплекса работ Подрядчик представляет Заказчику справку о стоимости работ и  затрат, акт о выполненных работах, акт на скрытые работы,  исполнительную документацию о ходе производства работ, оформленных в установленном порядке, акт приемки  законченного строительством объекта приемочной комиссией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A83E0A">
              <w:rPr>
                <w:rFonts w:ascii="Times New Roman" w:hAnsi="Times New Roman"/>
                <w:b/>
                <w:sz w:val="24"/>
                <w:szCs w:val="24"/>
              </w:rPr>
              <w:t xml:space="preserve">епловая сеть </w:t>
            </w:r>
            <w:proofErr w:type="spellStart"/>
            <w:r w:rsidRPr="00A83E0A">
              <w:rPr>
                <w:rFonts w:ascii="Times New Roman" w:hAnsi="Times New Roman"/>
                <w:b/>
                <w:sz w:val="24"/>
                <w:szCs w:val="24"/>
              </w:rPr>
              <w:t>закольцовки</w:t>
            </w:r>
            <w:proofErr w:type="spellEnd"/>
            <w:r w:rsidRPr="00A83E0A">
              <w:rPr>
                <w:rFonts w:ascii="Times New Roman" w:hAnsi="Times New Roman"/>
                <w:b/>
                <w:sz w:val="24"/>
                <w:szCs w:val="24"/>
              </w:rPr>
              <w:t xml:space="preserve"> котельных по ул. Свободная, 53 и ул. Свободная, 76/2 г. Краснодар (без учета участка от УТ-2</w:t>
            </w:r>
            <w:proofErr w:type="gramEnd"/>
            <w:r w:rsidRPr="00A83E0A">
              <w:rPr>
                <w:rFonts w:ascii="Times New Roman" w:hAnsi="Times New Roman"/>
                <w:b/>
                <w:sz w:val="24"/>
                <w:szCs w:val="24"/>
              </w:rPr>
              <w:t xml:space="preserve"> до УП-2)</w:t>
            </w:r>
          </w:p>
        </w:tc>
      </w:tr>
    </w:tbl>
    <w:p w:rsidR="00D91B92" w:rsidRPr="00BA22D2" w:rsidRDefault="00D91B92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22D2">
        <w:rPr>
          <w:rFonts w:ascii="Times New Roman" w:hAnsi="Times New Roman"/>
          <w:sz w:val="24"/>
          <w:szCs w:val="24"/>
          <w:lang w:eastAsia="ru-RU"/>
        </w:rPr>
        <w:t xml:space="preserve">35. Условия оплаты: </w:t>
      </w:r>
      <w:r w:rsidRPr="00BA22D2">
        <w:rPr>
          <w:rFonts w:ascii="Times New Roman" w:hAnsi="Times New Roman"/>
          <w:b/>
          <w:sz w:val="24"/>
          <w:szCs w:val="24"/>
          <w:lang w:eastAsia="ru-RU"/>
        </w:rPr>
        <w:t>Оплата производится в объеме 100% на основании оригинала счета после подписанного Акт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а выполненных работ в течение </w:t>
      </w:r>
      <w:r w:rsidRPr="00224743">
        <w:rPr>
          <w:rFonts w:ascii="Times New Roman" w:hAnsi="Times New Roman"/>
          <w:b/>
          <w:sz w:val="24"/>
          <w:szCs w:val="24"/>
          <w:lang w:eastAsia="ru-RU"/>
        </w:rPr>
        <w:t>30 (тридцати)</w:t>
      </w:r>
      <w:r w:rsidRPr="00BA22D2">
        <w:rPr>
          <w:rFonts w:ascii="Times New Roman" w:hAnsi="Times New Roman"/>
          <w:b/>
          <w:sz w:val="24"/>
          <w:szCs w:val="24"/>
          <w:lang w:eastAsia="ru-RU"/>
        </w:rPr>
        <w:t xml:space="preserve"> календарных дней.</w:t>
      </w:r>
    </w:p>
    <w:p w:rsidR="00D91B92" w:rsidRPr="00BA22D2" w:rsidRDefault="00D91B92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2D2">
        <w:rPr>
          <w:rFonts w:ascii="Times New Roman" w:hAnsi="Times New Roman"/>
          <w:sz w:val="24"/>
          <w:szCs w:val="24"/>
          <w:lang w:eastAsia="ru-RU"/>
        </w:rPr>
        <w:t>36.Проект договора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BA22D2">
        <w:rPr>
          <w:rFonts w:ascii="Times New Roman" w:hAnsi="Times New Roman"/>
          <w:sz w:val="24"/>
          <w:szCs w:val="24"/>
          <w:lang w:eastAsia="ru-RU"/>
        </w:rPr>
        <w:t xml:space="preserve"> прилагается.  </w:t>
      </w:r>
    </w:p>
    <w:p w:rsidR="00D91B92" w:rsidRPr="00BA22D2" w:rsidRDefault="00D91B92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B92" w:rsidRPr="00BA22D2" w:rsidRDefault="00D91B92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B92" w:rsidRPr="00BA22D2" w:rsidRDefault="00D91B92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B92" w:rsidRPr="00BA22D2" w:rsidRDefault="00D91B92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B92" w:rsidRPr="00BA22D2" w:rsidRDefault="00D91B92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B92" w:rsidRPr="00BA22D2" w:rsidRDefault="00D91B92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B92" w:rsidRDefault="00D91B92" w:rsidP="00436EC2">
      <w:pPr>
        <w:rPr>
          <w:rFonts w:ascii="Times New Roman" w:hAnsi="Times New Roman"/>
          <w:sz w:val="28"/>
          <w:szCs w:val="28"/>
        </w:rPr>
      </w:pPr>
    </w:p>
    <w:p w:rsidR="00D91B92" w:rsidRPr="00BA22D2" w:rsidRDefault="00D91B92" w:rsidP="00436EC2">
      <w:pPr>
        <w:rPr>
          <w:rFonts w:ascii="Times New Roman" w:hAnsi="Times New Roman"/>
          <w:sz w:val="28"/>
          <w:szCs w:val="28"/>
        </w:rPr>
      </w:pPr>
    </w:p>
    <w:p w:rsidR="00D91B92" w:rsidRDefault="00D91B92" w:rsidP="00F87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D91B92" w:rsidRPr="00BA22D2" w:rsidRDefault="00D91B92" w:rsidP="003C1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sectPr w:rsidR="00D91B92" w:rsidRPr="00BA22D2" w:rsidSect="0023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222"/>
    <w:multiLevelType w:val="hybridMultilevel"/>
    <w:tmpl w:val="346C94D6"/>
    <w:lvl w:ilvl="0" w:tplc="B7BAEBA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2655343E"/>
    <w:multiLevelType w:val="hybridMultilevel"/>
    <w:tmpl w:val="8E606F30"/>
    <w:lvl w:ilvl="0" w:tplc="490E1B6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3B84710F"/>
    <w:multiLevelType w:val="multilevel"/>
    <w:tmpl w:val="346C94D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6B962610"/>
    <w:multiLevelType w:val="hybridMultilevel"/>
    <w:tmpl w:val="0BBC841C"/>
    <w:lvl w:ilvl="0" w:tplc="D388B9DE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BDB"/>
    <w:rsid w:val="00005445"/>
    <w:rsid w:val="00010F8B"/>
    <w:rsid w:val="00012799"/>
    <w:rsid w:val="000135EF"/>
    <w:rsid w:val="00034589"/>
    <w:rsid w:val="000424ED"/>
    <w:rsid w:val="00057B27"/>
    <w:rsid w:val="000643AC"/>
    <w:rsid w:val="00071F29"/>
    <w:rsid w:val="0007508F"/>
    <w:rsid w:val="00081B87"/>
    <w:rsid w:val="000869B1"/>
    <w:rsid w:val="000951EA"/>
    <w:rsid w:val="000A0BF9"/>
    <w:rsid w:val="000B026A"/>
    <w:rsid w:val="000B3B38"/>
    <w:rsid w:val="000B591B"/>
    <w:rsid w:val="000B6E38"/>
    <w:rsid w:val="000C16F9"/>
    <w:rsid w:val="000D117F"/>
    <w:rsid w:val="000D24CF"/>
    <w:rsid w:val="0010418F"/>
    <w:rsid w:val="001206B8"/>
    <w:rsid w:val="00120C14"/>
    <w:rsid w:val="00131D1D"/>
    <w:rsid w:val="00137BDE"/>
    <w:rsid w:val="00157DE8"/>
    <w:rsid w:val="00181A4F"/>
    <w:rsid w:val="00182CA6"/>
    <w:rsid w:val="0019076D"/>
    <w:rsid w:val="001A4331"/>
    <w:rsid w:val="001D330E"/>
    <w:rsid w:val="001F3729"/>
    <w:rsid w:val="001F7E62"/>
    <w:rsid w:val="00204191"/>
    <w:rsid w:val="002160F6"/>
    <w:rsid w:val="00216320"/>
    <w:rsid w:val="00220F49"/>
    <w:rsid w:val="00221AE3"/>
    <w:rsid w:val="00224743"/>
    <w:rsid w:val="00224866"/>
    <w:rsid w:val="00233020"/>
    <w:rsid w:val="00255101"/>
    <w:rsid w:val="00273626"/>
    <w:rsid w:val="00285B07"/>
    <w:rsid w:val="002A71C9"/>
    <w:rsid w:val="002A799F"/>
    <w:rsid w:val="002B035C"/>
    <w:rsid w:val="002D1D3B"/>
    <w:rsid w:val="002E4516"/>
    <w:rsid w:val="00300E4E"/>
    <w:rsid w:val="003149CC"/>
    <w:rsid w:val="00315BD8"/>
    <w:rsid w:val="003160D1"/>
    <w:rsid w:val="00344433"/>
    <w:rsid w:val="003630D0"/>
    <w:rsid w:val="0037131D"/>
    <w:rsid w:val="0039225A"/>
    <w:rsid w:val="00393CBE"/>
    <w:rsid w:val="003958B5"/>
    <w:rsid w:val="003A23F6"/>
    <w:rsid w:val="003C0BF8"/>
    <w:rsid w:val="003C1BD3"/>
    <w:rsid w:val="003C4907"/>
    <w:rsid w:val="003E3282"/>
    <w:rsid w:val="003F17C6"/>
    <w:rsid w:val="003F5F32"/>
    <w:rsid w:val="00405602"/>
    <w:rsid w:val="00417FC6"/>
    <w:rsid w:val="00420A2B"/>
    <w:rsid w:val="00424445"/>
    <w:rsid w:val="00425214"/>
    <w:rsid w:val="00432EE7"/>
    <w:rsid w:val="00436EC2"/>
    <w:rsid w:val="004433DF"/>
    <w:rsid w:val="00444C6A"/>
    <w:rsid w:val="00444CEE"/>
    <w:rsid w:val="004635B2"/>
    <w:rsid w:val="004732E4"/>
    <w:rsid w:val="004930F6"/>
    <w:rsid w:val="00494C77"/>
    <w:rsid w:val="004A4E79"/>
    <w:rsid w:val="004D2066"/>
    <w:rsid w:val="004E6780"/>
    <w:rsid w:val="004E6EDE"/>
    <w:rsid w:val="004F08F1"/>
    <w:rsid w:val="00530A79"/>
    <w:rsid w:val="00537D0A"/>
    <w:rsid w:val="005448B2"/>
    <w:rsid w:val="00550013"/>
    <w:rsid w:val="00550709"/>
    <w:rsid w:val="005757C7"/>
    <w:rsid w:val="00580126"/>
    <w:rsid w:val="005830EC"/>
    <w:rsid w:val="00593AB9"/>
    <w:rsid w:val="005B35B7"/>
    <w:rsid w:val="005B4CD1"/>
    <w:rsid w:val="005C0A3C"/>
    <w:rsid w:val="005D1551"/>
    <w:rsid w:val="005E6C1A"/>
    <w:rsid w:val="005F77D8"/>
    <w:rsid w:val="00611F19"/>
    <w:rsid w:val="00616265"/>
    <w:rsid w:val="00617407"/>
    <w:rsid w:val="00620D9E"/>
    <w:rsid w:val="0065402A"/>
    <w:rsid w:val="00655E3E"/>
    <w:rsid w:val="00665176"/>
    <w:rsid w:val="00674907"/>
    <w:rsid w:val="00687133"/>
    <w:rsid w:val="00695B7C"/>
    <w:rsid w:val="006A0AA1"/>
    <w:rsid w:val="006A155B"/>
    <w:rsid w:val="006A2CF4"/>
    <w:rsid w:val="006B4C83"/>
    <w:rsid w:val="006D3FCC"/>
    <w:rsid w:val="0070432E"/>
    <w:rsid w:val="0071001C"/>
    <w:rsid w:val="00753B50"/>
    <w:rsid w:val="007774AC"/>
    <w:rsid w:val="00782536"/>
    <w:rsid w:val="00784C17"/>
    <w:rsid w:val="00786330"/>
    <w:rsid w:val="00786B21"/>
    <w:rsid w:val="007B540B"/>
    <w:rsid w:val="007C0E48"/>
    <w:rsid w:val="007C36C0"/>
    <w:rsid w:val="007D1827"/>
    <w:rsid w:val="007D7CD3"/>
    <w:rsid w:val="007F77A6"/>
    <w:rsid w:val="008014E5"/>
    <w:rsid w:val="0082096A"/>
    <w:rsid w:val="00835448"/>
    <w:rsid w:val="008408FC"/>
    <w:rsid w:val="008467BE"/>
    <w:rsid w:val="008471C4"/>
    <w:rsid w:val="00870ED0"/>
    <w:rsid w:val="00883701"/>
    <w:rsid w:val="00890180"/>
    <w:rsid w:val="008B2B96"/>
    <w:rsid w:val="008C294D"/>
    <w:rsid w:val="008D71A6"/>
    <w:rsid w:val="008E070F"/>
    <w:rsid w:val="008E38EF"/>
    <w:rsid w:val="008E746F"/>
    <w:rsid w:val="008F28FE"/>
    <w:rsid w:val="008F7E1F"/>
    <w:rsid w:val="00914C80"/>
    <w:rsid w:val="00914E98"/>
    <w:rsid w:val="0093151D"/>
    <w:rsid w:val="009A3FC3"/>
    <w:rsid w:val="009A68B0"/>
    <w:rsid w:val="009A7391"/>
    <w:rsid w:val="009B2A41"/>
    <w:rsid w:val="009E2B25"/>
    <w:rsid w:val="009F2BFD"/>
    <w:rsid w:val="009F5DBF"/>
    <w:rsid w:val="00A04C87"/>
    <w:rsid w:val="00A0621B"/>
    <w:rsid w:val="00A16731"/>
    <w:rsid w:val="00A44382"/>
    <w:rsid w:val="00A4709D"/>
    <w:rsid w:val="00A60B67"/>
    <w:rsid w:val="00A66D12"/>
    <w:rsid w:val="00A8308B"/>
    <w:rsid w:val="00A83E0A"/>
    <w:rsid w:val="00A9398B"/>
    <w:rsid w:val="00A96051"/>
    <w:rsid w:val="00AB0136"/>
    <w:rsid w:val="00AB6391"/>
    <w:rsid w:val="00AB780C"/>
    <w:rsid w:val="00AC21AF"/>
    <w:rsid w:val="00AF01FF"/>
    <w:rsid w:val="00AF63B5"/>
    <w:rsid w:val="00B04398"/>
    <w:rsid w:val="00B04916"/>
    <w:rsid w:val="00B206CC"/>
    <w:rsid w:val="00B352FE"/>
    <w:rsid w:val="00B362A8"/>
    <w:rsid w:val="00B42322"/>
    <w:rsid w:val="00B47EF0"/>
    <w:rsid w:val="00B51013"/>
    <w:rsid w:val="00B517C1"/>
    <w:rsid w:val="00B575E7"/>
    <w:rsid w:val="00B746DE"/>
    <w:rsid w:val="00B74855"/>
    <w:rsid w:val="00B85F3C"/>
    <w:rsid w:val="00B862CC"/>
    <w:rsid w:val="00B937E9"/>
    <w:rsid w:val="00B938AC"/>
    <w:rsid w:val="00B93915"/>
    <w:rsid w:val="00B94A3C"/>
    <w:rsid w:val="00BA22D2"/>
    <w:rsid w:val="00BA3663"/>
    <w:rsid w:val="00BA3A7B"/>
    <w:rsid w:val="00BB0251"/>
    <w:rsid w:val="00BB1C62"/>
    <w:rsid w:val="00BB75E7"/>
    <w:rsid w:val="00BC5120"/>
    <w:rsid w:val="00BD0B7B"/>
    <w:rsid w:val="00BD178F"/>
    <w:rsid w:val="00C1426B"/>
    <w:rsid w:val="00C46299"/>
    <w:rsid w:val="00CB612E"/>
    <w:rsid w:val="00CF1E4A"/>
    <w:rsid w:val="00CF3015"/>
    <w:rsid w:val="00CF5A0D"/>
    <w:rsid w:val="00D13DA2"/>
    <w:rsid w:val="00D2318B"/>
    <w:rsid w:val="00D26D2C"/>
    <w:rsid w:val="00D34383"/>
    <w:rsid w:val="00D41F9D"/>
    <w:rsid w:val="00D454E3"/>
    <w:rsid w:val="00D461A1"/>
    <w:rsid w:val="00D61C89"/>
    <w:rsid w:val="00D63A90"/>
    <w:rsid w:val="00D83EF7"/>
    <w:rsid w:val="00D91B92"/>
    <w:rsid w:val="00D963DD"/>
    <w:rsid w:val="00D968D8"/>
    <w:rsid w:val="00DA581D"/>
    <w:rsid w:val="00DC1724"/>
    <w:rsid w:val="00DC604A"/>
    <w:rsid w:val="00DD784B"/>
    <w:rsid w:val="00DE4565"/>
    <w:rsid w:val="00E32C48"/>
    <w:rsid w:val="00E3382A"/>
    <w:rsid w:val="00E40F58"/>
    <w:rsid w:val="00E45A86"/>
    <w:rsid w:val="00E82FF2"/>
    <w:rsid w:val="00EB4E23"/>
    <w:rsid w:val="00EB5805"/>
    <w:rsid w:val="00EF201E"/>
    <w:rsid w:val="00F06B1C"/>
    <w:rsid w:val="00F160DD"/>
    <w:rsid w:val="00F20C2C"/>
    <w:rsid w:val="00F24E1B"/>
    <w:rsid w:val="00F25F7B"/>
    <w:rsid w:val="00F36BF7"/>
    <w:rsid w:val="00F44318"/>
    <w:rsid w:val="00F5132C"/>
    <w:rsid w:val="00F75393"/>
    <w:rsid w:val="00F75436"/>
    <w:rsid w:val="00F771C4"/>
    <w:rsid w:val="00F81052"/>
    <w:rsid w:val="00F83158"/>
    <w:rsid w:val="00F87BDB"/>
    <w:rsid w:val="00F92B06"/>
    <w:rsid w:val="00F92FE4"/>
    <w:rsid w:val="00FA24B3"/>
    <w:rsid w:val="00FA4C9C"/>
    <w:rsid w:val="00FB445C"/>
    <w:rsid w:val="00FE2FDB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445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8F28FE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1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942</Words>
  <Characters>5376</Characters>
  <Application>Microsoft Office Word</Application>
  <DocSecurity>0</DocSecurity>
  <Lines>44</Lines>
  <Paragraphs>12</Paragraphs>
  <ScaleCrop>false</ScaleCrop>
  <Company>АТЭК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Шестопалова Елена Алексеевна</dc:creator>
  <cp:keywords/>
  <dc:description/>
  <cp:lastModifiedBy>user</cp:lastModifiedBy>
  <cp:revision>4</cp:revision>
  <cp:lastPrinted>2017-08-25T09:11:00Z</cp:lastPrinted>
  <dcterms:created xsi:type="dcterms:W3CDTF">2017-08-25T09:12:00Z</dcterms:created>
  <dcterms:modified xsi:type="dcterms:W3CDTF">2017-08-29T06:29:00Z</dcterms:modified>
</cp:coreProperties>
</file>