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D6" w:rsidRPr="0093656B" w:rsidRDefault="00F872D6" w:rsidP="0093656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 </w:t>
      </w:r>
      <w:r w:rsidR="008E69DE" w:rsidRPr="0093656B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ab/>
        <w:t>от</w:t>
      </w:r>
      <w:r w:rsidR="00FC6168" w:rsidRPr="0093656B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FC6168" w:rsidRPr="0093656B" w:rsidRDefault="008E69DE" w:rsidP="0093656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FC6168" w:rsidRPr="0093656B">
        <w:rPr>
          <w:rFonts w:ascii="Times New Roman" w:eastAsia="Times New Roman" w:hAnsi="Times New Roman" w:cs="Times New Roman"/>
          <w:b/>
          <w:bCs/>
          <w:lang w:eastAsia="ru-RU"/>
        </w:rPr>
        <w:t>ежду ____________________________________и ОАО «А</w:t>
      </w: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FC6168" w:rsidRPr="0093656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FC6168" w:rsidRPr="0093656B" w:rsidRDefault="00FC6168" w:rsidP="0093656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C6168" w:rsidRPr="0093656B" w:rsidRDefault="00FC6168" w:rsidP="0093656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3656B">
        <w:rPr>
          <w:rFonts w:ascii="Times New Roman" w:eastAsia="Times New Roman" w:hAnsi="Times New Roman" w:cs="Times New Roman"/>
          <w:bCs/>
          <w:lang w:eastAsia="ru-RU"/>
        </w:rPr>
        <w:t>г.</w:t>
      </w:r>
      <w:r w:rsidR="008E69DE" w:rsidRPr="00936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56B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                    </w:t>
      </w:r>
      <w:r w:rsidR="004D3D49" w:rsidRPr="0093656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936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654A" w:rsidRPr="0093656B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453C2D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BC654A" w:rsidRPr="0093656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proofErr w:type="gramStart"/>
      <w:r w:rsidR="00BC654A" w:rsidRPr="0093656B">
        <w:rPr>
          <w:rFonts w:ascii="Times New Roman" w:eastAsia="Times New Roman" w:hAnsi="Times New Roman" w:cs="Times New Roman"/>
          <w:bCs/>
          <w:lang w:eastAsia="ru-RU"/>
        </w:rPr>
        <w:t xml:space="preserve">   «</w:t>
      </w:r>
      <w:proofErr w:type="gramEnd"/>
      <w:r w:rsidR="00BC654A" w:rsidRPr="0093656B">
        <w:rPr>
          <w:rFonts w:ascii="Times New Roman" w:eastAsia="Times New Roman" w:hAnsi="Times New Roman" w:cs="Times New Roman"/>
          <w:bCs/>
          <w:lang w:eastAsia="ru-RU"/>
        </w:rPr>
        <w:t>____»__________2016</w:t>
      </w:r>
      <w:r w:rsidR="008E69DE" w:rsidRPr="00936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56B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453C2D" w:rsidRDefault="00453C2D" w:rsidP="0045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2D" w:rsidRPr="00453C2D" w:rsidRDefault="00453C2D" w:rsidP="00453C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3C2D">
        <w:rPr>
          <w:rFonts w:ascii="Times New Roman" w:eastAsia="Times New Roman" w:hAnsi="Times New Roman" w:cs="Times New Roman"/>
          <w:lang w:eastAsia="ru-RU"/>
        </w:rPr>
        <w:t>Филиал ОАО «АТЭК» «</w:t>
      </w:r>
      <w:proofErr w:type="spellStart"/>
      <w:r w:rsidRPr="00453C2D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453C2D">
        <w:rPr>
          <w:rFonts w:ascii="Times New Roman" w:eastAsia="Times New Roman" w:hAnsi="Times New Roman" w:cs="Times New Roman"/>
          <w:lang w:eastAsia="ru-RU"/>
        </w:rPr>
        <w:t>»: г. Краснодар, Селезнева</w:t>
      </w:r>
      <w:r w:rsidRPr="00453C2D">
        <w:rPr>
          <w:rFonts w:ascii="Times New Roman" w:eastAsia="Times New Roman" w:hAnsi="Times New Roman" w:cs="Times New Roman"/>
          <w:lang w:eastAsia="ru-RU"/>
        </w:rPr>
        <w:t>, д.</w:t>
      </w:r>
      <w:r w:rsidRPr="00453C2D">
        <w:rPr>
          <w:rFonts w:ascii="Times New Roman" w:eastAsia="Times New Roman" w:hAnsi="Times New Roman" w:cs="Times New Roman"/>
          <w:lang w:eastAsia="ru-RU"/>
        </w:rPr>
        <w:t xml:space="preserve"> 199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4409"/>
        <w:gridCol w:w="992"/>
        <w:gridCol w:w="992"/>
        <w:gridCol w:w="1134"/>
        <w:gridCol w:w="1276"/>
      </w:tblGrid>
      <w:tr w:rsidR="008E69DE" w:rsidRPr="0093656B" w:rsidTr="004D3D49">
        <w:tc>
          <w:tcPr>
            <w:tcW w:w="661" w:type="dxa"/>
          </w:tcPr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09" w:type="dxa"/>
          </w:tcPr>
          <w:p w:rsidR="008E69DE" w:rsidRPr="0093656B" w:rsidRDefault="008E69DE" w:rsidP="00936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и технические характеристики</w:t>
            </w:r>
          </w:p>
        </w:tc>
        <w:tc>
          <w:tcPr>
            <w:tcW w:w="992" w:type="dxa"/>
          </w:tcPr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  <w:r w:rsidR="008D5D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</w:tcPr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8E69DE" w:rsidRPr="0093656B" w:rsidRDefault="008E69DE" w:rsidP="009365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276" w:type="dxa"/>
          </w:tcPr>
          <w:p w:rsidR="008E69DE" w:rsidRPr="0093656B" w:rsidRDefault="008E69DE" w:rsidP="009365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8E69DE" w:rsidRPr="0093656B" w:rsidTr="004D3D49">
        <w:tc>
          <w:tcPr>
            <w:tcW w:w="661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9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Пластинчатый теплообменник разборный (объект пос. Пригородный)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(47С),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в системе отопления,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теплоноситель (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греющий/нагреваемый) - вода/вода,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тепловая нагрузка 1628 кВт,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греющей воды (вход/выход) 115/800С, температура нагреваемой воды (вход/выход) 70/950С, запас поверхности не менее 10%,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потери давления (греющая/нагреваемая сторона) не более 3/3 </w:t>
            </w: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м.в.ст</w:t>
            </w:r>
            <w:proofErr w:type="spellEnd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рамы предусмотреть с возможностью увеличения количества пластин на 10%,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патрубков </w:t>
            </w: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Dу</w:t>
            </w:r>
            <w:proofErr w:type="spellEnd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 максимальные параметры: давление 16 кгс/см2, температура 150 0С.</w:t>
            </w:r>
          </w:p>
        </w:tc>
        <w:tc>
          <w:tcPr>
            <w:tcW w:w="992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DE" w:rsidRPr="0093656B" w:rsidTr="004D3D49">
        <w:tc>
          <w:tcPr>
            <w:tcW w:w="661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9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Пластинчатый теплообменник разборный (объект ул. </w:t>
            </w: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Зиповская</w:t>
            </w:r>
            <w:proofErr w:type="spellEnd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6)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- 19(19С),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в системе ГВС,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теплоноситель (греющий/нагреваемый) вода/вода,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тепловая нагрузка 600 кВт, температура греющей воды (вход/выход) 75/400С, температура нагреваемой воды (вход/выход) 30/650С, запас поверхности не менее 10%,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потери давления (греющая/нагреваемая сторона) не более 3/3 </w:t>
            </w: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</w:t>
            </w:r>
            <w:proofErr w:type="spellEnd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рамы предусмотреть с возможностью увеличения количества пластин на 30%,</w:t>
            </w:r>
          </w:p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патрубков Dу65, максимальные параметры: давление 16 кгс/см2, 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емпература 150 0С.</w:t>
            </w:r>
          </w:p>
        </w:tc>
        <w:tc>
          <w:tcPr>
            <w:tcW w:w="992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DE" w:rsidRPr="0093656B" w:rsidTr="004D3D49">
        <w:tc>
          <w:tcPr>
            <w:tcW w:w="661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9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Пластинчатый теплообменник разборный (объект ул. Ставропольская, 127/1) тип - 19(19С),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в системе ГВС,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теплоноситель (греющий/нагреваемый) вода/вода,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тепловая нагрузка 930 кВт, температура греющей воды (вход/выход) 75/400С, температура нагреваемой воды (вход/выход) 31/650С, запас поверхности не менее 15%,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потери давления (греющая/нагреваемая сторона) не более 3/3 </w:t>
            </w: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м.в.ст</w:t>
            </w:r>
            <w:proofErr w:type="spellEnd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рамы предусмотреть с возможностью увеличения количества пластин на 20%,</w:t>
            </w:r>
            <w:r w:rsidR="004D3D49"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патрубков Dу65, максимальные параметры: давление 16 кгс/см2, температура 150 0С.</w:t>
            </w:r>
          </w:p>
        </w:tc>
        <w:tc>
          <w:tcPr>
            <w:tcW w:w="992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E69DE" w:rsidRPr="0093656B" w:rsidRDefault="008E69DE" w:rsidP="009365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DE" w:rsidRPr="0093656B" w:rsidTr="004D3D49">
        <w:tc>
          <w:tcPr>
            <w:tcW w:w="661" w:type="dxa"/>
          </w:tcPr>
          <w:p w:rsidR="008E69DE" w:rsidRPr="0093656B" w:rsidRDefault="008E69DE" w:rsidP="009365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93" w:type="dxa"/>
            <w:gridSpan w:val="3"/>
            <w:vAlign w:val="center"/>
          </w:tcPr>
          <w:p w:rsidR="008E69DE" w:rsidRPr="0093656B" w:rsidRDefault="008E69DE" w:rsidP="009365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3656B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DE" w:rsidRPr="0093656B" w:rsidTr="004D3D49">
        <w:tc>
          <w:tcPr>
            <w:tcW w:w="661" w:type="dxa"/>
          </w:tcPr>
          <w:p w:rsidR="008E69DE" w:rsidRPr="0093656B" w:rsidRDefault="008E69DE" w:rsidP="009365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93" w:type="dxa"/>
            <w:gridSpan w:val="3"/>
            <w:vAlign w:val="center"/>
          </w:tcPr>
          <w:p w:rsidR="008E69DE" w:rsidRPr="0093656B" w:rsidRDefault="008E69DE" w:rsidP="009365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3656B">
              <w:rPr>
                <w:rFonts w:ascii="Times New Roman" w:hAnsi="Times New Roman" w:cs="Times New Roman"/>
                <w:b/>
                <w:color w:val="000000"/>
              </w:rPr>
              <w:t>Итого с НДС:</w:t>
            </w:r>
          </w:p>
        </w:tc>
        <w:tc>
          <w:tcPr>
            <w:tcW w:w="1134" w:type="dxa"/>
          </w:tcPr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E69DE" w:rsidRPr="0093656B" w:rsidRDefault="008E69DE" w:rsidP="009365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656B" w:rsidRDefault="0093656B" w:rsidP="0093656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168" w:rsidRPr="0093656B" w:rsidRDefault="00F872D6" w:rsidP="0093656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4D3D49" w:rsidRPr="0093656B">
        <w:rPr>
          <w:rFonts w:ascii="Times New Roman" w:eastAsia="Times New Roman" w:hAnsi="Times New Roman" w:cs="Times New Roman"/>
          <w:lang w:eastAsia="ru-RU"/>
        </w:rPr>
        <w:t>д</w:t>
      </w:r>
      <w:r w:rsidRPr="0093656B">
        <w:rPr>
          <w:rFonts w:ascii="Times New Roman" w:eastAsia="Times New Roman" w:hAnsi="Times New Roman" w:cs="Times New Roman"/>
          <w:lang w:eastAsia="ru-RU"/>
        </w:rPr>
        <w:t>оставка Товара до склада Покупателя пр</w:t>
      </w:r>
      <w:r w:rsidR="00B878E4" w:rsidRPr="0093656B">
        <w:rPr>
          <w:rFonts w:ascii="Times New Roman" w:eastAsia="Times New Roman" w:hAnsi="Times New Roman" w:cs="Times New Roman"/>
          <w:lang w:eastAsia="ru-RU"/>
        </w:rPr>
        <w:t>оизводится за с</w:t>
      </w:r>
      <w:r w:rsidR="00D21B8E" w:rsidRPr="0093656B">
        <w:rPr>
          <w:rFonts w:ascii="Times New Roman" w:eastAsia="Times New Roman" w:hAnsi="Times New Roman" w:cs="Times New Roman"/>
          <w:lang w:eastAsia="ru-RU"/>
        </w:rPr>
        <w:t>чет Поставщика в течение 30 календарных дней</w:t>
      </w:r>
      <w:r w:rsidR="00F67E7B" w:rsidRPr="0093656B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</w:t>
      </w:r>
      <w:r w:rsidR="00B878E4" w:rsidRPr="009365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656B">
        <w:rPr>
          <w:rFonts w:ascii="Times New Roman" w:eastAsia="Times New Roman" w:hAnsi="Times New Roman" w:cs="Times New Roman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93656B">
        <w:rPr>
          <w:rFonts w:ascii="Times New Roman" w:eastAsia="Times New Roman" w:hAnsi="Times New Roman" w:cs="Times New Roman"/>
          <w:lang w:eastAsia="ru-RU"/>
        </w:rPr>
        <w:t xml:space="preserve"> № 1</w:t>
      </w:r>
      <w:r w:rsidR="0093656B" w:rsidRPr="0093656B">
        <w:rPr>
          <w:rFonts w:ascii="Times New Roman" w:eastAsia="Times New Roman" w:hAnsi="Times New Roman" w:cs="Times New Roman"/>
          <w:lang w:eastAsia="ru-RU"/>
        </w:rPr>
        <w:t xml:space="preserve"> к закупочной документации</w:t>
      </w:r>
      <w:r w:rsidR="00FC6168" w:rsidRPr="0093656B">
        <w:rPr>
          <w:rFonts w:ascii="Times New Roman" w:eastAsia="Times New Roman" w:hAnsi="Times New Roman" w:cs="Times New Roman"/>
          <w:lang w:eastAsia="ru-RU"/>
        </w:rPr>
        <w:t>).</w:t>
      </w:r>
    </w:p>
    <w:p w:rsidR="00FC6168" w:rsidRPr="0093656B" w:rsidRDefault="00F872D6" w:rsidP="0093656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93656B">
        <w:rPr>
          <w:rFonts w:ascii="Times New Roman" w:eastAsia="Times New Roman" w:hAnsi="Times New Roman" w:cs="Times New Roman"/>
          <w:spacing w:val="-20"/>
          <w:lang w:eastAsia="ru-RU"/>
        </w:rPr>
        <w:t>г.</w:t>
      </w:r>
      <w:r w:rsidRPr="009365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CB4" w:rsidRPr="0093656B">
        <w:rPr>
          <w:rFonts w:ascii="Times New Roman" w:eastAsia="Times New Roman" w:hAnsi="Times New Roman" w:cs="Times New Roman"/>
          <w:lang w:eastAsia="ru-RU"/>
        </w:rPr>
        <w:t xml:space="preserve">Краснодар, </w:t>
      </w:r>
      <w:r w:rsidR="00BC654A" w:rsidRPr="0093656B">
        <w:rPr>
          <w:rFonts w:ascii="Times New Roman" w:eastAsia="Times New Roman" w:hAnsi="Times New Roman" w:cs="Times New Roman"/>
          <w:lang w:eastAsia="ru-RU"/>
        </w:rPr>
        <w:t xml:space="preserve">Селезнева, </w:t>
      </w:r>
      <w:r w:rsidR="004D3D49" w:rsidRPr="0093656B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BC654A" w:rsidRPr="0093656B">
        <w:rPr>
          <w:rFonts w:ascii="Times New Roman" w:eastAsia="Times New Roman" w:hAnsi="Times New Roman" w:cs="Times New Roman"/>
          <w:lang w:eastAsia="ru-RU"/>
        </w:rPr>
        <w:t>199.</w:t>
      </w:r>
    </w:p>
    <w:p w:rsidR="00FC6168" w:rsidRPr="0093656B" w:rsidRDefault="00F872D6" w:rsidP="0093656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4D3D49" w:rsidRPr="0093656B">
        <w:rPr>
          <w:rFonts w:ascii="Times New Roman" w:eastAsia="Times New Roman" w:hAnsi="Times New Roman" w:cs="Times New Roman"/>
          <w:bCs/>
          <w:lang w:eastAsia="ru-RU"/>
        </w:rPr>
        <w:t>ф</w:t>
      </w:r>
      <w:r w:rsidR="00F67E7B" w:rsidRPr="0093656B">
        <w:rPr>
          <w:rFonts w:ascii="Times New Roman" w:eastAsia="Times New Roman" w:hAnsi="Times New Roman" w:cs="Times New Roman"/>
          <w:lang w:eastAsia="ru-RU"/>
        </w:rPr>
        <w:t xml:space="preserve">илиал ОАО «АТЭК» </w:t>
      </w:r>
      <w:r w:rsidR="00D21B8E" w:rsidRPr="0093656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21B8E" w:rsidRPr="0093656B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93656B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93656B">
        <w:rPr>
          <w:rFonts w:ascii="Times New Roman" w:eastAsia="Times New Roman" w:hAnsi="Times New Roman" w:cs="Times New Roman"/>
          <w:spacing w:val="-20"/>
          <w:lang w:eastAsia="ru-RU"/>
        </w:rPr>
        <w:t>г.</w:t>
      </w:r>
      <w:r w:rsidRPr="009365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1B8E" w:rsidRPr="0093656B">
        <w:rPr>
          <w:rFonts w:ascii="Times New Roman" w:eastAsia="Times New Roman" w:hAnsi="Times New Roman" w:cs="Times New Roman"/>
          <w:lang w:eastAsia="ru-RU"/>
        </w:rPr>
        <w:t>Краснодар.</w:t>
      </w:r>
    </w:p>
    <w:p w:rsidR="006972D1" w:rsidRPr="0093656B" w:rsidRDefault="00F872D6" w:rsidP="0093656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6B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расчёта: </w:t>
      </w:r>
      <w:r w:rsidR="004D3D49" w:rsidRPr="0093656B">
        <w:rPr>
          <w:rFonts w:ascii="Times New Roman" w:eastAsia="Times New Roman" w:hAnsi="Times New Roman" w:cs="Times New Roman"/>
          <w:bCs/>
          <w:lang w:eastAsia="ru-RU"/>
        </w:rPr>
        <w:t>о</w:t>
      </w:r>
      <w:r w:rsidR="006972D1" w:rsidRPr="0093656B">
        <w:rPr>
          <w:rFonts w:ascii="Times New Roman" w:eastAsia="Times New Roman" w:hAnsi="Times New Roman" w:cs="Times New Roman"/>
          <w:bCs/>
          <w:lang w:eastAsia="ru-RU"/>
        </w:rPr>
        <w:t>плата за поставленный Товар осуществляется на основании оригинала счета</w:t>
      </w:r>
      <w:r w:rsidR="004D3D49" w:rsidRPr="0093656B">
        <w:rPr>
          <w:rFonts w:ascii="Times New Roman" w:eastAsia="Times New Roman" w:hAnsi="Times New Roman" w:cs="Times New Roman"/>
          <w:bCs/>
          <w:lang w:eastAsia="ru-RU"/>
        </w:rPr>
        <w:t xml:space="preserve"> на оплату</w:t>
      </w:r>
      <w:r w:rsidR="006972D1" w:rsidRPr="0093656B">
        <w:rPr>
          <w:rFonts w:ascii="Times New Roman" w:eastAsia="Times New Roman" w:hAnsi="Times New Roman" w:cs="Times New Roman"/>
          <w:bCs/>
          <w:lang w:eastAsia="ru-RU"/>
        </w:rPr>
        <w:t xml:space="preserve"> в 2 этапа:</w:t>
      </w:r>
    </w:p>
    <w:p w:rsidR="006972D1" w:rsidRPr="0093656B" w:rsidRDefault="006972D1" w:rsidP="0093656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6B">
        <w:rPr>
          <w:rFonts w:ascii="Times New Roman" w:eastAsia="Times New Roman" w:hAnsi="Times New Roman" w:cs="Times New Roman"/>
          <w:bCs/>
          <w:lang w:eastAsia="ru-RU"/>
        </w:rPr>
        <w:t>1 эт</w:t>
      </w:r>
      <w:r w:rsidR="0093656B" w:rsidRPr="0093656B">
        <w:rPr>
          <w:rFonts w:ascii="Times New Roman" w:eastAsia="Times New Roman" w:hAnsi="Times New Roman" w:cs="Times New Roman"/>
          <w:bCs/>
          <w:lang w:eastAsia="ru-RU"/>
        </w:rPr>
        <w:t>ап: 30% от суммы выставляемого с</w:t>
      </w:r>
      <w:r w:rsidRPr="0093656B">
        <w:rPr>
          <w:rFonts w:ascii="Times New Roman" w:eastAsia="Times New Roman" w:hAnsi="Times New Roman" w:cs="Times New Roman"/>
          <w:bCs/>
          <w:lang w:eastAsia="ru-RU"/>
        </w:rPr>
        <w:t>чета оплачивается в течение 10 (десяти) календарных дней со дня подписания Договора.</w:t>
      </w:r>
    </w:p>
    <w:p w:rsidR="0093656B" w:rsidRPr="0093656B" w:rsidRDefault="006972D1" w:rsidP="0093656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656B">
        <w:rPr>
          <w:rFonts w:ascii="Times New Roman" w:eastAsia="Times New Roman" w:hAnsi="Times New Roman" w:cs="Times New Roman"/>
          <w:bCs/>
          <w:lang w:eastAsia="ru-RU"/>
        </w:rPr>
        <w:t>2 этап: 70% в течение 30 (тридцати) календарных дней с момента поставки всей партии Товара.</w:t>
      </w:r>
      <w:r w:rsidR="00F872D6" w:rsidRPr="009365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29BD" w:rsidRPr="0093656B" w:rsidRDefault="00F872D6" w:rsidP="0093656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656B">
        <w:rPr>
          <w:rFonts w:ascii="Times New Roman" w:eastAsia="Times New Roman" w:hAnsi="Times New Roman" w:cs="Times New Roman"/>
          <w:lang w:eastAsia="ru-RU"/>
        </w:rPr>
        <w:t>Общая сум</w:t>
      </w:r>
      <w:r w:rsidR="00FC6168" w:rsidRPr="0093656B">
        <w:rPr>
          <w:rFonts w:ascii="Times New Roman" w:eastAsia="Times New Roman" w:hAnsi="Times New Roman" w:cs="Times New Roman"/>
          <w:lang w:eastAsia="ru-RU"/>
        </w:rPr>
        <w:t>ма договора не может превышать _____________рублей ______________</w:t>
      </w:r>
      <w:r w:rsidRPr="0093656B">
        <w:rPr>
          <w:rFonts w:ascii="Times New Roman" w:eastAsia="Times New Roman" w:hAnsi="Times New Roman" w:cs="Times New Roman"/>
          <w:lang w:eastAsia="ru-RU"/>
        </w:rPr>
        <w:t>копеек, в том числе НДС (18%).</w:t>
      </w:r>
    </w:p>
    <w:p w:rsidR="0093656B" w:rsidRDefault="0093656B" w:rsidP="0093656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656B">
        <w:rPr>
          <w:rFonts w:ascii="Times New Roman" w:eastAsia="Times New Roman" w:hAnsi="Times New Roman" w:cs="Times New Roman"/>
          <w:lang w:eastAsia="ru-RU"/>
        </w:rPr>
        <w:t xml:space="preserve">Поставщик обязан предоставить следующий пакет документов: ТТН, счет-фактуру, ТН, счет на оплату. </w:t>
      </w:r>
    </w:p>
    <w:p w:rsidR="0093656B" w:rsidRPr="0093656B" w:rsidRDefault="0093656B" w:rsidP="0093656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4D3D49" w:rsidRPr="0093656B" w:rsidTr="0093656B">
        <w:trPr>
          <w:trHeight w:val="5096"/>
        </w:trPr>
        <w:tc>
          <w:tcPr>
            <w:tcW w:w="4760" w:type="dxa"/>
          </w:tcPr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3D49" w:rsidRPr="0093656B" w:rsidRDefault="004D3D49" w:rsidP="009365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>________________________________</w:t>
            </w:r>
            <w:r w:rsidRPr="0093656B">
              <w:rPr>
                <w:rFonts w:ascii="Times New Roman" w:hAnsi="Times New Roman" w:cs="Times New Roman"/>
                <w:b/>
              </w:rPr>
              <w:t>_</w:t>
            </w:r>
            <w:r w:rsidRPr="0093656B">
              <w:rPr>
                <w:rFonts w:ascii="Times New Roman" w:hAnsi="Times New Roman" w:cs="Times New Roman"/>
                <w:b/>
              </w:rPr>
              <w:t>____</w:t>
            </w:r>
          </w:p>
          <w:p w:rsidR="004D3D49" w:rsidRPr="0093656B" w:rsidRDefault="004D3D49" w:rsidP="0093656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 xml:space="preserve">______________________/_____________/ 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  <w:b/>
              </w:rPr>
            </w:pPr>
          </w:p>
          <w:p w:rsidR="004D3D49" w:rsidRPr="0093656B" w:rsidRDefault="004D3D49" w:rsidP="00936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0" w:type="dxa"/>
          </w:tcPr>
          <w:p w:rsidR="004D3D49" w:rsidRPr="0093656B" w:rsidRDefault="004D3D49" w:rsidP="0093656B">
            <w:pPr>
              <w:snapToGrid w:val="0"/>
              <w:ind w:left="352"/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4D3D49" w:rsidRPr="0093656B" w:rsidRDefault="004D3D49" w:rsidP="009365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>ОАО «А</w:t>
            </w:r>
            <w:r w:rsidRPr="0093656B">
              <w:rPr>
                <w:rFonts w:ascii="Times New Roman" w:hAnsi="Times New Roman" w:cs="Times New Roman"/>
                <w:b/>
              </w:rPr>
              <w:t>ТЭК</w:t>
            </w:r>
            <w:r w:rsidRPr="0093656B">
              <w:rPr>
                <w:rFonts w:ascii="Times New Roman" w:hAnsi="Times New Roman" w:cs="Times New Roman"/>
                <w:b/>
              </w:rPr>
              <w:t>»</w:t>
            </w:r>
          </w:p>
          <w:p w:rsidR="004D3D49" w:rsidRPr="0093656B" w:rsidRDefault="004D3D49" w:rsidP="0093656B">
            <w:pPr>
              <w:snapToGrid w:val="0"/>
              <w:rPr>
                <w:rFonts w:ascii="Times New Roman" w:hAnsi="Times New Roman" w:cs="Times New Roman"/>
              </w:rPr>
            </w:pPr>
            <w:r w:rsidRPr="0093656B">
              <w:rPr>
                <w:rFonts w:ascii="Times New Roman" w:hAnsi="Times New Roman" w:cs="Times New Roman"/>
              </w:rPr>
              <w:t>Юридический адрес: 350000 г. Краснодар ул. Длинная, 120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</w:rPr>
            </w:pPr>
            <w:r w:rsidRPr="0093656B">
              <w:rPr>
                <w:rFonts w:ascii="Times New Roman" w:hAnsi="Times New Roman" w:cs="Times New Roman"/>
              </w:rPr>
              <w:t>ИНН 2312054894, КПП 230750001</w:t>
            </w:r>
          </w:p>
          <w:p w:rsidR="004D3D49" w:rsidRPr="0093656B" w:rsidRDefault="004D3D49" w:rsidP="009365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4D3D49" w:rsidRPr="0093656B" w:rsidRDefault="004D3D49" w:rsidP="0093656B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93656B">
              <w:rPr>
                <w:rFonts w:ascii="Times New Roman" w:hAnsi="Times New Roman" w:cs="Times New Roman"/>
                <w:b/>
                <w:bCs/>
              </w:rPr>
              <w:t>ОАО «АТЭК» «</w:t>
            </w:r>
            <w:proofErr w:type="spellStart"/>
            <w:r w:rsidRPr="0093656B">
              <w:rPr>
                <w:rFonts w:ascii="Times New Roman" w:hAnsi="Times New Roman" w:cs="Times New Roman"/>
                <w:b/>
                <w:bCs/>
              </w:rPr>
              <w:t>Краснодартеплоэнерго</w:t>
            </w:r>
            <w:proofErr w:type="spellEnd"/>
            <w:r w:rsidRPr="0093656B">
              <w:rPr>
                <w:rFonts w:ascii="Times New Roman" w:hAnsi="Times New Roman" w:cs="Times New Roman"/>
                <w:b/>
                <w:bCs/>
              </w:rPr>
              <w:t>»: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</w:rPr>
            </w:pPr>
            <w:r w:rsidRPr="0093656B">
              <w:rPr>
                <w:rFonts w:ascii="Times New Roman" w:hAnsi="Times New Roman" w:cs="Times New Roman"/>
              </w:rPr>
              <w:t>350058, Россия, г. Краснодар, ул. Селезнева, д. 199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</w:rPr>
            </w:pPr>
            <w:r w:rsidRPr="0093656B">
              <w:rPr>
                <w:rFonts w:ascii="Times New Roman" w:hAnsi="Times New Roman" w:cs="Times New Roman"/>
              </w:rPr>
              <w:t>ИНН 2312054894, КПП 231243001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</w:rPr>
            </w:pPr>
            <w:r w:rsidRPr="0093656B">
              <w:rPr>
                <w:rFonts w:ascii="Times New Roman" w:hAnsi="Times New Roman" w:cs="Times New Roman"/>
              </w:rPr>
              <w:t>Р/С 40702810800020006767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</w:rPr>
            </w:pPr>
            <w:r w:rsidRPr="0093656B">
              <w:rPr>
                <w:rFonts w:ascii="Times New Roman" w:hAnsi="Times New Roman" w:cs="Times New Roman"/>
              </w:rPr>
              <w:t>К/С 30101810800000000750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</w:rPr>
            </w:pPr>
            <w:r w:rsidRPr="0093656B">
              <w:rPr>
                <w:rFonts w:ascii="Times New Roman" w:hAnsi="Times New Roman" w:cs="Times New Roman"/>
              </w:rPr>
              <w:t>в ООО КБ «ГТ БАНК» г. МАЙКОП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  <w:lang w:val="en-US"/>
              </w:rPr>
            </w:pPr>
            <w:r w:rsidRPr="0093656B">
              <w:rPr>
                <w:rFonts w:ascii="Times New Roman" w:hAnsi="Times New Roman" w:cs="Times New Roman"/>
              </w:rPr>
              <w:t>БИК</w:t>
            </w:r>
            <w:r w:rsidRPr="0093656B">
              <w:rPr>
                <w:rFonts w:ascii="Times New Roman" w:hAnsi="Times New Roman" w:cs="Times New Roman"/>
                <w:lang w:val="en-US"/>
              </w:rPr>
              <w:t xml:space="preserve"> 047908750</w:t>
            </w:r>
          </w:p>
          <w:p w:rsidR="004D3D49" w:rsidRPr="0093656B" w:rsidRDefault="004D3D49" w:rsidP="0093656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4D3D49" w:rsidRPr="0093656B" w:rsidRDefault="004D3D49" w:rsidP="0093656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  <w:b/>
              </w:rPr>
            </w:pPr>
            <w:r w:rsidRPr="0093656B">
              <w:rPr>
                <w:rFonts w:ascii="Times New Roman" w:hAnsi="Times New Roman" w:cs="Times New Roman"/>
                <w:b/>
              </w:rPr>
              <w:t xml:space="preserve">______________________/_____________/ </w:t>
            </w:r>
          </w:p>
          <w:p w:rsidR="004D3D49" w:rsidRPr="0093656B" w:rsidRDefault="004D3D49" w:rsidP="009365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4D3D49" w:rsidRPr="004D3D49" w:rsidRDefault="004D3D49" w:rsidP="004D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D3D49" w:rsidRPr="004D3D49" w:rsidSect="008E69DE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36B546F"/>
    <w:multiLevelType w:val="hybridMultilevel"/>
    <w:tmpl w:val="7B70F782"/>
    <w:lvl w:ilvl="0" w:tplc="28A6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F12"/>
    <w:multiLevelType w:val="hybridMultilevel"/>
    <w:tmpl w:val="BC3CC786"/>
    <w:lvl w:ilvl="0" w:tplc="A64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2C08"/>
    <w:multiLevelType w:val="hybridMultilevel"/>
    <w:tmpl w:val="5288BDA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6C3780C"/>
    <w:multiLevelType w:val="hybridMultilevel"/>
    <w:tmpl w:val="59F2F846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A00A7C"/>
    <w:multiLevelType w:val="hybridMultilevel"/>
    <w:tmpl w:val="3A7050BC"/>
    <w:lvl w:ilvl="0" w:tplc="0E90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7AD5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A6AAD"/>
    <w:multiLevelType w:val="hybridMultilevel"/>
    <w:tmpl w:val="434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0E2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49D7"/>
    <w:multiLevelType w:val="hybridMultilevel"/>
    <w:tmpl w:val="EAC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F3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3BB5144"/>
    <w:multiLevelType w:val="hybridMultilevel"/>
    <w:tmpl w:val="33280EA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301632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54D4B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601F"/>
    <w:multiLevelType w:val="hybridMultilevel"/>
    <w:tmpl w:val="2FB6AB4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EC196A"/>
    <w:multiLevelType w:val="hybridMultilevel"/>
    <w:tmpl w:val="23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3A3B"/>
    <w:multiLevelType w:val="hybridMultilevel"/>
    <w:tmpl w:val="2C32FA7A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474AF"/>
    <w:multiLevelType w:val="hybridMultilevel"/>
    <w:tmpl w:val="F11092B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AD4260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3F5B"/>
    <w:multiLevelType w:val="hybridMultilevel"/>
    <w:tmpl w:val="48DEC8AC"/>
    <w:lvl w:ilvl="0" w:tplc="FA2629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CAD031E"/>
    <w:multiLevelType w:val="hybridMultilevel"/>
    <w:tmpl w:val="072E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172EF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5545D"/>
    <w:multiLevelType w:val="hybridMultilevel"/>
    <w:tmpl w:val="B120CA58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2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24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23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B1016"/>
    <w:rsid w:val="00385C6A"/>
    <w:rsid w:val="00453C2D"/>
    <w:rsid w:val="00482248"/>
    <w:rsid w:val="004D3D49"/>
    <w:rsid w:val="005F29BD"/>
    <w:rsid w:val="005F5B38"/>
    <w:rsid w:val="006115AE"/>
    <w:rsid w:val="00617407"/>
    <w:rsid w:val="006972D1"/>
    <w:rsid w:val="00703580"/>
    <w:rsid w:val="00740895"/>
    <w:rsid w:val="007F115D"/>
    <w:rsid w:val="008D5DCA"/>
    <w:rsid w:val="008E69DE"/>
    <w:rsid w:val="0093656B"/>
    <w:rsid w:val="00972520"/>
    <w:rsid w:val="009B227F"/>
    <w:rsid w:val="00A303DB"/>
    <w:rsid w:val="00AB6E05"/>
    <w:rsid w:val="00AC0BE6"/>
    <w:rsid w:val="00B32ACA"/>
    <w:rsid w:val="00B878E4"/>
    <w:rsid w:val="00B90538"/>
    <w:rsid w:val="00B948EF"/>
    <w:rsid w:val="00B97CB4"/>
    <w:rsid w:val="00BC654A"/>
    <w:rsid w:val="00CB79EC"/>
    <w:rsid w:val="00D21B8E"/>
    <w:rsid w:val="00D371FA"/>
    <w:rsid w:val="00DC587D"/>
    <w:rsid w:val="00E57EA8"/>
    <w:rsid w:val="00EB0970"/>
    <w:rsid w:val="00F367EA"/>
    <w:rsid w:val="00F67E7B"/>
    <w:rsid w:val="00F771C4"/>
    <w:rsid w:val="00F872D6"/>
    <w:rsid w:val="00F906A7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9886-D7B4-4A45-9CDC-E2D62AC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a">
    <w:name w:val="Hyperlink"/>
    <w:rsid w:val="004D3D49"/>
    <w:rPr>
      <w:color w:val="000099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29</cp:revision>
  <cp:lastPrinted>2016-04-01T06:23:00Z</cp:lastPrinted>
  <dcterms:created xsi:type="dcterms:W3CDTF">2014-06-16T04:19:00Z</dcterms:created>
  <dcterms:modified xsi:type="dcterms:W3CDTF">2016-04-22T12:11:00Z</dcterms:modified>
</cp:coreProperties>
</file>