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C91E80" w:rsidRDefault="00602C86" w:rsidP="00C91E80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C91E80">
        <w:rPr>
          <w:b/>
          <w:sz w:val="24"/>
          <w:lang w:eastAsia="ru-RU"/>
        </w:rPr>
        <w:t xml:space="preserve">поставки </w:t>
      </w:r>
      <w:r w:rsidR="000E2708">
        <w:rPr>
          <w:rFonts w:eastAsia="Andale Sans UI"/>
          <w:b/>
          <w:kern w:val="1"/>
          <w:sz w:val="24"/>
        </w:rPr>
        <w:t xml:space="preserve">топлива дизельного </w:t>
      </w:r>
      <w:r w:rsidR="003132EB" w:rsidRPr="00C91E80">
        <w:rPr>
          <w:rFonts w:eastAsia="Andale Sans UI"/>
          <w:b/>
          <w:kern w:val="1"/>
          <w:sz w:val="24"/>
        </w:rPr>
        <w:t>сезонного</w:t>
      </w:r>
      <w:r w:rsidR="00C91E80" w:rsidRPr="00C91E80">
        <w:rPr>
          <w:rFonts w:eastAsia="Andale Sans UI"/>
          <w:b/>
          <w:kern w:val="1"/>
          <w:sz w:val="24"/>
        </w:rPr>
        <w:t xml:space="preserve"> применения</w:t>
      </w:r>
      <w:r w:rsidR="00C91E80">
        <w:rPr>
          <w:rFonts w:eastAsia="Andale Sans UI"/>
          <w:b/>
          <w:kern w:val="1"/>
          <w:sz w:val="24"/>
        </w:rPr>
        <w:t xml:space="preserve"> для нужд АО «АТЭК» «</w:t>
      </w:r>
      <w:proofErr w:type="spellStart"/>
      <w:r w:rsidR="003132EB">
        <w:rPr>
          <w:rFonts w:eastAsia="Andale Sans UI"/>
          <w:b/>
          <w:kern w:val="1"/>
          <w:sz w:val="24"/>
        </w:rPr>
        <w:t>Краснодартеплоэнер</w:t>
      </w:r>
      <w:r w:rsidR="00C91E80">
        <w:rPr>
          <w:rFonts w:eastAsia="Andale Sans UI"/>
          <w:b/>
          <w:kern w:val="1"/>
          <w:sz w:val="24"/>
        </w:rPr>
        <w:t>го</w:t>
      </w:r>
      <w:proofErr w:type="spellEnd"/>
      <w:r w:rsidR="00C91E80">
        <w:rPr>
          <w:rFonts w:eastAsia="Andale Sans UI"/>
          <w:b/>
          <w:kern w:val="1"/>
          <w:sz w:val="24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03DF8" w:rsidRPr="00A87EF4" w:rsidRDefault="006577FB" w:rsidP="00A87EF4">
      <w:pPr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>на право заключения договора поставки топлива дизельного сезонного применения для нужд</w:t>
      </w:r>
      <w:r w:rsidR="003132EB">
        <w:rPr>
          <w:sz w:val="24"/>
          <w:lang w:eastAsia="ru-RU"/>
        </w:rPr>
        <w:t xml:space="preserve"> АО «АТЭК» «</w:t>
      </w:r>
      <w:proofErr w:type="spellStart"/>
      <w:r w:rsidR="003132EB">
        <w:rPr>
          <w:sz w:val="24"/>
          <w:lang w:eastAsia="ru-RU"/>
        </w:rPr>
        <w:t>Краснодартеплоэнерг</w:t>
      </w:r>
      <w:r w:rsidR="00C91E80" w:rsidRPr="00C91E80">
        <w:rPr>
          <w:sz w:val="24"/>
          <w:lang w:eastAsia="ru-RU"/>
        </w:rPr>
        <w:t>о</w:t>
      </w:r>
      <w:proofErr w:type="spellEnd"/>
      <w:r w:rsidR="00C91E80" w:rsidRPr="00C91E80">
        <w:rPr>
          <w:sz w:val="24"/>
          <w:lang w:eastAsia="ru-RU"/>
        </w:rPr>
        <w:t>»</w:t>
      </w:r>
      <w:r w:rsidR="00C91E80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>поставки топлива дизельного сезонного применения</w:t>
      </w:r>
      <w:r w:rsidR="00C91E80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C70F2">
        <w:rPr>
          <w:sz w:val="24"/>
          <w:lang w:eastAsia="ru-RU"/>
        </w:rPr>
        <w:t>с 0</w:t>
      </w:r>
      <w:r w:rsidR="00E150C4">
        <w:rPr>
          <w:sz w:val="24"/>
          <w:lang w:eastAsia="ru-RU"/>
        </w:rPr>
        <w:t>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5B17B3">
        <w:rPr>
          <w:sz w:val="24"/>
          <w:lang w:eastAsia="ru-RU"/>
        </w:rPr>
        <w:t>14</w:t>
      </w:r>
      <w:r w:rsidR="00970531">
        <w:rPr>
          <w:sz w:val="24"/>
          <w:lang w:eastAsia="ru-RU"/>
        </w:rPr>
        <w:t>.</w:t>
      </w:r>
      <w:r w:rsidR="00E150C4">
        <w:rPr>
          <w:sz w:val="24"/>
          <w:lang w:eastAsia="ru-RU"/>
        </w:rPr>
        <w:t>02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E150C4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0C40B4">
        <w:rPr>
          <w:sz w:val="24"/>
          <w:lang w:eastAsia="ru-RU"/>
        </w:rPr>
        <w:t xml:space="preserve"> до 1</w:t>
      </w:r>
      <w:r w:rsidR="00E150C4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5B17B3">
        <w:rPr>
          <w:sz w:val="24"/>
          <w:lang w:eastAsia="ru-RU"/>
        </w:rPr>
        <w:t>20</w:t>
      </w:r>
      <w:r w:rsidR="001611BE">
        <w:rPr>
          <w:sz w:val="24"/>
          <w:lang w:eastAsia="ru-RU"/>
        </w:rPr>
        <w:t>.</w:t>
      </w:r>
      <w:r w:rsidR="00E150C4">
        <w:rPr>
          <w:sz w:val="24"/>
          <w:lang w:eastAsia="ru-RU"/>
        </w:rPr>
        <w:t>02</w:t>
      </w:r>
      <w:r w:rsidR="00BB2620">
        <w:rPr>
          <w:sz w:val="24"/>
          <w:lang w:eastAsia="ru-RU"/>
        </w:rPr>
        <w:t>.201</w:t>
      </w:r>
      <w:r w:rsidR="00E150C4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0C40B4">
        <w:rPr>
          <w:sz w:val="24"/>
          <w:lang w:eastAsia="ru-RU"/>
        </w:rPr>
        <w:t xml:space="preserve"> в 1</w:t>
      </w:r>
      <w:r w:rsidR="00E150C4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5B17B3">
        <w:rPr>
          <w:sz w:val="24"/>
          <w:lang w:eastAsia="ru-RU"/>
        </w:rPr>
        <w:t>20</w:t>
      </w:r>
      <w:r w:rsidR="001611BE">
        <w:rPr>
          <w:sz w:val="24"/>
          <w:lang w:eastAsia="ru-RU"/>
        </w:rPr>
        <w:t>.</w:t>
      </w:r>
      <w:r w:rsidR="00E150C4">
        <w:rPr>
          <w:sz w:val="24"/>
          <w:lang w:eastAsia="ru-RU"/>
        </w:rPr>
        <w:t>02</w:t>
      </w:r>
      <w:r w:rsidR="00AA2D64">
        <w:rPr>
          <w:sz w:val="24"/>
          <w:lang w:eastAsia="ru-RU"/>
        </w:rPr>
        <w:t>.201</w:t>
      </w:r>
      <w:r w:rsidR="00E150C4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C91E80">
        <w:rPr>
          <w:sz w:val="24"/>
          <w:lang w:eastAsia="ru-RU"/>
        </w:rPr>
        <w:t>1</w:t>
      </w:r>
      <w:r w:rsidR="00E150C4">
        <w:rPr>
          <w:sz w:val="24"/>
          <w:lang w:eastAsia="ru-RU"/>
        </w:rPr>
        <w:t>6</w:t>
      </w:r>
      <w:r w:rsidR="00C91E80">
        <w:rPr>
          <w:sz w:val="24"/>
          <w:lang w:eastAsia="ru-RU"/>
        </w:rPr>
        <w:t xml:space="preserve">-00 </w:t>
      </w:r>
      <w:r w:rsidR="005B17B3">
        <w:rPr>
          <w:sz w:val="24"/>
          <w:lang w:eastAsia="ru-RU"/>
        </w:rPr>
        <w:t>21</w:t>
      </w:r>
      <w:r w:rsidR="00C91E80">
        <w:rPr>
          <w:sz w:val="24"/>
          <w:lang w:eastAsia="ru-RU"/>
        </w:rPr>
        <w:t>.</w:t>
      </w:r>
      <w:r w:rsidR="00E150C4">
        <w:rPr>
          <w:sz w:val="24"/>
          <w:lang w:eastAsia="ru-RU"/>
        </w:rPr>
        <w:t>02</w:t>
      </w:r>
      <w:r w:rsidR="00AA2D64">
        <w:rPr>
          <w:sz w:val="24"/>
          <w:lang w:eastAsia="ru-RU"/>
        </w:rPr>
        <w:t>.201</w:t>
      </w:r>
      <w:r w:rsidR="00E150C4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15</w:t>
      </w:r>
      <w:r w:rsidRPr="003E4A34">
        <w:rPr>
          <w:sz w:val="24"/>
          <w:lang w:eastAsia="ru-RU"/>
        </w:rPr>
        <w:t>-</w:t>
      </w:r>
      <w:r w:rsidR="00C91E80">
        <w:rPr>
          <w:sz w:val="24"/>
          <w:lang w:eastAsia="ru-RU"/>
        </w:rPr>
        <w:t xml:space="preserve">00 </w:t>
      </w:r>
      <w:r w:rsidR="005B17B3">
        <w:rPr>
          <w:sz w:val="24"/>
          <w:lang w:eastAsia="ru-RU"/>
        </w:rPr>
        <w:t>22</w:t>
      </w:r>
      <w:r w:rsidR="007D6859">
        <w:rPr>
          <w:sz w:val="24"/>
          <w:lang w:eastAsia="ru-RU"/>
        </w:rPr>
        <w:t>.</w:t>
      </w:r>
      <w:r w:rsidR="00E150C4">
        <w:rPr>
          <w:sz w:val="24"/>
          <w:lang w:eastAsia="ru-RU"/>
        </w:rPr>
        <w:t>02</w:t>
      </w:r>
      <w:r w:rsidRPr="003E4A34">
        <w:rPr>
          <w:sz w:val="24"/>
          <w:lang w:eastAsia="ru-RU"/>
        </w:rPr>
        <w:t>.201</w:t>
      </w:r>
      <w:r w:rsidR="00E150C4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E150C4"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 w:rsidR="00E150C4"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676895" w:rsidRPr="009536AC" w:rsidRDefault="00971483" w:rsidP="009536A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E150C4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 закупок и маркетинг</w:t>
      </w:r>
      <w:proofErr w:type="gramStart"/>
      <w:r w:rsidR="00521FA4">
        <w:rPr>
          <w:sz w:val="24"/>
          <w:lang w:eastAsia="ru-RU"/>
        </w:rPr>
        <w:t>а ООО</w:t>
      </w:r>
      <w:proofErr w:type="gramEnd"/>
      <w:r w:rsidR="00521FA4">
        <w:rPr>
          <w:sz w:val="24"/>
          <w:lang w:eastAsia="ru-RU"/>
        </w:rPr>
        <w:t xml:space="preserve"> «РКС» </w:t>
      </w:r>
      <w:r w:rsidR="008F66CA">
        <w:rPr>
          <w:sz w:val="24"/>
          <w:lang w:eastAsia="ru-RU"/>
        </w:rPr>
        <w:t xml:space="preserve"> – </w:t>
      </w:r>
      <w:r w:rsidR="00E150C4">
        <w:rPr>
          <w:sz w:val="24"/>
          <w:lang w:eastAsia="ru-RU"/>
        </w:rPr>
        <w:t>Журавлевой Екатерин</w:t>
      </w:r>
      <w:r w:rsidR="001C2BFB">
        <w:rPr>
          <w:sz w:val="24"/>
          <w:lang w:eastAsia="ru-RU"/>
        </w:rPr>
        <w:t>ы</w:t>
      </w:r>
      <w:r w:rsidR="00E150C4">
        <w:rPr>
          <w:sz w:val="24"/>
          <w:lang w:eastAsia="ru-RU"/>
        </w:rPr>
        <w:t xml:space="preserve">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760307">
        <w:rPr>
          <w:sz w:val="24"/>
          <w:lang w:eastAsia="ru-RU"/>
        </w:rPr>
        <w:t>298</w:t>
      </w:r>
      <w:r w:rsidR="008F66CA" w:rsidRPr="003E4A34">
        <w:rPr>
          <w:sz w:val="24"/>
          <w:lang w:eastAsia="ru-RU"/>
        </w:rPr>
        <w:t>-10-</w:t>
      </w:r>
      <w:r w:rsidR="00760307">
        <w:rPr>
          <w:sz w:val="24"/>
          <w:lang w:eastAsia="ru-RU"/>
        </w:rPr>
        <w:t>67</w:t>
      </w:r>
      <w:r w:rsidR="008F66CA" w:rsidRPr="003E4A34">
        <w:rPr>
          <w:sz w:val="24"/>
          <w:lang w:eastAsia="ru-RU"/>
        </w:rPr>
        <w:t xml:space="preserve">, </w:t>
      </w:r>
      <w:proofErr w:type="spellStart"/>
      <w:r w:rsid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>
        <w:rPr>
          <w:sz w:val="24"/>
          <w:lang w:val="en-US" w:eastAsia="ru-RU"/>
        </w:rPr>
        <w:t>e</w:t>
      </w:r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9536AC">
        <w:rPr>
          <w:color w:val="000000" w:themeColor="text1"/>
          <w:sz w:val="24"/>
          <w:lang w:eastAsia="ru-RU"/>
        </w:rPr>
        <w:t xml:space="preserve">у начальника </w:t>
      </w:r>
      <w:r w:rsidR="009536AC" w:rsidRPr="009536AC">
        <w:rPr>
          <w:color w:val="000000" w:themeColor="text1"/>
          <w:sz w:val="24"/>
          <w:lang w:eastAsia="ru-RU"/>
        </w:rPr>
        <w:t>от</w:t>
      </w:r>
      <w:r w:rsidR="009536AC">
        <w:rPr>
          <w:color w:val="000000" w:themeColor="text1"/>
          <w:sz w:val="24"/>
          <w:lang w:eastAsia="ru-RU"/>
        </w:rPr>
        <w:t xml:space="preserve">дела </w:t>
      </w:r>
      <w:r w:rsidR="00C91E80">
        <w:rPr>
          <w:color w:val="000000" w:themeColor="text1"/>
          <w:sz w:val="24"/>
          <w:lang w:eastAsia="ru-RU"/>
        </w:rPr>
        <w:t xml:space="preserve">снабжения АО «АТЭК» </w:t>
      </w:r>
      <w:proofErr w:type="spellStart"/>
      <w:r w:rsidR="00C91E80">
        <w:rPr>
          <w:color w:val="000000" w:themeColor="text1"/>
          <w:sz w:val="24"/>
          <w:lang w:eastAsia="ru-RU"/>
        </w:rPr>
        <w:t>Аралова</w:t>
      </w:r>
      <w:proofErr w:type="spellEnd"/>
      <w:r w:rsidR="00C91E80">
        <w:rPr>
          <w:color w:val="000000" w:themeColor="text1"/>
          <w:sz w:val="24"/>
          <w:lang w:eastAsia="ru-RU"/>
        </w:rPr>
        <w:t xml:space="preserve"> Алексея Анатольевича</w:t>
      </w:r>
      <w:r w:rsidR="002424F6">
        <w:rPr>
          <w:rFonts w:eastAsia="Calibri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3D3939">
        <w:rPr>
          <w:color w:val="000000" w:themeColor="text1"/>
          <w:sz w:val="24"/>
          <w:lang w:eastAsia="ru-RU"/>
        </w:rPr>
        <w:t>Длинная</w:t>
      </w:r>
      <w:proofErr w:type="gramEnd"/>
      <w:r w:rsidR="003D3939">
        <w:rPr>
          <w:color w:val="000000" w:themeColor="text1"/>
          <w:sz w:val="24"/>
          <w:lang w:eastAsia="ru-RU"/>
        </w:rPr>
        <w:t xml:space="preserve">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C91E80">
        <w:rPr>
          <w:color w:val="000000" w:themeColor="text1"/>
          <w:sz w:val="24"/>
          <w:lang w:eastAsia="ru-RU"/>
        </w:rPr>
        <w:t>л. 8(861)299-10-10 (доб.284</w:t>
      </w:r>
      <w:r w:rsidR="002424F6">
        <w:rPr>
          <w:color w:val="000000" w:themeColor="text1"/>
          <w:sz w:val="24"/>
          <w:lang w:eastAsia="ru-RU"/>
        </w:rPr>
        <w:t>),</w:t>
      </w:r>
      <w:r w:rsidR="00C91E80">
        <w:rPr>
          <w:color w:val="000000" w:themeColor="text1"/>
          <w:sz w:val="24"/>
          <w:lang w:eastAsia="ru-RU"/>
        </w:rPr>
        <w:t xml:space="preserve"> aralov-a@krteplo.ru.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3233B">
        <w:rPr>
          <w:b/>
          <w:sz w:val="24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60307" w:rsidRP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 w:rsidRPr="00760307">
        <w:rPr>
          <w:sz w:val="24"/>
          <w:lang w:val="en-US" w:eastAsia="ru-RU"/>
        </w:rPr>
        <w:t>e</w:t>
      </w:r>
      <w:r w:rsidR="00760307" w:rsidRPr="00760307">
        <w:rPr>
          <w:sz w:val="24"/>
          <w:lang w:eastAsia="ru-RU"/>
        </w:rPr>
        <w:t>@</w:t>
      </w:r>
      <w:proofErr w:type="spellStart"/>
      <w:r w:rsidR="00760307" w:rsidRPr="00760307">
        <w:rPr>
          <w:sz w:val="24"/>
          <w:lang w:val="en-US" w:eastAsia="ru-RU"/>
        </w:rPr>
        <w:t>krteplo</w:t>
      </w:r>
      <w:proofErr w:type="spellEnd"/>
      <w:r w:rsidR="00760307" w:rsidRPr="00760307">
        <w:rPr>
          <w:sz w:val="24"/>
          <w:lang w:eastAsia="ru-RU"/>
        </w:rPr>
        <w:t>.</w:t>
      </w:r>
      <w:proofErr w:type="spellStart"/>
      <w:r w:rsidR="00760307" w:rsidRPr="00760307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231FB9" w:rsidRPr="00D516D6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6644B9">
        <w:rPr>
          <w:sz w:val="24"/>
          <w:lang w:eastAsia="ru-RU"/>
        </w:rPr>
        <w:t>57</w:t>
      </w:r>
      <w:r w:rsidR="00231FB9">
        <w:rPr>
          <w:sz w:val="24"/>
          <w:lang w:eastAsia="ru-RU"/>
        </w:rPr>
        <w:t> </w:t>
      </w:r>
      <w:r w:rsidR="006644B9">
        <w:rPr>
          <w:sz w:val="24"/>
          <w:lang w:eastAsia="ru-RU"/>
        </w:rPr>
        <w:t>500</w:t>
      </w:r>
      <w:r w:rsidR="00231FB9">
        <w:rPr>
          <w:sz w:val="24"/>
          <w:lang w:eastAsia="ru-RU"/>
        </w:rPr>
        <w:t> </w:t>
      </w:r>
      <w:r w:rsidR="006644B9">
        <w:rPr>
          <w:sz w:val="24"/>
          <w:lang w:eastAsia="ru-RU"/>
        </w:rPr>
        <w:t>000</w:t>
      </w:r>
      <w:r w:rsidR="00231FB9">
        <w:rPr>
          <w:sz w:val="24"/>
          <w:lang w:eastAsia="ru-RU"/>
        </w:rPr>
        <w:t>,</w:t>
      </w:r>
      <w:r w:rsidR="006644B9">
        <w:rPr>
          <w:sz w:val="24"/>
          <w:lang w:eastAsia="ru-RU"/>
        </w:rPr>
        <w:t xml:space="preserve">00 </w:t>
      </w:r>
      <w:r w:rsidR="00231FB9">
        <w:rPr>
          <w:sz w:val="24"/>
          <w:lang w:eastAsia="ru-RU"/>
        </w:rPr>
        <w:t>(</w:t>
      </w:r>
      <w:r w:rsidR="006644B9">
        <w:rPr>
          <w:sz w:val="24"/>
          <w:lang w:eastAsia="ru-RU"/>
        </w:rPr>
        <w:t>пятьдесят семь миллионов</w:t>
      </w:r>
      <w:r w:rsidR="00231FB9">
        <w:rPr>
          <w:sz w:val="24"/>
          <w:lang w:eastAsia="ru-RU"/>
        </w:rPr>
        <w:t xml:space="preserve"> </w:t>
      </w:r>
      <w:r w:rsidR="006644B9">
        <w:rPr>
          <w:sz w:val="24"/>
          <w:lang w:eastAsia="ru-RU"/>
        </w:rPr>
        <w:t>пятьсот</w:t>
      </w:r>
      <w:r w:rsidR="00231FB9">
        <w:rPr>
          <w:sz w:val="24"/>
          <w:lang w:eastAsia="ru-RU"/>
        </w:rPr>
        <w:t xml:space="preserve"> тысяч </w:t>
      </w:r>
      <w:r w:rsidR="005B17B3">
        <w:rPr>
          <w:sz w:val="24"/>
          <w:lang w:eastAsia="ru-RU"/>
        </w:rPr>
        <w:t xml:space="preserve">рублей </w:t>
      </w:r>
      <w:r w:rsidR="006644B9">
        <w:rPr>
          <w:sz w:val="24"/>
          <w:lang w:eastAsia="ru-RU"/>
        </w:rPr>
        <w:t>00</w:t>
      </w:r>
      <w:r w:rsidR="00231FB9">
        <w:rPr>
          <w:sz w:val="24"/>
          <w:lang w:eastAsia="ru-RU"/>
        </w:rPr>
        <w:t xml:space="preserve"> копеек) в том числе НДС (без НДС </w:t>
      </w:r>
      <w:r w:rsidR="007C6AEA">
        <w:rPr>
          <w:sz w:val="24"/>
          <w:lang w:eastAsia="ru-RU"/>
        </w:rPr>
        <w:t>48 728 813,56</w:t>
      </w:r>
      <w:r w:rsidR="00231FB9">
        <w:rPr>
          <w:sz w:val="24"/>
          <w:lang w:eastAsia="ru-RU"/>
        </w:rPr>
        <w:t xml:space="preserve"> (</w:t>
      </w:r>
      <w:r w:rsidR="007C6AEA">
        <w:rPr>
          <w:sz w:val="24"/>
          <w:lang w:eastAsia="ru-RU"/>
        </w:rPr>
        <w:t>сорок восемь миллионов</w:t>
      </w:r>
      <w:r w:rsidR="00231FB9">
        <w:rPr>
          <w:sz w:val="24"/>
          <w:lang w:eastAsia="ru-RU"/>
        </w:rPr>
        <w:t xml:space="preserve"> </w:t>
      </w:r>
      <w:r w:rsidR="007C6AEA">
        <w:rPr>
          <w:sz w:val="24"/>
          <w:lang w:eastAsia="ru-RU"/>
        </w:rPr>
        <w:t xml:space="preserve">семьсот двадцать восемь </w:t>
      </w:r>
      <w:r w:rsidR="00231FB9">
        <w:rPr>
          <w:sz w:val="24"/>
          <w:lang w:eastAsia="ru-RU"/>
        </w:rPr>
        <w:t xml:space="preserve">тысяч </w:t>
      </w:r>
      <w:r w:rsidR="007C6AEA">
        <w:rPr>
          <w:sz w:val="24"/>
          <w:lang w:eastAsia="ru-RU"/>
        </w:rPr>
        <w:t>восемьсот тринадцать рублей</w:t>
      </w:r>
      <w:r w:rsidR="00231FB9">
        <w:rPr>
          <w:sz w:val="24"/>
          <w:lang w:eastAsia="ru-RU"/>
        </w:rPr>
        <w:t xml:space="preserve"> </w:t>
      </w:r>
      <w:r w:rsidR="007C6AEA">
        <w:rPr>
          <w:sz w:val="24"/>
          <w:lang w:eastAsia="ru-RU"/>
        </w:rPr>
        <w:t>56</w:t>
      </w:r>
      <w:r w:rsidR="00231FB9">
        <w:rPr>
          <w:sz w:val="24"/>
          <w:lang w:eastAsia="ru-RU"/>
        </w:rPr>
        <w:t xml:space="preserve"> копеек)).</w:t>
      </w:r>
    </w:p>
    <w:p w:rsidR="00231FB9" w:rsidRDefault="00AC0CEC" w:rsidP="00231FB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7C6AEA">
        <w:rPr>
          <w:sz w:val="24"/>
          <w:lang w:eastAsia="ru-RU"/>
        </w:rPr>
        <w:t xml:space="preserve">1 500 </w:t>
      </w:r>
      <w:proofErr w:type="spellStart"/>
      <w:r w:rsidR="007C6AEA">
        <w:rPr>
          <w:sz w:val="24"/>
          <w:lang w:eastAsia="ru-RU"/>
        </w:rPr>
        <w:t>тн</w:t>
      </w:r>
      <w:proofErr w:type="spellEnd"/>
      <w:r w:rsidR="00231FB9" w:rsidRPr="00455C79">
        <w:rPr>
          <w:sz w:val="24"/>
          <w:lang w:eastAsia="ru-RU"/>
        </w:rPr>
        <w:t>. В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231FB9" w:rsidRDefault="00231FB9" w:rsidP="00231FB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AC73F6">
        <w:rPr>
          <w:sz w:val="24"/>
          <w:lang w:eastAsia="ru-RU"/>
        </w:rPr>
        <w:t>ЖК «</w:t>
      </w:r>
      <w:proofErr w:type="gramStart"/>
      <w:r w:rsidRPr="00AC73F6">
        <w:rPr>
          <w:sz w:val="24"/>
          <w:lang w:eastAsia="ru-RU"/>
        </w:rPr>
        <w:t>Казанский</w:t>
      </w:r>
      <w:proofErr w:type="gramEnd"/>
      <w:r w:rsidRPr="00AC73F6">
        <w:rPr>
          <w:sz w:val="24"/>
          <w:lang w:eastAsia="ru-RU"/>
        </w:rPr>
        <w:t>, ЖК «Казанский» с перспективой, ЖК «Н</w:t>
      </w:r>
      <w:r w:rsidR="00BF50F0">
        <w:rPr>
          <w:sz w:val="24"/>
          <w:lang w:eastAsia="ru-RU"/>
        </w:rPr>
        <w:t>а</w:t>
      </w:r>
      <w:r w:rsidRPr="00AC73F6">
        <w:rPr>
          <w:sz w:val="24"/>
          <w:lang w:eastAsia="ru-RU"/>
        </w:rPr>
        <w:t>родный», котельная ул.</w:t>
      </w:r>
      <w:r w:rsidR="00760307" w:rsidRPr="00760307">
        <w:rPr>
          <w:sz w:val="24"/>
          <w:lang w:eastAsia="ru-RU"/>
        </w:rPr>
        <w:t xml:space="preserve"> </w:t>
      </w:r>
      <w:r w:rsidR="007C6AEA">
        <w:rPr>
          <w:sz w:val="24"/>
          <w:lang w:eastAsia="ru-RU"/>
        </w:rPr>
        <w:t>Тополи</w:t>
      </w:r>
      <w:r w:rsidRPr="00AC73F6">
        <w:rPr>
          <w:sz w:val="24"/>
          <w:lang w:eastAsia="ru-RU"/>
        </w:rPr>
        <w:t>ная, 46.</w:t>
      </w:r>
    </w:p>
    <w:p w:rsidR="00B848B0" w:rsidRDefault="00E3233B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31FB9" w:rsidRPr="00455C79">
        <w:rPr>
          <w:sz w:val="24"/>
          <w:lang w:eastAsia="ru-RU"/>
        </w:rPr>
        <w:t>отгрузка Товара Поставщиком производится на основании заявок Покупателя в пе</w:t>
      </w:r>
      <w:r w:rsidR="00231FB9">
        <w:rPr>
          <w:sz w:val="24"/>
          <w:lang w:eastAsia="ru-RU"/>
        </w:rPr>
        <w:t xml:space="preserve">риод с </w:t>
      </w:r>
      <w:r w:rsidR="00760307">
        <w:rPr>
          <w:sz w:val="24"/>
          <w:lang w:eastAsia="ru-RU"/>
        </w:rPr>
        <w:t>февраля</w:t>
      </w:r>
      <w:r w:rsidR="00231FB9">
        <w:rPr>
          <w:sz w:val="24"/>
          <w:lang w:eastAsia="ru-RU"/>
        </w:rPr>
        <w:t xml:space="preserve"> 201</w:t>
      </w:r>
      <w:r w:rsidR="00760307">
        <w:rPr>
          <w:sz w:val="24"/>
          <w:lang w:eastAsia="ru-RU"/>
        </w:rPr>
        <w:t>7</w:t>
      </w:r>
      <w:r w:rsidR="00231FB9">
        <w:rPr>
          <w:sz w:val="24"/>
          <w:lang w:eastAsia="ru-RU"/>
        </w:rPr>
        <w:t xml:space="preserve"> г. по </w:t>
      </w:r>
      <w:r w:rsidR="007C6AEA">
        <w:rPr>
          <w:sz w:val="24"/>
          <w:lang w:eastAsia="ru-RU"/>
        </w:rPr>
        <w:t>ноябрь</w:t>
      </w:r>
      <w:r w:rsidR="00231FB9" w:rsidRPr="00455C79">
        <w:rPr>
          <w:sz w:val="24"/>
          <w:lang w:eastAsia="ru-RU"/>
        </w:rPr>
        <w:t xml:space="preserve"> 2017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="00231FB9" w:rsidRPr="00455C79">
        <w:rPr>
          <w:sz w:val="24"/>
          <w:lang w:eastAsia="ru-RU"/>
        </w:rPr>
        <w:t>тн</w:t>
      </w:r>
      <w:proofErr w:type="spellEnd"/>
      <w:r w:rsidR="000F20BC">
        <w:rPr>
          <w:sz w:val="24"/>
          <w:lang w:eastAsia="ru-RU"/>
        </w:rPr>
        <w:t>.</w:t>
      </w:r>
      <w:r w:rsidR="00231FB9" w:rsidRPr="00455C79">
        <w:rPr>
          <w:sz w:val="24"/>
          <w:lang w:eastAsia="ru-RU"/>
        </w:rPr>
        <w:t xml:space="preserve"> (в связи с небольшими объемами резервуаров на котельной) в течение 2 (двух) календарных дней  с момента получения Поставщиком заявки.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>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231FB9">
        <w:rPr>
          <w:sz w:val="24"/>
          <w:lang w:eastAsia="ru-RU"/>
        </w:rPr>
        <w:t>, спецификация</w:t>
      </w:r>
    </w:p>
    <w:p w:rsidR="000816A5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Требование к заполнению и подаче заявки</w:t>
      </w:r>
    </w:p>
    <w:p w:rsidR="00436DC1" w:rsidRPr="00971483" w:rsidRDefault="00436DC1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F8462B" w:rsidRPr="00DF24E2" w:rsidRDefault="00F8462B" w:rsidP="00F8462B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F8462B" w:rsidRPr="000B7644" w:rsidRDefault="00F8462B" w:rsidP="000B7644">
      <w:pPr>
        <w:suppressAutoHyphens w:val="0"/>
        <w:jc w:val="right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E3035" w:rsidRDefault="009E7D37" w:rsidP="00231FB9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231FB9">
        <w:rPr>
          <w:b/>
          <w:sz w:val="24"/>
          <w:lang w:eastAsia="ru-RU"/>
        </w:rPr>
        <w:t xml:space="preserve">на право заключения договора поставки </w:t>
      </w:r>
      <w:r w:rsidR="00231FB9" w:rsidRPr="00C91E80">
        <w:rPr>
          <w:rFonts w:eastAsia="Andale Sans UI"/>
          <w:b/>
          <w:kern w:val="1"/>
          <w:sz w:val="24"/>
        </w:rPr>
        <w:t xml:space="preserve">топлива дизельного </w:t>
      </w:r>
      <w:r w:rsidR="003132EB" w:rsidRPr="00C91E80">
        <w:rPr>
          <w:rFonts w:eastAsia="Andale Sans UI"/>
          <w:b/>
          <w:kern w:val="1"/>
          <w:sz w:val="24"/>
        </w:rPr>
        <w:t>сезонного</w:t>
      </w:r>
      <w:r w:rsidR="00231FB9" w:rsidRPr="00C91E80">
        <w:rPr>
          <w:rFonts w:eastAsia="Andale Sans UI"/>
          <w:b/>
          <w:kern w:val="1"/>
          <w:sz w:val="24"/>
        </w:rPr>
        <w:t xml:space="preserve"> применения</w:t>
      </w:r>
      <w:r w:rsidR="00231FB9">
        <w:rPr>
          <w:rFonts w:eastAsia="Andale Sans UI"/>
          <w:b/>
          <w:kern w:val="1"/>
          <w:sz w:val="24"/>
        </w:rPr>
        <w:t xml:space="preserve"> для нужд АО «АТЭК» «</w:t>
      </w:r>
      <w:proofErr w:type="spellStart"/>
      <w:r w:rsidR="003132EB">
        <w:rPr>
          <w:rFonts w:eastAsia="Andale Sans UI"/>
          <w:b/>
          <w:kern w:val="1"/>
          <w:sz w:val="24"/>
        </w:rPr>
        <w:t>Краснодартеплоэнер</w:t>
      </w:r>
      <w:r w:rsidR="00231FB9">
        <w:rPr>
          <w:rFonts w:eastAsia="Andale Sans UI"/>
          <w:b/>
          <w:kern w:val="1"/>
          <w:sz w:val="24"/>
        </w:rPr>
        <w:t>го</w:t>
      </w:r>
      <w:proofErr w:type="spellEnd"/>
      <w:r w:rsidR="00231FB9">
        <w:rPr>
          <w:rFonts w:eastAsia="Andale Sans UI"/>
          <w:b/>
          <w:kern w:val="1"/>
          <w:sz w:val="24"/>
        </w:rPr>
        <w:t>»</w:t>
      </w:r>
    </w:p>
    <w:p w:rsidR="0089561E" w:rsidRPr="005628FC" w:rsidRDefault="0089561E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231FB9" w:rsidRPr="009F2DC0" w:rsidTr="0025713D">
        <w:trPr>
          <w:trHeight w:hRule="exact" w:val="155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9F2DC0" w:rsidRDefault="00231FB9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Default="00231FB9" w:rsidP="00E94CB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  <w:p w:rsidR="0025713D" w:rsidRDefault="0025713D" w:rsidP="00E94CB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</w:p>
          <w:p w:rsidR="0025713D" w:rsidRDefault="0025713D" w:rsidP="00E94CB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</w:p>
          <w:p w:rsidR="0025713D" w:rsidRPr="003D3939" w:rsidRDefault="0025713D" w:rsidP="00E94CB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</w:t>
            </w:r>
            <w:proofErr w:type="spellStart"/>
            <w:r>
              <w:rPr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sz w:val="18"/>
                <w:szCs w:val="18"/>
                <w:lang w:eastAsia="ru-RU"/>
              </w:rPr>
              <w:t>/</w:t>
            </w:r>
            <w:proofErr w:type="gramStart"/>
            <w:r>
              <w:rPr>
                <w:sz w:val="18"/>
                <w:szCs w:val="18"/>
                <w:lang w:eastAsia="ru-RU"/>
              </w:rPr>
              <w:t>л</w:t>
            </w:r>
            <w:proofErr w:type="gramEnd"/>
          </w:p>
        </w:tc>
      </w:tr>
      <w:tr w:rsidR="00231FB9" w:rsidRPr="009F2DC0" w:rsidTr="00231FB9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231FB9" w:rsidRPr="003D3939" w:rsidRDefault="00231FB9" w:rsidP="00E94CB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231FB9" w:rsidRPr="00AC73F6">
        <w:rPr>
          <w:i/>
          <w:color w:val="000000"/>
          <w:spacing w:val="-3"/>
          <w:sz w:val="22"/>
          <w:szCs w:val="22"/>
          <w:lang w:eastAsia="ru-RU"/>
        </w:rPr>
        <w:t>дизельного топлива сезонного применения для нужд филиала АО «АТЭК» «</w:t>
      </w:r>
      <w:proofErr w:type="spellStart"/>
      <w:r w:rsidR="00231FB9" w:rsidRPr="00AC73F6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231FB9" w:rsidRPr="00AC73F6">
        <w:rPr>
          <w:i/>
          <w:color w:val="000000"/>
          <w:spacing w:val="-3"/>
          <w:sz w:val="22"/>
          <w:szCs w:val="22"/>
          <w:lang w:eastAsia="ru-RU"/>
        </w:rPr>
        <w:t>»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231FB9" w:rsidRDefault="00231FB9" w:rsidP="009E7D37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Pr="00AC73F6">
        <w:rPr>
          <w:bCs/>
          <w:color w:val="000000"/>
          <w:spacing w:val="-1"/>
          <w:sz w:val="22"/>
          <w:szCs w:val="22"/>
          <w:lang w:eastAsia="ru-RU"/>
        </w:rPr>
        <w:t>ЖК «</w:t>
      </w:r>
      <w:proofErr w:type="gramStart"/>
      <w:r w:rsidRPr="00AC73F6">
        <w:rPr>
          <w:bCs/>
          <w:color w:val="000000"/>
          <w:spacing w:val="-1"/>
          <w:sz w:val="22"/>
          <w:szCs w:val="22"/>
          <w:lang w:eastAsia="ru-RU"/>
        </w:rPr>
        <w:t>Казанский</w:t>
      </w:r>
      <w:proofErr w:type="gramEnd"/>
      <w:r w:rsidRPr="00AC73F6">
        <w:rPr>
          <w:bCs/>
          <w:color w:val="000000"/>
          <w:spacing w:val="-1"/>
          <w:sz w:val="22"/>
          <w:szCs w:val="22"/>
          <w:lang w:eastAsia="ru-RU"/>
        </w:rPr>
        <w:t>, ЖК «Казанский» с перспективой, ЖК «Н</w:t>
      </w:r>
      <w:r w:rsidR="0069555A">
        <w:rPr>
          <w:bCs/>
          <w:color w:val="000000"/>
          <w:spacing w:val="-1"/>
          <w:sz w:val="22"/>
          <w:szCs w:val="22"/>
          <w:lang w:eastAsia="ru-RU"/>
        </w:rPr>
        <w:t>а</w:t>
      </w:r>
      <w:r w:rsidRPr="00AC73F6">
        <w:rPr>
          <w:bCs/>
          <w:color w:val="000000"/>
          <w:spacing w:val="-1"/>
          <w:sz w:val="22"/>
          <w:szCs w:val="22"/>
          <w:lang w:eastAsia="ru-RU"/>
        </w:rPr>
        <w:t>родный», котельная ул.</w:t>
      </w:r>
      <w:r w:rsidR="00AE3035" w:rsidRPr="00AE3035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F8462B">
        <w:rPr>
          <w:bCs/>
          <w:color w:val="000000"/>
          <w:spacing w:val="-1"/>
          <w:sz w:val="22"/>
          <w:szCs w:val="22"/>
          <w:lang w:eastAsia="ru-RU"/>
        </w:rPr>
        <w:t>Тополи</w:t>
      </w:r>
      <w:r w:rsidRPr="00AC73F6">
        <w:rPr>
          <w:bCs/>
          <w:color w:val="000000"/>
          <w:spacing w:val="-1"/>
          <w:sz w:val="22"/>
          <w:szCs w:val="22"/>
          <w:lang w:eastAsia="ru-RU"/>
        </w:rPr>
        <w:t>ная, 46.</w:t>
      </w:r>
      <w:r w:rsidRPr="00231FB9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О</w:t>
      </w:r>
      <w:r w:rsidRPr="00455C79">
        <w:rPr>
          <w:sz w:val="24"/>
          <w:lang w:eastAsia="ru-RU"/>
        </w:rPr>
        <w:t>тгрузка Товара Поставщиком производится на основании заявок Покупателя в пе</w:t>
      </w:r>
      <w:r>
        <w:rPr>
          <w:sz w:val="24"/>
          <w:lang w:eastAsia="ru-RU"/>
        </w:rPr>
        <w:t xml:space="preserve">риод с </w:t>
      </w:r>
      <w:r w:rsidR="00AE3035">
        <w:rPr>
          <w:sz w:val="24"/>
          <w:lang w:eastAsia="ru-RU"/>
        </w:rPr>
        <w:t>февраля</w:t>
      </w:r>
      <w:r>
        <w:rPr>
          <w:sz w:val="24"/>
          <w:lang w:eastAsia="ru-RU"/>
        </w:rPr>
        <w:t xml:space="preserve"> 201</w:t>
      </w:r>
      <w:r w:rsidR="00AE3035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г. по </w:t>
      </w:r>
      <w:r w:rsidR="00F8462B">
        <w:rPr>
          <w:sz w:val="24"/>
          <w:lang w:eastAsia="ru-RU"/>
        </w:rPr>
        <w:t>ноябрь</w:t>
      </w:r>
      <w:r w:rsidRPr="00455C79">
        <w:rPr>
          <w:sz w:val="24"/>
          <w:lang w:eastAsia="ru-RU"/>
        </w:rPr>
        <w:t xml:space="preserve"> 2017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Pr="00455C79">
        <w:rPr>
          <w:sz w:val="24"/>
          <w:lang w:eastAsia="ru-RU"/>
        </w:rPr>
        <w:t>тн</w:t>
      </w:r>
      <w:proofErr w:type="spellEnd"/>
      <w:r w:rsidR="00F8462B">
        <w:rPr>
          <w:sz w:val="24"/>
          <w:lang w:eastAsia="ru-RU"/>
        </w:rPr>
        <w:t>.</w:t>
      </w:r>
      <w:r w:rsidRPr="00455C79">
        <w:rPr>
          <w:sz w:val="24"/>
          <w:lang w:eastAsia="ru-RU"/>
        </w:rPr>
        <w:t xml:space="preserve"> (в связи с небольшими объемами резервуаров на котельной) в течение 2 (двух) календарных дней  с момента получения Поставщиком заявки.</w:t>
      </w:r>
    </w:p>
    <w:p w:rsidR="00F8462B" w:rsidRDefault="00F8462B" w:rsidP="009E7D37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Приемка товара осуществляется в рабочие дни с 8:00 до 16:00.</w:t>
      </w:r>
    </w:p>
    <w:p w:rsidR="00D516D6" w:rsidRDefault="00D516D6" w:rsidP="009E7D37">
      <w:pPr>
        <w:jc w:val="both"/>
        <w:rPr>
          <w:sz w:val="22"/>
          <w:szCs w:val="22"/>
          <w:lang w:eastAsia="ru-RU"/>
        </w:rPr>
      </w:pPr>
      <w:r w:rsidRPr="00D516D6">
        <w:rPr>
          <w:b/>
          <w:sz w:val="24"/>
          <w:lang w:eastAsia="ru-RU"/>
        </w:rPr>
        <w:t>Условия оплаты:</w:t>
      </w:r>
      <w:r>
        <w:rPr>
          <w:sz w:val="24"/>
          <w:lang w:eastAsia="ru-RU"/>
        </w:rPr>
        <w:t xml:space="preserve"> оплата производится в течение 30 (тридцати) календарных дней с момента поставки партии товара.</w:t>
      </w:r>
    </w:p>
    <w:p w:rsidR="00231FB9" w:rsidRPr="00231FB9" w:rsidRDefault="00231FB9" w:rsidP="009E7D3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="00F8462B">
        <w:rPr>
          <w:sz w:val="22"/>
          <w:szCs w:val="22"/>
          <w:lang w:eastAsia="ru-RU"/>
        </w:rPr>
        <w:t>1 500</w:t>
      </w:r>
      <w:r>
        <w:rPr>
          <w:b/>
          <w:sz w:val="22"/>
          <w:szCs w:val="22"/>
          <w:lang w:eastAsia="ru-RU"/>
        </w:rPr>
        <w:t xml:space="preserve"> </w:t>
      </w:r>
      <w:r w:rsidRPr="00257A0A">
        <w:rPr>
          <w:sz w:val="22"/>
          <w:szCs w:val="22"/>
          <w:lang w:eastAsia="ru-RU"/>
        </w:rPr>
        <w:t xml:space="preserve"> </w:t>
      </w:r>
      <w:proofErr w:type="spellStart"/>
      <w:r w:rsidR="00F8462B">
        <w:rPr>
          <w:sz w:val="22"/>
          <w:szCs w:val="22"/>
          <w:lang w:eastAsia="ru-RU"/>
        </w:rPr>
        <w:t>тн</w:t>
      </w:r>
      <w:proofErr w:type="spellEnd"/>
      <w:r w:rsidRPr="00257A0A">
        <w:rPr>
          <w:sz w:val="22"/>
          <w:szCs w:val="22"/>
          <w:lang w:eastAsia="ru-RU"/>
        </w:rPr>
        <w:t>. В соответствие с Техническим заданием (Приложение №1).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69555A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</w:t>
      </w:r>
      <w:r w:rsidRPr="0069555A">
        <w:rPr>
          <w:color w:val="000000"/>
          <w:sz w:val="22"/>
          <w:szCs w:val="22"/>
          <w:lang w:eastAsia="ru-RU"/>
        </w:rPr>
        <w:t>с условиями, приведенными в извещении о проведении запроса предложений и техническом задании, и согласны с имеющимся в нем порядком платежей.</w:t>
      </w:r>
    </w:p>
    <w:p w:rsidR="009E7D37" w:rsidRPr="0069555A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69555A">
        <w:rPr>
          <w:color w:val="000000"/>
          <w:sz w:val="22"/>
          <w:szCs w:val="22"/>
          <w:lang w:eastAsia="ru-RU"/>
        </w:rPr>
        <w:t>Мы признаем, что направление заказчиком запроса предложений и предоставление 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69555A">
        <w:rPr>
          <w:color w:val="000000"/>
          <w:sz w:val="22"/>
          <w:szCs w:val="22"/>
          <w:lang w:eastAsia="ru-RU"/>
        </w:rPr>
        <w:t xml:space="preserve">            Стоимость работ включает в себя все расходы, связанные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  <w:p w:rsidR="0069555A" w:rsidRPr="003D3939" w:rsidRDefault="0069555A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Уполномоченное контактное лицо: 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F8462B" w:rsidRPr="00874AED" w:rsidRDefault="00F8462B" w:rsidP="00F8462B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74AED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  <w:p w:rsidR="00F8462B" w:rsidRPr="00874AED" w:rsidRDefault="00F8462B" w:rsidP="00F8462B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74AED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F8462B" w:rsidRPr="00874AED" w:rsidRDefault="00F8462B" w:rsidP="00F8462B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74AED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F8462B" w:rsidRPr="00874AED" w:rsidRDefault="00F8462B" w:rsidP="00F8462B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74AED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 xml:space="preserve">Приложение № </w:t>
      </w:r>
      <w:r w:rsidR="00F8462B">
        <w:rPr>
          <w:b/>
          <w:szCs w:val="28"/>
          <w:lang w:eastAsia="ru-RU"/>
        </w:rPr>
        <w:t>4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324D95" w:rsidRDefault="00324D95" w:rsidP="00324D95">
      <w:pPr>
        <w:autoSpaceDE w:val="0"/>
        <w:autoSpaceDN w:val="0"/>
        <w:spacing w:after="48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1" w:name="Par7"/>
      <w:bookmarkEnd w:id="1"/>
      <w:r>
        <w:rPr>
          <w:rFonts w:eastAsia="Calibri"/>
          <w:b/>
          <w:bCs/>
          <w:sz w:val="26"/>
          <w:szCs w:val="26"/>
          <w:lang w:eastAsia="en-US"/>
        </w:rPr>
        <w:t>Декларация о соответствии участника закупки критериям отнесения</w:t>
      </w:r>
      <w:r>
        <w:rPr>
          <w:rFonts w:eastAsia="Calibri"/>
          <w:b/>
          <w:bCs/>
          <w:sz w:val="26"/>
          <w:szCs w:val="26"/>
          <w:lang w:eastAsia="en-US"/>
        </w:rPr>
        <w:br/>
        <w:t>к субъектам малого и среднего предпринимательства</w:t>
      </w:r>
    </w:p>
    <w:p w:rsidR="00324D95" w:rsidRDefault="00324D95" w:rsidP="00324D95">
      <w:pPr>
        <w:autoSpaceDE w:val="0"/>
        <w:autoSpaceDN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Подтверждаем, что  </w:t>
      </w:r>
    </w:p>
    <w:p w:rsidR="00324D95" w:rsidRDefault="00324D95" w:rsidP="00324D95">
      <w:pPr>
        <w:pBdr>
          <w:top w:val="single" w:sz="4" w:space="1" w:color="auto"/>
        </w:pBdr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324D95" w:rsidRDefault="00324D95" w:rsidP="00324D95">
      <w:pPr>
        <w:autoSpaceDE w:val="0"/>
        <w:autoSpaceDN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324D95" w:rsidRDefault="00324D95" w:rsidP="00324D95">
      <w:pPr>
        <w:pBdr>
          <w:top w:val="single" w:sz="4" w:space="1" w:color="auto"/>
        </w:pBdr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324D95" w:rsidRDefault="00324D95" w:rsidP="00324D95">
      <w:pPr>
        <w:autoSpaceDE w:val="0"/>
        <w:autoSpaceDN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324D95" w:rsidRDefault="00324D95" w:rsidP="00324D95">
      <w:pPr>
        <w:autoSpaceDE w:val="0"/>
        <w:autoSpaceDN w:val="0"/>
        <w:ind w:left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324D95" w:rsidRDefault="00324D95" w:rsidP="00324D95">
      <w:pPr>
        <w:pBdr>
          <w:top w:val="single" w:sz="4" w:space="1" w:color="auto"/>
        </w:pBdr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324D95" w:rsidRDefault="00324D95" w:rsidP="00324D95">
      <w:pPr>
        <w:tabs>
          <w:tab w:val="right" w:pos="9923"/>
        </w:tabs>
        <w:autoSpaceDE w:val="0"/>
        <w:autoSpaceDN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  <w:t>.</w:t>
      </w:r>
    </w:p>
    <w:p w:rsidR="00324D95" w:rsidRDefault="00324D95" w:rsidP="00324D95">
      <w:pPr>
        <w:pBdr>
          <w:top w:val="single" w:sz="4" w:space="1" w:color="auto"/>
        </w:pBdr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324D95" w:rsidRDefault="00324D95" w:rsidP="00324D95">
      <w:pPr>
        <w:tabs>
          <w:tab w:val="right" w:pos="9923"/>
        </w:tabs>
        <w:autoSpaceDE w:val="0"/>
        <w:autoSpaceDN w:val="0"/>
        <w:ind w:left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</w:t>
      </w:r>
      <w:r>
        <w:rPr>
          <w:rFonts w:eastAsia="Calibri"/>
          <w:sz w:val="24"/>
          <w:lang w:val="en-US" w:eastAsia="en-US"/>
        </w:rPr>
        <w:t> </w:t>
      </w:r>
      <w:r>
        <w:rPr>
          <w:rFonts w:eastAsia="Calibri"/>
          <w:sz w:val="24"/>
          <w:lang w:eastAsia="en-US"/>
        </w:rPr>
        <w:t xml:space="preserve">ИНН/КПП:  </w:t>
      </w:r>
      <w:r>
        <w:rPr>
          <w:rFonts w:eastAsia="Calibri"/>
          <w:sz w:val="24"/>
          <w:lang w:eastAsia="en-US"/>
        </w:rPr>
        <w:tab/>
        <w:t>.</w:t>
      </w:r>
    </w:p>
    <w:p w:rsidR="00324D95" w:rsidRDefault="00324D95" w:rsidP="00324D95">
      <w:pPr>
        <w:pBdr>
          <w:top w:val="single" w:sz="4" w:space="1" w:color="auto"/>
        </w:pBdr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324D95" w:rsidRDefault="00324D95" w:rsidP="00324D95">
      <w:pPr>
        <w:tabs>
          <w:tab w:val="right" w:pos="9923"/>
        </w:tabs>
        <w:autoSpaceDE w:val="0"/>
        <w:autoSpaceDN w:val="0"/>
        <w:ind w:left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3. ОГРН:  </w:t>
      </w:r>
      <w:r>
        <w:rPr>
          <w:rFonts w:eastAsia="Calibri"/>
          <w:sz w:val="24"/>
          <w:lang w:eastAsia="en-US"/>
        </w:rPr>
        <w:tab/>
        <w:t>.</w:t>
      </w:r>
    </w:p>
    <w:p w:rsidR="00324D95" w:rsidRDefault="00324D95" w:rsidP="00324D95">
      <w:pPr>
        <w:pBdr>
          <w:top w:val="single" w:sz="4" w:space="1" w:color="auto"/>
        </w:pBdr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324D95" w:rsidRDefault="00324D95" w:rsidP="00324D95">
      <w:pPr>
        <w:autoSpaceDE w:val="0"/>
        <w:autoSpaceDN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324D95" w:rsidRDefault="00324D95" w:rsidP="00324D95">
      <w:pPr>
        <w:pBdr>
          <w:top w:val="single" w:sz="4" w:space="1" w:color="auto"/>
        </w:pBdr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324D95" w:rsidRDefault="00324D95" w:rsidP="00324D95">
      <w:pPr>
        <w:tabs>
          <w:tab w:val="right" w:pos="9923"/>
        </w:tabs>
        <w:autoSpaceDE w:val="0"/>
        <w:autoSpaceDN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  <w:t>.</w:t>
      </w:r>
    </w:p>
    <w:p w:rsidR="00324D95" w:rsidRDefault="00324D95" w:rsidP="00324D9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324D95" w:rsidRDefault="00324D95" w:rsidP="00324D95">
      <w:pPr>
        <w:autoSpaceDE w:val="0"/>
        <w:autoSpaceDN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324D95" w:rsidTr="00324D9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324D95" w:rsidTr="00324D9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324D95" w:rsidTr="00324D9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подразделений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указанных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микропредприятия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324D95" w:rsidTr="00324D9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 15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микропред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4D95" w:rsidTr="00324D9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324D95" w:rsidTr="00324D9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120 в год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микро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держателя реестра участников программ партнерства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Сколково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324D95" w:rsidTr="00324D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>
            <w:pPr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324D95" w:rsidRDefault="00324D95" w:rsidP="00324D95">
      <w:pPr>
        <w:rPr>
          <w:rFonts w:eastAsia="MS Mincho"/>
          <w:sz w:val="24"/>
          <w:lang w:eastAsia="ru-RU"/>
        </w:rPr>
      </w:pPr>
    </w:p>
    <w:p w:rsidR="00324D95" w:rsidRDefault="00324D95" w:rsidP="00324D95">
      <w:pPr>
        <w:spacing w:after="200"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Участник процедуры </w:t>
      </w:r>
      <w:proofErr w:type="gramStart"/>
      <w:r>
        <w:rPr>
          <w:rFonts w:eastAsia="Calibri"/>
          <w:sz w:val="24"/>
          <w:szCs w:val="22"/>
          <w:lang w:eastAsia="en-US"/>
        </w:rPr>
        <w:t>закупки</w:t>
      </w:r>
      <w:proofErr w:type="gramEnd"/>
      <w:r>
        <w:rPr>
          <w:rFonts w:eastAsia="Calibri"/>
          <w:sz w:val="24"/>
          <w:szCs w:val="22"/>
          <w:lang w:eastAsia="en-US"/>
        </w:rPr>
        <w:t>/</w:t>
      </w:r>
      <w:r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  <w:t>_________________</w:t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324D95" w:rsidRDefault="00324D95" w:rsidP="00324D95">
      <w:pPr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324D95" w:rsidRDefault="00324D95" w:rsidP="00324D95">
      <w:pPr>
        <w:jc w:val="center"/>
        <w:rPr>
          <w:b/>
          <w:bCs/>
          <w:sz w:val="22"/>
          <w:szCs w:val="22"/>
          <w:lang w:eastAsia="ru-RU"/>
        </w:rPr>
      </w:pPr>
    </w:p>
    <w:p w:rsidR="00324D95" w:rsidRDefault="00324D95" w:rsidP="00324D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Декларация</w:t>
      </w:r>
    </w:p>
    <w:p w:rsidR="00324D95" w:rsidRDefault="00324D95" w:rsidP="00324D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соответствии индивидуального предпринимателя/крестьянского (фермерского) хозяйства</w:t>
      </w:r>
      <w:proofErr w:type="gramStart"/>
      <w:r>
        <w:rPr>
          <w:b/>
          <w:bCs/>
          <w:sz w:val="22"/>
          <w:szCs w:val="22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условиям отнесения к субъектам малого или среднего предпринимательства, установленным статьей</w:t>
      </w:r>
      <w:r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</w:rPr>
        <w:t xml:space="preserve">4 Федерального закона «О развитии малого и среднего предпринимательства </w:t>
      </w:r>
      <w:r>
        <w:rPr>
          <w:b/>
          <w:bCs/>
          <w:sz w:val="22"/>
          <w:szCs w:val="22"/>
        </w:rPr>
        <w:br/>
        <w:t>в Российской Федерации»</w:t>
      </w:r>
    </w:p>
    <w:p w:rsidR="00324D95" w:rsidRDefault="00324D95" w:rsidP="00324D95">
      <w:pPr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564"/>
        <w:gridCol w:w="287"/>
        <w:gridCol w:w="283"/>
        <w:gridCol w:w="272"/>
        <w:gridCol w:w="295"/>
        <w:gridCol w:w="994"/>
        <w:gridCol w:w="1135"/>
      </w:tblGrid>
      <w:tr w:rsidR="00324D95" w:rsidTr="000E2708">
        <w:trPr>
          <w:trHeight w:val="510"/>
        </w:trPr>
        <w:tc>
          <w:tcPr>
            <w:tcW w:w="5815" w:type="dxa"/>
            <w:gridSpan w:val="5"/>
            <w:noWrap/>
            <w:vAlign w:val="center"/>
            <w:hideMark/>
          </w:tcPr>
          <w:p w:rsidR="00324D95" w:rsidRDefault="00324D95" w:rsidP="000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24D95" w:rsidTr="000E2708">
        <w:trPr>
          <w:trHeight w:val="510"/>
        </w:trPr>
        <w:tc>
          <w:tcPr>
            <w:tcW w:w="5815" w:type="dxa"/>
            <w:gridSpan w:val="5"/>
            <w:noWrap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4D95" w:rsidTr="000E2708">
        <w:trPr>
          <w:trHeight w:val="510"/>
        </w:trPr>
        <w:tc>
          <w:tcPr>
            <w:tcW w:w="5815" w:type="dxa"/>
            <w:gridSpan w:val="5"/>
            <w:noWrap/>
            <w:vAlign w:val="center"/>
            <w:hideMark/>
          </w:tcPr>
          <w:p w:rsidR="00324D95" w:rsidRDefault="00324D95" w:rsidP="000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(адрес):</w:t>
            </w:r>
          </w:p>
        </w:tc>
        <w:tc>
          <w:tcPr>
            <w:tcW w:w="3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4D95" w:rsidTr="000E2708">
        <w:trPr>
          <w:trHeight w:val="510"/>
        </w:trPr>
        <w:tc>
          <w:tcPr>
            <w:tcW w:w="5815" w:type="dxa"/>
            <w:gridSpan w:val="5"/>
            <w:noWrap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4D95" w:rsidTr="000E2708">
        <w:trPr>
          <w:trHeight w:val="928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D95" w:rsidRDefault="00324D95" w:rsidP="000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настоящим подтверждаю, что являюсь субъектом малого/среднего </w:t>
            </w:r>
            <w:r>
              <w:rPr>
                <w:i/>
                <w:sz w:val="22"/>
                <w:szCs w:val="22"/>
              </w:rPr>
              <w:t>(указать применимое)</w:t>
            </w:r>
            <w:r>
              <w:rPr>
                <w:sz w:val="22"/>
                <w:szCs w:val="22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324D95" w:rsidTr="000E270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из ЕГРИ</w:t>
            </w:r>
            <w:bookmarkStart w:id="2" w:name="_GoBack"/>
            <w:bookmarkEnd w:id="2"/>
            <w:r>
              <w:rPr>
                <w:b/>
                <w:sz w:val="22"/>
                <w:szCs w:val="22"/>
              </w:rPr>
              <w:t>П: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 </w:t>
            </w:r>
          </w:p>
        </w:tc>
      </w:tr>
      <w:tr w:rsidR="00324D95" w:rsidTr="000E270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(ИП) (физическое лицо)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4D9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95" w:rsidRDefault="00324D95" w:rsidP="000E270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крестьянское (фермерское) хозяйство (КФХ)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4D9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95" w:rsidRDefault="00324D95" w:rsidP="000E270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государственный регистрационный номер (ОГРНИП):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95" w:rsidRDefault="00324D95" w:rsidP="000E2708">
            <w:pPr>
              <w:rPr>
                <w:b/>
                <w:sz w:val="22"/>
                <w:szCs w:val="22"/>
              </w:rPr>
            </w:pPr>
          </w:p>
        </w:tc>
      </w:tr>
      <w:tr w:rsidR="00324D95" w:rsidTr="000E270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95" w:rsidRDefault="00324D95" w:rsidP="000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регистрации: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95" w:rsidRDefault="00324D95" w:rsidP="000E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Идентификационный номер налогоплательщика (ИНН):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95" w:rsidRDefault="00324D95" w:rsidP="000E2708">
            <w:pPr>
              <w:rPr>
                <w:b/>
                <w:sz w:val="22"/>
                <w:szCs w:val="22"/>
              </w:rPr>
            </w:pPr>
          </w:p>
        </w:tc>
      </w:tr>
      <w:tr w:rsidR="00324D95" w:rsidTr="000E270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причины постановки на учет (КПП):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4D95" w:rsidTr="000E270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D95" w:rsidRDefault="00324D95" w:rsidP="000E2708">
            <w:pPr>
              <w:keepNext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24D95" w:rsidRDefault="00324D95" w:rsidP="000E2708">
            <w:pPr>
              <w:keepNext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Период, за который представляются </w:t>
            </w:r>
            <w:r>
              <w:rPr>
                <w:bCs/>
                <w:sz w:val="22"/>
                <w:szCs w:val="22"/>
              </w:rPr>
              <w:br/>
              <w:t xml:space="preserve">указанные в пунктах 5 – 7 сведения: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  <w:t>*Заполняется вновь зарегистрированным ИП/КФХ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keepNext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конец каждого года из 3 (трех) предшествующих лет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keepNext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Период, прошедший со дня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государст</w:t>
            </w:r>
            <w:proofErr w:type="spellEnd"/>
            <w:r>
              <w:rPr>
                <w:bCs/>
                <w:sz w:val="22"/>
                <w:szCs w:val="22"/>
              </w:rPr>
              <w:t>-венной</w:t>
            </w:r>
            <w:proofErr w:type="gramEnd"/>
            <w:r>
              <w:rPr>
                <w:bCs/>
                <w:sz w:val="22"/>
                <w:szCs w:val="22"/>
              </w:rPr>
              <w:t xml:space="preserve"> регистрации </w:t>
            </w:r>
            <w:r>
              <w:rPr>
                <w:bCs/>
                <w:sz w:val="22"/>
                <w:szCs w:val="22"/>
              </w:rPr>
              <w:br/>
              <w:t>(в месяцах)*</w:t>
            </w:r>
          </w:p>
        </w:tc>
      </w:tr>
      <w:tr w:rsidR="00324D95" w:rsidTr="000E270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__.__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__.__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__.__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 w:rsidP="000E270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</w:tr>
      <w:tr w:rsidR="00324D95" w:rsidTr="000E270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Средняя списочная численность работников, </w:t>
            </w:r>
          </w:p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D95" w:rsidRDefault="00324D95" w:rsidP="000E27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1280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D95" w:rsidRDefault="00324D95" w:rsidP="000E2708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 соответствуют критериям отнесения к субъектам малого и среднего предпринимательства, установленным статьей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4 Федерального закона </w:t>
            </w:r>
            <w:r>
              <w:rPr>
                <w:sz w:val="22"/>
                <w:szCs w:val="22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324D95" w:rsidTr="000E270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D95" w:rsidRDefault="00324D95" w:rsidP="000E27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4D95" w:rsidRDefault="00324D95" w:rsidP="000E27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4D95" w:rsidRDefault="00324D95" w:rsidP="000E27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4D95" w:rsidRDefault="00324D95" w:rsidP="000E2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D95" w:rsidRDefault="00324D95" w:rsidP="000E27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324D95" w:rsidRDefault="00324D95" w:rsidP="000E27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24D95" w:rsidRDefault="00324D95" w:rsidP="000E27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324D95" w:rsidRDefault="00324D95" w:rsidP="000E2708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24D95" w:rsidRDefault="00324D95" w:rsidP="000E27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(подпись, М.П.)</w:t>
            </w:r>
          </w:p>
        </w:tc>
        <w:tc>
          <w:tcPr>
            <w:tcW w:w="272" w:type="dxa"/>
          </w:tcPr>
          <w:p w:rsidR="00324D95" w:rsidRDefault="00324D95" w:rsidP="000E2708">
            <w:pPr>
              <w:rPr>
                <w:i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4D95" w:rsidRDefault="00324D95" w:rsidP="000E27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(Ф.И.О)</w:t>
            </w:r>
          </w:p>
        </w:tc>
      </w:tr>
      <w:tr w:rsidR="00324D95" w:rsidTr="000E270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noWrap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  <w:tr w:rsidR="00324D95" w:rsidTr="000E270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noWrap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24D95" w:rsidRDefault="00324D95" w:rsidP="000E270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272" w:type="dxa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324D95" w:rsidRDefault="00324D95" w:rsidP="000E2708">
            <w:pPr>
              <w:rPr>
                <w:sz w:val="22"/>
                <w:szCs w:val="22"/>
              </w:rPr>
            </w:pPr>
          </w:p>
        </w:tc>
      </w:tr>
    </w:tbl>
    <w:p w:rsidR="002424F6" w:rsidRPr="00324D95" w:rsidRDefault="002424F6" w:rsidP="00324D95">
      <w:pPr>
        <w:rPr>
          <w:sz w:val="24"/>
          <w:vertAlign w:val="superscript"/>
        </w:rPr>
      </w:pPr>
    </w:p>
    <w:sectPr w:rsidR="002424F6" w:rsidRPr="00324D95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  <w:endnote w:id="1">
    <w:p w:rsidR="00324D95" w:rsidRDefault="00324D95" w:rsidP="00324D95">
      <w:pPr>
        <w:pStyle w:val="af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555A"/>
    <w:rsid w:val="0069741B"/>
    <w:rsid w:val="006B10F7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62B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11</cp:revision>
  <cp:lastPrinted>2017-02-13T08:55:00Z</cp:lastPrinted>
  <dcterms:created xsi:type="dcterms:W3CDTF">2017-02-07T06:45:00Z</dcterms:created>
  <dcterms:modified xsi:type="dcterms:W3CDTF">2017-02-13T12:59:00Z</dcterms:modified>
</cp:coreProperties>
</file>