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DD5" w:rsidRDefault="00855DD5" w:rsidP="00855DD5">
      <w:pPr>
        <w:ind w:left="4956" w:firstLine="708"/>
        <w:jc w:val="right"/>
        <w:rPr>
          <w:sz w:val="28"/>
          <w:szCs w:val="28"/>
        </w:rPr>
      </w:pPr>
      <w:r w:rsidRPr="00461297">
        <w:rPr>
          <w:sz w:val="28"/>
          <w:szCs w:val="28"/>
        </w:rPr>
        <w:t xml:space="preserve">УТВЕРЖДЕНА </w:t>
      </w:r>
    </w:p>
    <w:p w:rsidR="00855DD5" w:rsidRPr="00461297" w:rsidRDefault="00855DD5" w:rsidP="00855DD5">
      <w:pPr>
        <w:ind w:left="4956" w:firstLine="6"/>
        <w:jc w:val="right"/>
        <w:rPr>
          <w:sz w:val="28"/>
          <w:szCs w:val="28"/>
        </w:rPr>
      </w:pPr>
    </w:p>
    <w:p w:rsidR="00855DD5" w:rsidRDefault="00855DD5" w:rsidP="00855DD5">
      <w:pPr>
        <w:ind w:left="4678" w:firstLine="6"/>
        <w:jc w:val="right"/>
        <w:rPr>
          <w:sz w:val="28"/>
          <w:szCs w:val="28"/>
        </w:rPr>
      </w:pPr>
      <w:r>
        <w:rPr>
          <w:sz w:val="28"/>
          <w:szCs w:val="28"/>
        </w:rPr>
        <w:tab/>
      </w:r>
      <w:r>
        <w:rPr>
          <w:sz w:val="28"/>
          <w:szCs w:val="28"/>
        </w:rPr>
        <w:tab/>
        <w:t>Председатель комиссии</w:t>
      </w:r>
    </w:p>
    <w:p w:rsidR="00855DD5" w:rsidRDefault="00855DD5" w:rsidP="00855DD5">
      <w:pPr>
        <w:ind w:left="4678" w:firstLine="6"/>
        <w:jc w:val="right"/>
        <w:rPr>
          <w:sz w:val="28"/>
          <w:szCs w:val="28"/>
        </w:rPr>
      </w:pPr>
      <w:r>
        <w:rPr>
          <w:sz w:val="28"/>
          <w:szCs w:val="28"/>
        </w:rPr>
        <w:t xml:space="preserve">АО «АТЭК» </w:t>
      </w:r>
    </w:p>
    <w:p w:rsidR="004A2D76" w:rsidRPr="00461297" w:rsidRDefault="00855DD5" w:rsidP="00855DD5">
      <w:pPr>
        <w:rPr>
          <w:sz w:val="28"/>
          <w:szCs w:val="28"/>
        </w:rPr>
      </w:pPr>
      <w:r>
        <w:rPr>
          <w:sz w:val="28"/>
          <w:szCs w:val="28"/>
        </w:rPr>
        <w:t xml:space="preserve">                                                                                  _________________</w:t>
      </w:r>
      <w:r w:rsidRPr="00712293">
        <w:rPr>
          <w:sz w:val="28"/>
          <w:szCs w:val="28"/>
        </w:rPr>
        <w:t xml:space="preserve">Иваньева В.П.                                                                              </w:t>
      </w:r>
    </w:p>
    <w:p w:rsidR="004A2D76" w:rsidRPr="00461297" w:rsidRDefault="004A2D76" w:rsidP="004A2D76">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Default="004A2D76" w:rsidP="004A2D76">
      <w:pPr>
        <w:rPr>
          <w:sz w:val="28"/>
          <w:szCs w:val="28"/>
        </w:rPr>
      </w:pPr>
    </w:p>
    <w:p w:rsidR="004A2D76" w:rsidRDefault="004A2D76" w:rsidP="004A2D76">
      <w:pPr>
        <w:rPr>
          <w:sz w:val="28"/>
          <w:szCs w:val="28"/>
        </w:rPr>
      </w:pPr>
    </w:p>
    <w:p w:rsidR="004A2D76" w:rsidRDefault="004A2D76" w:rsidP="004A2D76">
      <w:pPr>
        <w:rPr>
          <w:sz w:val="28"/>
          <w:szCs w:val="28"/>
        </w:rPr>
      </w:pPr>
    </w:p>
    <w:p w:rsidR="004A2D76" w:rsidRPr="00461297" w:rsidRDefault="004A2D76" w:rsidP="004A2D76">
      <w:pPr>
        <w:rPr>
          <w:sz w:val="28"/>
          <w:szCs w:val="28"/>
        </w:rPr>
      </w:pPr>
    </w:p>
    <w:p w:rsidR="004A2D76" w:rsidRDefault="00777A24" w:rsidP="004A2D76">
      <w:pPr>
        <w:jc w:val="center"/>
        <w:rPr>
          <w:b/>
          <w:sz w:val="28"/>
          <w:szCs w:val="28"/>
        </w:rPr>
      </w:pPr>
      <w:r w:rsidRPr="00461297">
        <w:rPr>
          <w:b/>
          <w:sz w:val="28"/>
          <w:szCs w:val="28"/>
        </w:rPr>
        <w:t>ДОКУМЕНТАЦИЯ ОБ</w:t>
      </w:r>
      <w:r w:rsidR="004A2D76" w:rsidRPr="00461297">
        <w:rPr>
          <w:b/>
          <w:sz w:val="28"/>
          <w:szCs w:val="28"/>
        </w:rPr>
        <w:t xml:space="preserve"> </w:t>
      </w:r>
      <w:r w:rsidR="00EC050F">
        <w:rPr>
          <w:b/>
          <w:sz w:val="28"/>
          <w:szCs w:val="28"/>
        </w:rPr>
        <w:t>ОТКРЫТОМ ЗАПРОСЕ ПРЕДЛОЖЕНИЙ</w:t>
      </w:r>
    </w:p>
    <w:p w:rsidR="004A2D76" w:rsidRPr="00461297" w:rsidRDefault="004A2D76" w:rsidP="004A2D76">
      <w:pPr>
        <w:rPr>
          <w:b/>
          <w:sz w:val="28"/>
          <w:szCs w:val="28"/>
        </w:rPr>
      </w:pPr>
    </w:p>
    <w:p w:rsidR="00267041" w:rsidRPr="00267041" w:rsidRDefault="00667C08" w:rsidP="00267041">
      <w:pPr>
        <w:ind w:firstLine="708"/>
        <w:jc w:val="center"/>
        <w:rPr>
          <w:b/>
          <w:sz w:val="28"/>
          <w:szCs w:val="28"/>
        </w:rPr>
      </w:pPr>
      <w:r w:rsidRPr="00BA2708">
        <w:rPr>
          <w:b/>
          <w:sz w:val="28"/>
          <w:szCs w:val="28"/>
        </w:rPr>
        <w:t xml:space="preserve">на право </w:t>
      </w:r>
      <w:r w:rsidR="00BA2708" w:rsidRPr="00BA2708">
        <w:rPr>
          <w:b/>
          <w:sz w:val="28"/>
          <w:szCs w:val="28"/>
        </w:rPr>
        <w:t xml:space="preserve">заключения </w:t>
      </w:r>
      <w:proofErr w:type="gramStart"/>
      <w:r w:rsidR="00BA2708" w:rsidRPr="00BA2708">
        <w:rPr>
          <w:b/>
          <w:sz w:val="28"/>
          <w:szCs w:val="28"/>
        </w:rPr>
        <w:t>договора</w:t>
      </w:r>
      <w:proofErr w:type="gramEnd"/>
      <w:r w:rsidR="00BA2708" w:rsidRPr="00BA2708">
        <w:rPr>
          <w:b/>
          <w:sz w:val="28"/>
          <w:szCs w:val="28"/>
        </w:rPr>
        <w:t xml:space="preserve"> на оказание услуг по обязательному страхованию гражданской ответственности владельцев транспортных средств (ОСАГО) </w:t>
      </w:r>
      <w:r w:rsidR="00267041" w:rsidRPr="00267041">
        <w:rPr>
          <w:b/>
          <w:sz w:val="28"/>
          <w:szCs w:val="28"/>
        </w:rPr>
        <w:t>для нужд</w:t>
      </w:r>
      <w:r w:rsidR="000A05FD">
        <w:rPr>
          <w:b/>
          <w:sz w:val="28"/>
          <w:szCs w:val="28"/>
        </w:rPr>
        <w:t xml:space="preserve"> филиал</w:t>
      </w:r>
      <w:r w:rsidR="00433536">
        <w:rPr>
          <w:b/>
          <w:sz w:val="28"/>
          <w:szCs w:val="28"/>
        </w:rPr>
        <w:t>ов</w:t>
      </w:r>
      <w:r w:rsidR="000A05FD">
        <w:rPr>
          <w:b/>
          <w:sz w:val="28"/>
          <w:szCs w:val="28"/>
        </w:rPr>
        <w:t xml:space="preserve"> АО «АТЭК» </w:t>
      </w:r>
    </w:p>
    <w:p w:rsidR="00BA2708" w:rsidRPr="00BA2708" w:rsidRDefault="00BA2708" w:rsidP="00267041">
      <w:pPr>
        <w:jc w:val="center"/>
        <w:rPr>
          <w:b/>
          <w:sz w:val="28"/>
          <w:szCs w:val="28"/>
        </w:rPr>
      </w:pPr>
    </w:p>
    <w:p w:rsidR="004A2D76" w:rsidRPr="00BA2708" w:rsidRDefault="004A2D76" w:rsidP="00FA311D">
      <w:pPr>
        <w:jc w:val="center"/>
        <w:rPr>
          <w:rFonts w:eastAsia="Calibri"/>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D77968" w:rsidRDefault="00D77968" w:rsidP="00461297">
      <w:pPr>
        <w:rPr>
          <w:b/>
          <w:sz w:val="28"/>
          <w:szCs w:val="28"/>
        </w:rPr>
      </w:pPr>
    </w:p>
    <w:p w:rsidR="00D77968" w:rsidRDefault="00D77968" w:rsidP="00461297">
      <w:pPr>
        <w:rPr>
          <w:b/>
          <w:sz w:val="28"/>
          <w:szCs w:val="28"/>
        </w:rPr>
      </w:pPr>
    </w:p>
    <w:p w:rsidR="00EA5037" w:rsidRDefault="00EA5037" w:rsidP="00461297">
      <w:pPr>
        <w:rPr>
          <w:b/>
          <w:sz w:val="28"/>
          <w:szCs w:val="28"/>
        </w:rPr>
      </w:pPr>
    </w:p>
    <w:p w:rsidR="00461297" w:rsidRDefault="00461297" w:rsidP="00461297">
      <w:pPr>
        <w:rPr>
          <w:b/>
          <w:sz w:val="28"/>
          <w:szCs w:val="28"/>
        </w:rPr>
      </w:pPr>
    </w:p>
    <w:p w:rsidR="005979FE" w:rsidRDefault="005979FE" w:rsidP="00461297">
      <w:pPr>
        <w:rPr>
          <w:b/>
          <w:sz w:val="28"/>
          <w:szCs w:val="28"/>
        </w:rPr>
      </w:pPr>
    </w:p>
    <w:p w:rsidR="005979FE" w:rsidRDefault="005979FE" w:rsidP="00461297">
      <w:pPr>
        <w:rPr>
          <w:b/>
          <w:sz w:val="28"/>
          <w:szCs w:val="28"/>
        </w:rPr>
      </w:pPr>
    </w:p>
    <w:p w:rsidR="005979FE" w:rsidRDefault="005979FE" w:rsidP="00461297">
      <w:pPr>
        <w:rPr>
          <w:b/>
          <w:sz w:val="28"/>
          <w:szCs w:val="28"/>
        </w:rPr>
      </w:pPr>
    </w:p>
    <w:p w:rsidR="005979FE" w:rsidRDefault="005979FE"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C050F" w:rsidRDefault="00EC050F" w:rsidP="00461297">
      <w:pPr>
        <w:rPr>
          <w:b/>
          <w:sz w:val="28"/>
          <w:szCs w:val="28"/>
        </w:rPr>
      </w:pPr>
    </w:p>
    <w:p w:rsidR="00EC050F" w:rsidRDefault="00EC050F" w:rsidP="00461297">
      <w:pPr>
        <w:rPr>
          <w:b/>
          <w:sz w:val="28"/>
          <w:szCs w:val="28"/>
        </w:rPr>
      </w:pPr>
    </w:p>
    <w:p w:rsidR="00EC050F" w:rsidRDefault="00EC050F" w:rsidP="00461297">
      <w:pPr>
        <w:rPr>
          <w:b/>
          <w:sz w:val="28"/>
          <w:szCs w:val="28"/>
        </w:rPr>
      </w:pPr>
    </w:p>
    <w:p w:rsidR="00A86B3B" w:rsidRDefault="00A86B3B" w:rsidP="00461297">
      <w:pPr>
        <w:rPr>
          <w:b/>
          <w:sz w:val="28"/>
          <w:szCs w:val="28"/>
        </w:rPr>
      </w:pPr>
    </w:p>
    <w:p w:rsidR="0030536E" w:rsidRDefault="0030536E" w:rsidP="00461297">
      <w:pPr>
        <w:rPr>
          <w:b/>
          <w:sz w:val="28"/>
          <w:szCs w:val="28"/>
        </w:rPr>
      </w:pPr>
    </w:p>
    <w:p w:rsidR="00EC050F" w:rsidRDefault="00EC050F" w:rsidP="00461297">
      <w:pPr>
        <w:rPr>
          <w:b/>
          <w:sz w:val="28"/>
          <w:szCs w:val="28"/>
        </w:rPr>
      </w:pPr>
    </w:p>
    <w:p w:rsidR="00F01BD8" w:rsidRPr="005979FE" w:rsidRDefault="00A86B3B" w:rsidP="005979FE">
      <w:pPr>
        <w:jc w:val="center"/>
        <w:rPr>
          <w:sz w:val="28"/>
          <w:szCs w:val="28"/>
        </w:rPr>
      </w:pPr>
      <w:r>
        <w:rPr>
          <w:sz w:val="28"/>
          <w:szCs w:val="28"/>
        </w:rPr>
        <w:t>Краснодар, 201</w:t>
      </w:r>
      <w:r w:rsidR="00BA2708">
        <w:rPr>
          <w:sz w:val="28"/>
          <w:szCs w:val="28"/>
        </w:rPr>
        <w:t>7</w:t>
      </w:r>
      <w:r w:rsidR="005979FE" w:rsidRPr="005979FE">
        <w:rPr>
          <w:sz w:val="28"/>
          <w:szCs w:val="28"/>
        </w:rPr>
        <w:t xml:space="preserve"> год</w:t>
      </w:r>
    </w:p>
    <w:p w:rsidR="00C0026A" w:rsidRDefault="00C0026A" w:rsidP="00461297">
      <w:pPr>
        <w:rPr>
          <w:b/>
          <w:sz w:val="28"/>
          <w:szCs w:val="28"/>
        </w:rPr>
      </w:pPr>
    </w:p>
    <w:p w:rsidR="00F33C51" w:rsidRDefault="00F33C51" w:rsidP="00461297">
      <w:pPr>
        <w:rPr>
          <w:b/>
          <w:sz w:val="28"/>
          <w:szCs w:val="28"/>
        </w:rPr>
      </w:pPr>
    </w:p>
    <w:p w:rsidR="004A2D76" w:rsidRDefault="004A2D76" w:rsidP="004A2D76">
      <w:pPr>
        <w:rPr>
          <w:b/>
          <w:sz w:val="28"/>
          <w:szCs w:val="28"/>
        </w:rPr>
      </w:pPr>
    </w:p>
    <w:p w:rsidR="00C73AA4" w:rsidRDefault="00C73AA4" w:rsidP="00C73AA4">
      <w:pPr>
        <w:rPr>
          <w:b/>
          <w:sz w:val="28"/>
          <w:szCs w:val="28"/>
        </w:rPr>
      </w:pPr>
    </w:p>
    <w:p w:rsidR="00C73AA4" w:rsidRDefault="00C73AA4" w:rsidP="00C73AA4">
      <w:pPr>
        <w:jc w:val="center"/>
        <w:rPr>
          <w:sz w:val="28"/>
          <w:szCs w:val="28"/>
        </w:rPr>
      </w:pPr>
      <w:r w:rsidRPr="00886EF7">
        <w:rPr>
          <w:sz w:val="28"/>
          <w:szCs w:val="28"/>
        </w:rPr>
        <w:t xml:space="preserve">СОДЕРЖАНИЕ ДОКУМЕНТАЦИИ ОБ </w:t>
      </w:r>
      <w:r>
        <w:rPr>
          <w:sz w:val="28"/>
          <w:szCs w:val="28"/>
        </w:rPr>
        <w:t>ОТКРЫТОМ ЗАПРОСЕ ПРЕДЛОЖЕНИЙ</w:t>
      </w:r>
    </w:p>
    <w:p w:rsidR="00C73AA4" w:rsidRDefault="00C73AA4" w:rsidP="00C73AA4">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6"/>
        <w:gridCol w:w="7282"/>
      </w:tblGrid>
      <w:tr w:rsidR="00C73AA4" w:rsidRPr="00E21FF3" w:rsidTr="00024644">
        <w:tc>
          <w:tcPr>
            <w:tcW w:w="2116" w:type="dxa"/>
          </w:tcPr>
          <w:p w:rsidR="00C73AA4" w:rsidRPr="00E21FF3" w:rsidRDefault="00C73AA4" w:rsidP="00024644">
            <w:pPr>
              <w:jc w:val="center"/>
              <w:rPr>
                <w:sz w:val="28"/>
                <w:szCs w:val="28"/>
              </w:rPr>
            </w:pPr>
            <w:r w:rsidRPr="00E21FF3">
              <w:rPr>
                <w:sz w:val="28"/>
                <w:szCs w:val="28"/>
              </w:rPr>
              <w:t>Номер раздела</w:t>
            </w:r>
          </w:p>
        </w:tc>
        <w:tc>
          <w:tcPr>
            <w:tcW w:w="7282" w:type="dxa"/>
          </w:tcPr>
          <w:p w:rsidR="00C73AA4" w:rsidRPr="00E21FF3" w:rsidRDefault="00C73AA4" w:rsidP="00024644">
            <w:pPr>
              <w:jc w:val="center"/>
              <w:rPr>
                <w:sz w:val="28"/>
                <w:szCs w:val="28"/>
              </w:rPr>
            </w:pPr>
            <w:r w:rsidRPr="00E21FF3">
              <w:rPr>
                <w:sz w:val="28"/>
                <w:szCs w:val="28"/>
              </w:rPr>
              <w:t>Наименование раздела</w:t>
            </w:r>
          </w:p>
        </w:tc>
      </w:tr>
      <w:tr w:rsidR="00C73AA4" w:rsidRPr="00EC050F" w:rsidTr="00024644">
        <w:tc>
          <w:tcPr>
            <w:tcW w:w="2116" w:type="dxa"/>
          </w:tcPr>
          <w:p w:rsidR="00C73AA4" w:rsidRPr="003F34EF" w:rsidRDefault="00C73AA4" w:rsidP="00024644">
            <w:pPr>
              <w:rPr>
                <w:sz w:val="28"/>
                <w:szCs w:val="28"/>
              </w:rPr>
            </w:pPr>
            <w:r w:rsidRPr="003F34EF">
              <w:rPr>
                <w:sz w:val="28"/>
                <w:szCs w:val="28"/>
              </w:rPr>
              <w:t>Раздел 1</w:t>
            </w:r>
          </w:p>
        </w:tc>
        <w:tc>
          <w:tcPr>
            <w:tcW w:w="7282" w:type="dxa"/>
          </w:tcPr>
          <w:p w:rsidR="00C73AA4" w:rsidRPr="003F34EF" w:rsidRDefault="00C73AA4" w:rsidP="00024644">
            <w:pPr>
              <w:rPr>
                <w:sz w:val="28"/>
                <w:szCs w:val="28"/>
              </w:rPr>
            </w:pPr>
            <w:r w:rsidRPr="003F34EF">
              <w:rPr>
                <w:sz w:val="28"/>
                <w:szCs w:val="28"/>
              </w:rPr>
              <w:t xml:space="preserve">Информационная карта </w:t>
            </w:r>
          </w:p>
        </w:tc>
      </w:tr>
      <w:tr w:rsidR="00C73AA4" w:rsidRPr="00EC050F" w:rsidTr="00024644">
        <w:tc>
          <w:tcPr>
            <w:tcW w:w="2116" w:type="dxa"/>
          </w:tcPr>
          <w:p w:rsidR="00C73AA4" w:rsidRPr="003F34EF" w:rsidRDefault="00C73AA4" w:rsidP="00024644">
            <w:pPr>
              <w:rPr>
                <w:sz w:val="28"/>
                <w:szCs w:val="28"/>
              </w:rPr>
            </w:pPr>
            <w:r>
              <w:rPr>
                <w:sz w:val="28"/>
                <w:szCs w:val="28"/>
              </w:rPr>
              <w:t>Раздел 2</w:t>
            </w:r>
          </w:p>
        </w:tc>
        <w:tc>
          <w:tcPr>
            <w:tcW w:w="7282" w:type="dxa"/>
          </w:tcPr>
          <w:p w:rsidR="00C73AA4" w:rsidRPr="003F34EF" w:rsidRDefault="00C73AA4" w:rsidP="00024644">
            <w:pPr>
              <w:rPr>
                <w:sz w:val="28"/>
                <w:szCs w:val="28"/>
              </w:rPr>
            </w:pPr>
            <w:r w:rsidRPr="003F34EF">
              <w:rPr>
                <w:sz w:val="28"/>
                <w:szCs w:val="28"/>
              </w:rPr>
              <w:t>Порядок и место подачи заявок на участие в открытом запросе предложений</w:t>
            </w:r>
          </w:p>
        </w:tc>
      </w:tr>
      <w:tr w:rsidR="00C73AA4" w:rsidRPr="00EC050F" w:rsidTr="00024644">
        <w:tc>
          <w:tcPr>
            <w:tcW w:w="2116" w:type="dxa"/>
          </w:tcPr>
          <w:p w:rsidR="00C73AA4" w:rsidRPr="003F34EF" w:rsidRDefault="00C73AA4" w:rsidP="00024644">
            <w:pPr>
              <w:rPr>
                <w:sz w:val="28"/>
                <w:szCs w:val="28"/>
              </w:rPr>
            </w:pPr>
            <w:r>
              <w:rPr>
                <w:sz w:val="28"/>
                <w:szCs w:val="28"/>
              </w:rPr>
              <w:t>Раздел 3</w:t>
            </w:r>
            <w:r w:rsidRPr="003F34EF">
              <w:rPr>
                <w:sz w:val="28"/>
                <w:szCs w:val="28"/>
              </w:rPr>
              <w:t xml:space="preserve"> </w:t>
            </w:r>
          </w:p>
        </w:tc>
        <w:tc>
          <w:tcPr>
            <w:tcW w:w="7282" w:type="dxa"/>
          </w:tcPr>
          <w:p w:rsidR="00C73AA4" w:rsidRPr="003F34EF" w:rsidRDefault="00C73AA4" w:rsidP="00024644">
            <w:pPr>
              <w:rPr>
                <w:sz w:val="28"/>
                <w:szCs w:val="28"/>
              </w:rPr>
            </w:pPr>
            <w:r w:rsidRPr="003F34EF">
              <w:rPr>
                <w:sz w:val="28"/>
                <w:szCs w:val="28"/>
              </w:rPr>
              <w:t>Требования к содержанию и составу заявки на участие                      в открытом запросе предложений</w:t>
            </w:r>
          </w:p>
        </w:tc>
      </w:tr>
      <w:tr w:rsidR="00C73AA4" w:rsidRPr="00EC050F" w:rsidTr="00024644">
        <w:tc>
          <w:tcPr>
            <w:tcW w:w="2116" w:type="dxa"/>
          </w:tcPr>
          <w:p w:rsidR="00C73AA4" w:rsidRPr="003F34EF" w:rsidRDefault="00C73AA4" w:rsidP="00024644">
            <w:pPr>
              <w:rPr>
                <w:sz w:val="28"/>
                <w:szCs w:val="28"/>
              </w:rPr>
            </w:pPr>
            <w:r>
              <w:rPr>
                <w:sz w:val="28"/>
                <w:szCs w:val="28"/>
              </w:rPr>
              <w:t>Раздел 4</w:t>
            </w:r>
            <w:r w:rsidRPr="003F34EF">
              <w:rPr>
                <w:sz w:val="28"/>
                <w:szCs w:val="28"/>
              </w:rPr>
              <w:t xml:space="preserve"> </w:t>
            </w:r>
          </w:p>
        </w:tc>
        <w:tc>
          <w:tcPr>
            <w:tcW w:w="7282" w:type="dxa"/>
          </w:tcPr>
          <w:p w:rsidR="00C73AA4" w:rsidRPr="003F34EF" w:rsidRDefault="00C73AA4" w:rsidP="00024644">
            <w:pPr>
              <w:rPr>
                <w:sz w:val="28"/>
                <w:szCs w:val="28"/>
              </w:rPr>
            </w:pPr>
            <w:r w:rsidRPr="003F34EF">
              <w:rPr>
                <w:sz w:val="28"/>
                <w:szCs w:val="28"/>
              </w:rPr>
              <w:t>Требования к участникам закупки</w:t>
            </w:r>
          </w:p>
        </w:tc>
      </w:tr>
    </w:tbl>
    <w:p w:rsidR="00C73AA4" w:rsidRPr="00886EF7" w:rsidRDefault="00C73AA4" w:rsidP="00C73AA4">
      <w:pPr>
        <w:rPr>
          <w:sz w:val="28"/>
          <w:szCs w:val="28"/>
        </w:rPr>
      </w:pPr>
    </w:p>
    <w:p w:rsidR="00C73AA4" w:rsidRDefault="00C73AA4" w:rsidP="00C73AA4">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C73AA4" w:rsidRDefault="00C73AA4" w:rsidP="004A2D76">
      <w:pPr>
        <w:rPr>
          <w:b/>
          <w:sz w:val="28"/>
          <w:szCs w:val="28"/>
        </w:rPr>
      </w:pPr>
    </w:p>
    <w:p w:rsidR="00C73AA4" w:rsidRDefault="00C73AA4" w:rsidP="004A2D76">
      <w:pPr>
        <w:rPr>
          <w:b/>
          <w:sz w:val="28"/>
          <w:szCs w:val="28"/>
        </w:rPr>
      </w:pPr>
    </w:p>
    <w:p w:rsidR="00737168" w:rsidRDefault="00737168" w:rsidP="004A2D76">
      <w:pPr>
        <w:rPr>
          <w:b/>
          <w:sz w:val="28"/>
          <w:szCs w:val="28"/>
        </w:rPr>
      </w:pPr>
    </w:p>
    <w:p w:rsidR="00737168" w:rsidRDefault="00737168" w:rsidP="004A2D76">
      <w:pPr>
        <w:rPr>
          <w:b/>
          <w:sz w:val="28"/>
          <w:szCs w:val="28"/>
        </w:rPr>
      </w:pPr>
    </w:p>
    <w:p w:rsidR="00C73AA4" w:rsidRDefault="00C73AA4" w:rsidP="004A2D76">
      <w:pPr>
        <w:rPr>
          <w:b/>
          <w:sz w:val="28"/>
          <w:szCs w:val="28"/>
        </w:rPr>
      </w:pPr>
    </w:p>
    <w:p w:rsidR="00C73AA4" w:rsidRDefault="00C73AA4" w:rsidP="004A2D76">
      <w:pPr>
        <w:rPr>
          <w:b/>
          <w:sz w:val="28"/>
          <w:szCs w:val="28"/>
        </w:rPr>
      </w:pPr>
    </w:p>
    <w:p w:rsidR="00C73AA4" w:rsidRDefault="00C73AA4" w:rsidP="004A2D76">
      <w:pPr>
        <w:rPr>
          <w:b/>
          <w:sz w:val="28"/>
          <w:szCs w:val="28"/>
        </w:rPr>
      </w:pPr>
    </w:p>
    <w:p w:rsidR="008653A5" w:rsidRPr="00FF6691" w:rsidRDefault="008653A5" w:rsidP="004A2D76">
      <w:pPr>
        <w:rPr>
          <w:bCs/>
          <w:noProof/>
        </w:rPr>
      </w:pPr>
    </w:p>
    <w:tbl>
      <w:tblPr>
        <w:tblpPr w:leftFromText="180" w:rightFromText="180" w:vertAnchor="text" w:tblpX="-60" w:tblpY="1"/>
        <w:tblOverlap w:val="neve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5"/>
        <w:gridCol w:w="4065"/>
        <w:gridCol w:w="4988"/>
      </w:tblGrid>
      <w:tr w:rsidR="00EA5037" w:rsidRPr="00873EAC" w:rsidTr="00DB6C3B">
        <w:trPr>
          <w:trHeight w:val="886"/>
          <w:tblHeader/>
        </w:trPr>
        <w:tc>
          <w:tcPr>
            <w:tcW w:w="513" w:type="pct"/>
            <w:tcBorders>
              <w:top w:val="single" w:sz="4" w:space="0" w:color="auto"/>
              <w:left w:val="single" w:sz="4" w:space="0" w:color="auto"/>
              <w:bottom w:val="single" w:sz="4" w:space="0" w:color="auto"/>
              <w:right w:val="single" w:sz="4" w:space="0" w:color="auto"/>
            </w:tcBorders>
            <w:vAlign w:val="center"/>
          </w:tcPr>
          <w:p w:rsidR="00EA5037" w:rsidRPr="00873EAC" w:rsidRDefault="00EA5037">
            <w:pPr>
              <w:jc w:val="center"/>
              <w:rPr>
                <w:noProof/>
              </w:rPr>
            </w:pPr>
            <w:r w:rsidRPr="00873EAC">
              <w:rPr>
                <w:noProof/>
              </w:rPr>
              <w:lastRenderedPageBreak/>
              <w:t>Часть раздела</w:t>
            </w:r>
          </w:p>
        </w:tc>
        <w:tc>
          <w:tcPr>
            <w:tcW w:w="4487" w:type="pct"/>
            <w:gridSpan w:val="2"/>
            <w:tcBorders>
              <w:top w:val="single" w:sz="4" w:space="0" w:color="auto"/>
              <w:left w:val="single" w:sz="4" w:space="0" w:color="auto"/>
              <w:bottom w:val="single" w:sz="4" w:space="0" w:color="auto"/>
              <w:right w:val="single" w:sz="4" w:space="0" w:color="auto"/>
            </w:tcBorders>
            <w:vAlign w:val="center"/>
          </w:tcPr>
          <w:p w:rsidR="00DB6C3B" w:rsidRPr="00873EAC" w:rsidRDefault="00DB6C3B" w:rsidP="00641637">
            <w:pPr>
              <w:jc w:val="center"/>
              <w:rPr>
                <w:b/>
                <w:bCs/>
                <w:noProof/>
              </w:rPr>
            </w:pPr>
            <w:r w:rsidRPr="00873EAC">
              <w:rPr>
                <w:b/>
                <w:bCs/>
                <w:noProof/>
              </w:rPr>
              <w:t>РАЗДЕЛ 1</w:t>
            </w:r>
            <w:r w:rsidR="00382BB0" w:rsidRPr="00873EAC">
              <w:rPr>
                <w:b/>
                <w:bCs/>
                <w:noProof/>
              </w:rPr>
              <w:t>.</w:t>
            </w:r>
          </w:p>
          <w:p w:rsidR="008050A8" w:rsidRPr="00873EAC" w:rsidRDefault="008050A8" w:rsidP="00641637">
            <w:pPr>
              <w:jc w:val="center"/>
              <w:rPr>
                <w:b/>
                <w:bCs/>
                <w:noProof/>
              </w:rPr>
            </w:pPr>
            <w:r w:rsidRPr="00873EAC">
              <w:rPr>
                <w:b/>
                <w:bCs/>
                <w:noProof/>
              </w:rPr>
              <w:t xml:space="preserve">ИНФОРМАЦИОННАЯ  КАРТА </w:t>
            </w:r>
          </w:p>
          <w:p w:rsidR="00EA5037" w:rsidRPr="00873EAC" w:rsidRDefault="00EA5037" w:rsidP="008050A8">
            <w:pPr>
              <w:ind w:firstLine="45"/>
              <w:jc w:val="center"/>
              <w:rPr>
                <w:noProof/>
              </w:rPr>
            </w:pPr>
          </w:p>
        </w:tc>
      </w:tr>
      <w:tr w:rsidR="00BA2708" w:rsidRPr="00873EAC" w:rsidTr="00F40B2A">
        <w:tc>
          <w:tcPr>
            <w:tcW w:w="513" w:type="pct"/>
            <w:tcBorders>
              <w:top w:val="single" w:sz="4" w:space="0" w:color="auto"/>
              <w:left w:val="single" w:sz="4" w:space="0" w:color="auto"/>
              <w:bottom w:val="single" w:sz="4" w:space="0" w:color="auto"/>
              <w:right w:val="single" w:sz="4" w:space="0" w:color="auto"/>
            </w:tcBorders>
          </w:tcPr>
          <w:p w:rsidR="00BA2708" w:rsidRPr="00873EAC" w:rsidRDefault="00BA2708" w:rsidP="00BA2708">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BA2708" w:rsidRPr="00873EAC" w:rsidRDefault="00BA2708" w:rsidP="00BA2708">
            <w:r w:rsidRPr="00873EAC">
              <w:t>Наименование организатора</w:t>
            </w:r>
          </w:p>
        </w:tc>
        <w:tc>
          <w:tcPr>
            <w:tcW w:w="2472" w:type="pct"/>
            <w:tcBorders>
              <w:top w:val="single" w:sz="4" w:space="0" w:color="auto"/>
              <w:left w:val="single" w:sz="4" w:space="0" w:color="auto"/>
              <w:bottom w:val="single" w:sz="4" w:space="0" w:color="auto"/>
              <w:right w:val="single" w:sz="4" w:space="0" w:color="auto"/>
            </w:tcBorders>
          </w:tcPr>
          <w:p w:rsidR="00BA2708" w:rsidRPr="00873EAC" w:rsidRDefault="00BA2708" w:rsidP="00BA2708">
            <w:pPr>
              <w:rPr>
                <w:noProof/>
              </w:rPr>
            </w:pPr>
            <w:r w:rsidRPr="00873EAC">
              <w:rPr>
                <w:noProof/>
              </w:rPr>
              <w:t>Общество с ограниченной ответственностью «Региональные комунальные системы» (ООО «РКС»)</w:t>
            </w:r>
          </w:p>
        </w:tc>
      </w:tr>
      <w:tr w:rsidR="00BA2708" w:rsidRPr="00873EAC" w:rsidTr="00F40B2A">
        <w:tc>
          <w:tcPr>
            <w:tcW w:w="513" w:type="pct"/>
            <w:tcBorders>
              <w:top w:val="single" w:sz="4" w:space="0" w:color="auto"/>
              <w:left w:val="single" w:sz="4" w:space="0" w:color="auto"/>
              <w:bottom w:val="single" w:sz="4" w:space="0" w:color="auto"/>
              <w:right w:val="single" w:sz="4" w:space="0" w:color="auto"/>
            </w:tcBorders>
          </w:tcPr>
          <w:p w:rsidR="00BA2708" w:rsidRPr="00873EAC" w:rsidRDefault="00BA2708" w:rsidP="00BA2708">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BA2708" w:rsidRPr="00873EAC" w:rsidRDefault="00BA2708" w:rsidP="00BA2708">
            <w:r w:rsidRPr="00873EAC">
              <w:t>Место нахождения организатора (юридический адрес)</w:t>
            </w:r>
          </w:p>
        </w:tc>
        <w:tc>
          <w:tcPr>
            <w:tcW w:w="2472" w:type="pct"/>
            <w:tcBorders>
              <w:top w:val="single" w:sz="4" w:space="0" w:color="auto"/>
              <w:left w:val="single" w:sz="4" w:space="0" w:color="auto"/>
              <w:bottom w:val="single" w:sz="4" w:space="0" w:color="auto"/>
              <w:right w:val="single" w:sz="4" w:space="0" w:color="auto"/>
            </w:tcBorders>
          </w:tcPr>
          <w:p w:rsidR="00BA2708" w:rsidRPr="00873EAC" w:rsidRDefault="00BA2708" w:rsidP="00BA2708">
            <w:pPr>
              <w:rPr>
                <w:noProof/>
              </w:rPr>
            </w:pPr>
            <w:r w:rsidRPr="00873EAC">
              <w:rPr>
                <w:noProof/>
              </w:rPr>
              <w:t>350000, Краснодарский край, г. Краснодар, ул. Северная, дом 319</w:t>
            </w:r>
          </w:p>
        </w:tc>
      </w:tr>
      <w:tr w:rsidR="00BA2708" w:rsidRPr="00873EAC" w:rsidTr="00F40B2A">
        <w:tc>
          <w:tcPr>
            <w:tcW w:w="513" w:type="pct"/>
            <w:tcBorders>
              <w:top w:val="single" w:sz="4" w:space="0" w:color="auto"/>
              <w:left w:val="single" w:sz="4" w:space="0" w:color="auto"/>
              <w:bottom w:val="single" w:sz="4" w:space="0" w:color="auto"/>
              <w:right w:val="single" w:sz="4" w:space="0" w:color="auto"/>
            </w:tcBorders>
          </w:tcPr>
          <w:p w:rsidR="00BA2708" w:rsidRPr="00873EAC" w:rsidRDefault="00BA2708" w:rsidP="00BA2708">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BA2708" w:rsidRPr="00873EAC" w:rsidRDefault="00BA2708" w:rsidP="00BA2708">
            <w:r w:rsidRPr="00873EAC">
              <w:t>Место нахождения организатора (почтовый адрес)</w:t>
            </w:r>
          </w:p>
        </w:tc>
        <w:tc>
          <w:tcPr>
            <w:tcW w:w="2472" w:type="pct"/>
            <w:tcBorders>
              <w:top w:val="single" w:sz="4" w:space="0" w:color="auto"/>
              <w:left w:val="single" w:sz="4" w:space="0" w:color="auto"/>
              <w:bottom w:val="single" w:sz="4" w:space="0" w:color="auto"/>
              <w:right w:val="single" w:sz="4" w:space="0" w:color="auto"/>
            </w:tcBorders>
          </w:tcPr>
          <w:p w:rsidR="00BA2708" w:rsidRPr="00873EAC" w:rsidRDefault="00BA2708" w:rsidP="00BA2708">
            <w:pPr>
              <w:rPr>
                <w:noProof/>
              </w:rPr>
            </w:pPr>
            <w:r w:rsidRPr="00873EAC">
              <w:rPr>
                <w:rFonts w:eastAsia="Calibri"/>
              </w:rPr>
              <w:t>350039, РФ, г. Краснодар, Мирный проезд, 4/1</w:t>
            </w:r>
          </w:p>
        </w:tc>
      </w:tr>
      <w:tr w:rsidR="00BA2708" w:rsidRPr="00873EAC" w:rsidTr="00F40B2A">
        <w:tc>
          <w:tcPr>
            <w:tcW w:w="513" w:type="pct"/>
            <w:tcBorders>
              <w:top w:val="single" w:sz="4" w:space="0" w:color="auto"/>
              <w:left w:val="single" w:sz="4" w:space="0" w:color="auto"/>
              <w:bottom w:val="single" w:sz="4" w:space="0" w:color="auto"/>
              <w:right w:val="single" w:sz="4" w:space="0" w:color="auto"/>
            </w:tcBorders>
          </w:tcPr>
          <w:p w:rsidR="00BA2708" w:rsidRPr="00873EAC" w:rsidRDefault="00BA2708" w:rsidP="00BA2708">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BA2708" w:rsidRPr="00873EAC" w:rsidRDefault="00BA2708" w:rsidP="00BA2708">
            <w:pPr>
              <w:rPr>
                <w:noProof/>
              </w:rPr>
            </w:pPr>
            <w:r w:rsidRPr="00873EAC">
              <w:t>Наименование заказчика</w:t>
            </w:r>
          </w:p>
        </w:tc>
        <w:tc>
          <w:tcPr>
            <w:tcW w:w="2472" w:type="pct"/>
            <w:tcBorders>
              <w:top w:val="single" w:sz="4" w:space="0" w:color="auto"/>
              <w:left w:val="single" w:sz="4" w:space="0" w:color="auto"/>
              <w:bottom w:val="single" w:sz="4" w:space="0" w:color="auto"/>
              <w:right w:val="single" w:sz="4" w:space="0" w:color="auto"/>
            </w:tcBorders>
          </w:tcPr>
          <w:p w:rsidR="00BA2708" w:rsidRPr="00873EAC" w:rsidRDefault="00BA2708" w:rsidP="00BA2708">
            <w:pPr>
              <w:rPr>
                <w:noProof/>
              </w:rPr>
            </w:pPr>
            <w:r w:rsidRPr="00873EAC">
              <w:rPr>
                <w:noProof/>
              </w:rPr>
              <w:t>Акционерное общество «Автономная теплоэнергетическая компания» (АО «АТЭК»)</w:t>
            </w:r>
          </w:p>
        </w:tc>
      </w:tr>
      <w:tr w:rsidR="00BA2708" w:rsidRPr="00873EAC" w:rsidTr="00F40B2A">
        <w:tc>
          <w:tcPr>
            <w:tcW w:w="513" w:type="pct"/>
            <w:tcBorders>
              <w:top w:val="single" w:sz="4" w:space="0" w:color="auto"/>
              <w:left w:val="single" w:sz="4" w:space="0" w:color="auto"/>
              <w:bottom w:val="single" w:sz="4" w:space="0" w:color="auto"/>
              <w:right w:val="single" w:sz="4" w:space="0" w:color="auto"/>
            </w:tcBorders>
          </w:tcPr>
          <w:p w:rsidR="00BA2708" w:rsidRPr="00873EAC" w:rsidRDefault="00BA2708" w:rsidP="00BA2708">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BA2708" w:rsidRPr="00873EAC" w:rsidRDefault="00BA2708" w:rsidP="00BA2708">
            <w:pPr>
              <w:rPr>
                <w:noProof/>
              </w:rPr>
            </w:pPr>
            <w:r w:rsidRPr="00873EAC">
              <w:t>Место нахождения заказчика</w:t>
            </w:r>
          </w:p>
        </w:tc>
        <w:tc>
          <w:tcPr>
            <w:tcW w:w="2472" w:type="pct"/>
            <w:tcBorders>
              <w:top w:val="single" w:sz="4" w:space="0" w:color="auto"/>
              <w:left w:val="single" w:sz="4" w:space="0" w:color="auto"/>
              <w:bottom w:val="single" w:sz="4" w:space="0" w:color="auto"/>
              <w:right w:val="single" w:sz="4" w:space="0" w:color="auto"/>
            </w:tcBorders>
          </w:tcPr>
          <w:p w:rsidR="00BA2708" w:rsidRPr="00873EAC" w:rsidRDefault="00BA2708" w:rsidP="00BA2708">
            <w:pPr>
              <w:rPr>
                <w:noProof/>
              </w:rPr>
            </w:pPr>
            <w:r w:rsidRPr="00873EAC">
              <w:rPr>
                <w:rFonts w:eastAsia="Calibri"/>
              </w:rPr>
              <w:t>350000, РФ, г. Краснодар, ул. Длинная, 120</w:t>
            </w:r>
          </w:p>
        </w:tc>
      </w:tr>
      <w:tr w:rsidR="00BA2708" w:rsidRPr="00873EAC" w:rsidTr="00F40B2A">
        <w:tc>
          <w:tcPr>
            <w:tcW w:w="513" w:type="pct"/>
            <w:tcBorders>
              <w:top w:val="single" w:sz="4" w:space="0" w:color="auto"/>
              <w:left w:val="single" w:sz="4" w:space="0" w:color="auto"/>
              <w:bottom w:val="single" w:sz="4" w:space="0" w:color="auto"/>
              <w:right w:val="single" w:sz="4" w:space="0" w:color="auto"/>
            </w:tcBorders>
          </w:tcPr>
          <w:p w:rsidR="00BA2708" w:rsidRPr="00873EAC" w:rsidRDefault="00BA2708" w:rsidP="00BA2708">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BA2708" w:rsidRPr="00873EAC" w:rsidRDefault="00BA2708" w:rsidP="00BA2708">
            <w:pPr>
              <w:rPr>
                <w:noProof/>
              </w:rPr>
            </w:pPr>
            <w:r w:rsidRPr="00873EAC">
              <w:t>Почтовый адрес заказчика</w:t>
            </w:r>
          </w:p>
        </w:tc>
        <w:tc>
          <w:tcPr>
            <w:tcW w:w="2472" w:type="pct"/>
            <w:tcBorders>
              <w:top w:val="single" w:sz="4" w:space="0" w:color="auto"/>
              <w:left w:val="single" w:sz="4" w:space="0" w:color="auto"/>
              <w:bottom w:val="single" w:sz="4" w:space="0" w:color="auto"/>
              <w:right w:val="single" w:sz="4" w:space="0" w:color="auto"/>
            </w:tcBorders>
          </w:tcPr>
          <w:p w:rsidR="00BA2708" w:rsidRPr="00873EAC" w:rsidRDefault="00BA2708" w:rsidP="00BA2708">
            <w:pPr>
              <w:rPr>
                <w:noProof/>
              </w:rPr>
            </w:pPr>
            <w:r w:rsidRPr="00873EAC">
              <w:rPr>
                <w:rFonts w:eastAsia="Calibri"/>
              </w:rPr>
              <w:t>350000, РФ, г. Краснодар, ул. Длинная, 120</w:t>
            </w:r>
          </w:p>
        </w:tc>
      </w:tr>
      <w:tr w:rsidR="00BA2708" w:rsidRPr="00873EAC" w:rsidTr="00F40B2A">
        <w:tc>
          <w:tcPr>
            <w:tcW w:w="513" w:type="pct"/>
            <w:tcBorders>
              <w:top w:val="single" w:sz="4" w:space="0" w:color="auto"/>
              <w:left w:val="single" w:sz="4" w:space="0" w:color="auto"/>
              <w:bottom w:val="single" w:sz="4" w:space="0" w:color="auto"/>
              <w:right w:val="single" w:sz="4" w:space="0" w:color="auto"/>
            </w:tcBorders>
          </w:tcPr>
          <w:p w:rsidR="00BA2708" w:rsidRPr="00873EAC" w:rsidRDefault="00BA2708" w:rsidP="00BA2708">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BA2708" w:rsidRPr="00873EAC" w:rsidRDefault="00BA2708" w:rsidP="00BA2708">
            <w:r w:rsidRPr="00873EAC">
              <w:t xml:space="preserve">Способ определения поставщика (подрядчика, исполнителя) </w:t>
            </w:r>
          </w:p>
        </w:tc>
        <w:tc>
          <w:tcPr>
            <w:tcW w:w="2472" w:type="pct"/>
            <w:tcBorders>
              <w:top w:val="single" w:sz="4" w:space="0" w:color="auto"/>
              <w:left w:val="single" w:sz="4" w:space="0" w:color="auto"/>
              <w:bottom w:val="single" w:sz="4" w:space="0" w:color="auto"/>
              <w:right w:val="single" w:sz="4" w:space="0" w:color="auto"/>
            </w:tcBorders>
          </w:tcPr>
          <w:p w:rsidR="00BA2708" w:rsidRPr="00873EAC" w:rsidRDefault="00BA2708" w:rsidP="00BA2708">
            <w:pPr>
              <w:rPr>
                <w:noProof/>
              </w:rPr>
            </w:pPr>
            <w:r w:rsidRPr="00873EAC">
              <w:rPr>
                <w:noProof/>
              </w:rPr>
              <w:t xml:space="preserve">Открытый запрос предложений </w:t>
            </w:r>
          </w:p>
        </w:tc>
      </w:tr>
      <w:tr w:rsidR="00BA2708" w:rsidRPr="00873EAC" w:rsidTr="00F40B2A">
        <w:tc>
          <w:tcPr>
            <w:tcW w:w="513" w:type="pct"/>
            <w:tcBorders>
              <w:top w:val="single" w:sz="4" w:space="0" w:color="auto"/>
              <w:left w:val="single" w:sz="4" w:space="0" w:color="auto"/>
              <w:bottom w:val="single" w:sz="4" w:space="0" w:color="auto"/>
              <w:right w:val="single" w:sz="4" w:space="0" w:color="auto"/>
            </w:tcBorders>
          </w:tcPr>
          <w:p w:rsidR="00BA2708" w:rsidRPr="00873EAC" w:rsidRDefault="00BA2708" w:rsidP="00BA2708">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BA2708" w:rsidRPr="00873EAC" w:rsidRDefault="00BA2708" w:rsidP="00BA2708">
            <w:pPr>
              <w:rPr>
                <w:noProof/>
              </w:rPr>
            </w:pPr>
            <w:r w:rsidRPr="00873EAC">
              <w:t>Адрес электронной площадки в информационно-телекоммуникационной сети «Интернет»</w:t>
            </w:r>
          </w:p>
        </w:tc>
        <w:tc>
          <w:tcPr>
            <w:tcW w:w="2472" w:type="pct"/>
            <w:tcBorders>
              <w:top w:val="single" w:sz="4" w:space="0" w:color="auto"/>
              <w:left w:val="single" w:sz="4" w:space="0" w:color="auto"/>
              <w:bottom w:val="single" w:sz="4" w:space="0" w:color="auto"/>
              <w:right w:val="single" w:sz="4" w:space="0" w:color="auto"/>
            </w:tcBorders>
          </w:tcPr>
          <w:p w:rsidR="00BA2708" w:rsidRPr="00873EAC" w:rsidRDefault="005505A0" w:rsidP="00BA2708">
            <w:pPr>
              <w:rPr>
                <w:rStyle w:val="ad"/>
              </w:rPr>
            </w:pPr>
            <w:hyperlink r:id="rId8" w:history="1">
              <w:r w:rsidR="00BA2708" w:rsidRPr="00873EAC">
                <w:rPr>
                  <w:rStyle w:val="ad"/>
                </w:rPr>
                <w:t>http://zakupki.gov.ru</w:t>
              </w:r>
            </w:hyperlink>
          </w:p>
          <w:p w:rsidR="00BA2708" w:rsidRPr="00873EAC" w:rsidRDefault="00BA2708" w:rsidP="00BA2708">
            <w:pPr>
              <w:rPr>
                <w:rStyle w:val="ad"/>
              </w:rPr>
            </w:pPr>
          </w:p>
          <w:p w:rsidR="00BA2708" w:rsidRPr="00873EAC" w:rsidRDefault="00BA2708" w:rsidP="00BA2708">
            <w:pPr>
              <w:rPr>
                <w:noProof/>
              </w:rPr>
            </w:pPr>
            <w:r w:rsidRPr="00873EAC">
              <w:rPr>
                <w:noProof/>
              </w:rPr>
              <w:t>http://oao-atek.ru</w:t>
            </w:r>
          </w:p>
        </w:tc>
      </w:tr>
      <w:tr w:rsidR="00BA2708" w:rsidRPr="00873EAC" w:rsidTr="00F40B2A">
        <w:tc>
          <w:tcPr>
            <w:tcW w:w="513" w:type="pct"/>
            <w:tcBorders>
              <w:top w:val="single" w:sz="4" w:space="0" w:color="auto"/>
              <w:left w:val="single" w:sz="4" w:space="0" w:color="auto"/>
              <w:bottom w:val="single" w:sz="4" w:space="0" w:color="auto"/>
              <w:right w:val="single" w:sz="4" w:space="0" w:color="auto"/>
            </w:tcBorders>
          </w:tcPr>
          <w:p w:rsidR="00BA2708" w:rsidRPr="00873EAC" w:rsidRDefault="00BA2708" w:rsidP="00BA2708">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BA2708" w:rsidRPr="00873EAC" w:rsidRDefault="00BA2708" w:rsidP="00BA2708">
            <w:pPr>
              <w:rPr>
                <w:noProof/>
              </w:rPr>
            </w:pPr>
            <w:r w:rsidRPr="00873EAC">
              <w:t xml:space="preserve">Телефон </w:t>
            </w:r>
          </w:p>
        </w:tc>
        <w:tc>
          <w:tcPr>
            <w:tcW w:w="2472" w:type="pct"/>
            <w:tcBorders>
              <w:top w:val="single" w:sz="4" w:space="0" w:color="auto"/>
              <w:left w:val="single" w:sz="4" w:space="0" w:color="auto"/>
              <w:bottom w:val="single" w:sz="4" w:space="0" w:color="auto"/>
              <w:right w:val="single" w:sz="4" w:space="0" w:color="auto"/>
            </w:tcBorders>
          </w:tcPr>
          <w:p w:rsidR="00BA2708" w:rsidRPr="00873EAC" w:rsidRDefault="00BA2708" w:rsidP="00BA2708">
            <w:pPr>
              <w:rPr>
                <w:noProof/>
              </w:rPr>
            </w:pPr>
            <w:r w:rsidRPr="00873EAC">
              <w:rPr>
                <w:noProof/>
              </w:rPr>
              <w:t xml:space="preserve">(861) 298 10 66 </w:t>
            </w:r>
          </w:p>
        </w:tc>
      </w:tr>
      <w:tr w:rsidR="00BA2708" w:rsidRPr="00873EAC" w:rsidTr="00F40B2A">
        <w:tc>
          <w:tcPr>
            <w:tcW w:w="513" w:type="pct"/>
            <w:tcBorders>
              <w:top w:val="single" w:sz="4" w:space="0" w:color="auto"/>
              <w:left w:val="single" w:sz="4" w:space="0" w:color="auto"/>
              <w:bottom w:val="single" w:sz="4" w:space="0" w:color="auto"/>
              <w:right w:val="single" w:sz="4" w:space="0" w:color="auto"/>
            </w:tcBorders>
          </w:tcPr>
          <w:p w:rsidR="00BA2708" w:rsidRPr="00873EAC" w:rsidRDefault="00BA2708" w:rsidP="00BA2708">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BA2708" w:rsidRPr="00873EAC" w:rsidRDefault="00BA2708" w:rsidP="00BA2708">
            <w:r w:rsidRPr="00873EAC">
              <w:t xml:space="preserve">Факс </w:t>
            </w:r>
          </w:p>
        </w:tc>
        <w:tc>
          <w:tcPr>
            <w:tcW w:w="2472" w:type="pct"/>
            <w:tcBorders>
              <w:top w:val="single" w:sz="4" w:space="0" w:color="auto"/>
              <w:left w:val="single" w:sz="4" w:space="0" w:color="auto"/>
              <w:bottom w:val="single" w:sz="4" w:space="0" w:color="auto"/>
              <w:right w:val="single" w:sz="4" w:space="0" w:color="auto"/>
            </w:tcBorders>
          </w:tcPr>
          <w:p w:rsidR="00BA2708" w:rsidRPr="00873EAC" w:rsidRDefault="00BA2708" w:rsidP="00BA2708">
            <w:pPr>
              <w:rPr>
                <w:noProof/>
              </w:rPr>
            </w:pPr>
            <w:r w:rsidRPr="00873EAC">
              <w:rPr>
                <w:noProof/>
              </w:rPr>
              <w:t>(861) 298 10 67</w:t>
            </w:r>
          </w:p>
        </w:tc>
      </w:tr>
      <w:tr w:rsidR="00BA2708" w:rsidRPr="00873EAC" w:rsidTr="00F40B2A">
        <w:tc>
          <w:tcPr>
            <w:tcW w:w="513" w:type="pct"/>
            <w:tcBorders>
              <w:top w:val="single" w:sz="4" w:space="0" w:color="auto"/>
              <w:left w:val="single" w:sz="4" w:space="0" w:color="auto"/>
              <w:bottom w:val="single" w:sz="4" w:space="0" w:color="auto"/>
              <w:right w:val="single" w:sz="4" w:space="0" w:color="auto"/>
            </w:tcBorders>
          </w:tcPr>
          <w:p w:rsidR="00BA2708" w:rsidRPr="00873EAC" w:rsidRDefault="00BA2708" w:rsidP="00BA2708">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BA2708" w:rsidRPr="00873EAC" w:rsidRDefault="00777A24" w:rsidP="00BA2708">
            <w:r w:rsidRPr="00873EAC">
              <w:t>Должностное лицо</w:t>
            </w:r>
            <w:r w:rsidR="00BA2708" w:rsidRPr="00873EAC">
              <w:t xml:space="preserve"> организатора</w:t>
            </w:r>
          </w:p>
        </w:tc>
        <w:tc>
          <w:tcPr>
            <w:tcW w:w="2472" w:type="pct"/>
            <w:tcBorders>
              <w:top w:val="single" w:sz="4" w:space="0" w:color="auto"/>
              <w:left w:val="single" w:sz="4" w:space="0" w:color="auto"/>
              <w:bottom w:val="single" w:sz="4" w:space="0" w:color="auto"/>
              <w:right w:val="single" w:sz="4" w:space="0" w:color="auto"/>
            </w:tcBorders>
          </w:tcPr>
          <w:p w:rsidR="00BA2708" w:rsidRDefault="00777A24" w:rsidP="00BA2708">
            <w:pPr>
              <w:rPr>
                <w:noProof/>
              </w:rPr>
            </w:pPr>
            <w:r>
              <w:rPr>
                <w:noProof/>
              </w:rPr>
              <w:t>Первый заместитель генерального директора ООО «РКС» Иваньева Валентина Петровна</w:t>
            </w:r>
          </w:p>
          <w:p w:rsidR="00777A24" w:rsidRPr="00777A24" w:rsidRDefault="00777A24" w:rsidP="00BA2708">
            <w:pPr>
              <w:rPr>
                <w:noProof/>
                <w:lang w:val="en-US"/>
              </w:rPr>
            </w:pPr>
            <w:r>
              <w:rPr>
                <w:noProof/>
                <w:lang w:val="en-US"/>
              </w:rPr>
              <w:t>ivaneva_v@krteplo.ru</w:t>
            </w:r>
          </w:p>
        </w:tc>
      </w:tr>
      <w:tr w:rsidR="00BA2708" w:rsidRPr="00873EAC" w:rsidTr="00F40B2A">
        <w:tc>
          <w:tcPr>
            <w:tcW w:w="513" w:type="pct"/>
            <w:tcBorders>
              <w:top w:val="single" w:sz="4" w:space="0" w:color="auto"/>
              <w:left w:val="single" w:sz="4" w:space="0" w:color="auto"/>
              <w:bottom w:val="single" w:sz="4" w:space="0" w:color="auto"/>
              <w:right w:val="single" w:sz="4" w:space="0" w:color="auto"/>
            </w:tcBorders>
          </w:tcPr>
          <w:p w:rsidR="00BA2708" w:rsidRPr="00873EAC" w:rsidRDefault="00BA2708" w:rsidP="00BA2708">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BA2708" w:rsidRPr="00873EAC" w:rsidRDefault="00777A24" w:rsidP="008C06B5">
            <w:r w:rsidRPr="00873EAC">
              <w:t>Должностное лицо заказчика</w:t>
            </w:r>
          </w:p>
        </w:tc>
        <w:tc>
          <w:tcPr>
            <w:tcW w:w="2472" w:type="pct"/>
            <w:tcBorders>
              <w:top w:val="single" w:sz="4" w:space="0" w:color="auto"/>
              <w:left w:val="single" w:sz="4" w:space="0" w:color="auto"/>
              <w:bottom w:val="single" w:sz="4" w:space="0" w:color="auto"/>
              <w:right w:val="single" w:sz="4" w:space="0" w:color="auto"/>
            </w:tcBorders>
          </w:tcPr>
          <w:p w:rsidR="00BA2708" w:rsidRPr="00873EAC" w:rsidRDefault="00777A24" w:rsidP="0089060D">
            <w:pPr>
              <w:rPr>
                <w:color w:val="000000"/>
              </w:rPr>
            </w:pPr>
            <w:r>
              <w:rPr>
                <w:color w:val="000000"/>
              </w:rPr>
              <w:t>Начальник транспортной службы филиала</w:t>
            </w:r>
            <w:r w:rsidR="00873EAC" w:rsidRPr="00873EAC">
              <w:rPr>
                <w:color w:val="000000"/>
              </w:rPr>
              <w:t xml:space="preserve"> АО «АТЭК»</w:t>
            </w:r>
            <w:r>
              <w:rPr>
                <w:color w:val="000000"/>
              </w:rPr>
              <w:t xml:space="preserve"> «Краснодартеплоэнерго» Толкачёв Юрий Васильевич</w:t>
            </w:r>
            <w:r w:rsidR="00873EAC" w:rsidRPr="00873EAC">
              <w:rPr>
                <w:rFonts w:eastAsia="Calibri"/>
              </w:rPr>
              <w:t xml:space="preserve"> </w:t>
            </w:r>
            <w:r w:rsidR="00873EAC" w:rsidRPr="00873EAC">
              <w:rPr>
                <w:color w:val="000000"/>
              </w:rPr>
              <w:t>в рабочее время с 8-00 до 17-00 по тел. 8(861)299-10-1</w:t>
            </w:r>
            <w:r>
              <w:rPr>
                <w:color w:val="000000"/>
              </w:rPr>
              <w:t>0 (доб.299</w:t>
            </w:r>
            <w:r w:rsidR="000A05FD">
              <w:rPr>
                <w:color w:val="000000"/>
              </w:rPr>
              <w:t>)</w:t>
            </w:r>
          </w:p>
        </w:tc>
      </w:tr>
      <w:tr w:rsidR="00F33C51" w:rsidRPr="00873EAC" w:rsidTr="000D35F3">
        <w:trPr>
          <w:trHeight w:val="948"/>
        </w:trPr>
        <w:tc>
          <w:tcPr>
            <w:tcW w:w="513" w:type="pct"/>
            <w:tcBorders>
              <w:top w:val="single" w:sz="4" w:space="0" w:color="auto"/>
              <w:left w:val="single" w:sz="4" w:space="0" w:color="auto"/>
              <w:bottom w:val="single" w:sz="4" w:space="0" w:color="auto"/>
              <w:right w:val="single" w:sz="4" w:space="0" w:color="auto"/>
            </w:tcBorders>
          </w:tcPr>
          <w:p w:rsidR="00F33C51" w:rsidRPr="00873EAC" w:rsidRDefault="00F33C51" w:rsidP="00F33C51">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F33C51" w:rsidRPr="00873EAC" w:rsidRDefault="00F33C51" w:rsidP="00F33C51">
            <w:pPr>
              <w:rPr>
                <w:noProof/>
              </w:rPr>
            </w:pPr>
            <w:r w:rsidRPr="00873EAC">
              <w:rPr>
                <w:noProof/>
              </w:rPr>
              <w:t>Наименование объекта закупки</w:t>
            </w:r>
          </w:p>
          <w:p w:rsidR="00F33C51" w:rsidRPr="00873EAC" w:rsidRDefault="00F33C51" w:rsidP="00F33C51">
            <w:pPr>
              <w:rPr>
                <w:noProof/>
              </w:rPr>
            </w:pPr>
            <w:r w:rsidRPr="00873EAC">
              <w:rPr>
                <w:noProof/>
              </w:rPr>
              <w:t xml:space="preserve"> </w:t>
            </w:r>
          </w:p>
        </w:tc>
        <w:tc>
          <w:tcPr>
            <w:tcW w:w="2472" w:type="pct"/>
            <w:tcBorders>
              <w:top w:val="single" w:sz="4" w:space="0" w:color="auto"/>
              <w:left w:val="single" w:sz="4" w:space="0" w:color="auto"/>
              <w:bottom w:val="single" w:sz="4" w:space="0" w:color="auto"/>
              <w:right w:val="single" w:sz="4" w:space="0" w:color="auto"/>
            </w:tcBorders>
          </w:tcPr>
          <w:p w:rsidR="008653A5" w:rsidRPr="00873EAC" w:rsidRDefault="003F34EF" w:rsidP="00433536">
            <w:pPr>
              <w:jc w:val="both"/>
            </w:pPr>
            <w:bookmarkStart w:id="0" w:name="mTenderCode"/>
            <w:bookmarkEnd w:id="0"/>
            <w:r w:rsidRPr="00873EAC">
              <w:t xml:space="preserve">Открытый запрос предложений </w:t>
            </w:r>
            <w:r w:rsidR="00873EAC" w:rsidRPr="00873EAC">
              <w:t>на оказание услуг по обязательному страхованию гражданской ответственности владельцев транспортных средств (ОСАГО</w:t>
            </w:r>
            <w:r w:rsidR="000A05FD">
              <w:t xml:space="preserve">) </w:t>
            </w:r>
            <w:r w:rsidR="00267041">
              <w:t>для нужд</w:t>
            </w:r>
            <w:r w:rsidR="000A05FD">
              <w:t xml:space="preserve"> филиал</w:t>
            </w:r>
            <w:r w:rsidR="00433536">
              <w:t>ов</w:t>
            </w:r>
            <w:r w:rsidR="00267041">
              <w:t xml:space="preserve"> АО «АТЭК»</w:t>
            </w:r>
          </w:p>
        </w:tc>
      </w:tr>
      <w:tr w:rsidR="00F33C51" w:rsidRPr="00873EAC" w:rsidTr="005320BE">
        <w:tc>
          <w:tcPr>
            <w:tcW w:w="513" w:type="pct"/>
            <w:tcBorders>
              <w:top w:val="single" w:sz="4" w:space="0" w:color="auto"/>
              <w:left w:val="single" w:sz="4" w:space="0" w:color="auto"/>
              <w:bottom w:val="single" w:sz="4" w:space="0" w:color="auto"/>
              <w:right w:val="single" w:sz="4" w:space="0" w:color="auto"/>
            </w:tcBorders>
          </w:tcPr>
          <w:p w:rsidR="00F33C51" w:rsidRPr="00873EAC" w:rsidRDefault="00F33C51" w:rsidP="00F33C51">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F33C51" w:rsidRPr="00873EAC" w:rsidRDefault="00F33C51" w:rsidP="00F33C51">
            <w:pPr>
              <w:rPr>
                <w:noProof/>
              </w:rPr>
            </w:pPr>
            <w:r w:rsidRPr="00873EAC">
              <w:rPr>
                <w:noProof/>
              </w:rPr>
              <w:t xml:space="preserve">Описание объекта закупки </w:t>
            </w:r>
          </w:p>
          <w:p w:rsidR="00F33C51" w:rsidRPr="00873EAC" w:rsidRDefault="00F33C51" w:rsidP="00F33C51">
            <w:pPr>
              <w:rPr>
                <w:noProof/>
              </w:rPr>
            </w:pPr>
          </w:p>
        </w:tc>
        <w:tc>
          <w:tcPr>
            <w:tcW w:w="2472" w:type="pct"/>
            <w:tcBorders>
              <w:top w:val="single" w:sz="4" w:space="0" w:color="auto"/>
              <w:left w:val="single" w:sz="4" w:space="0" w:color="auto"/>
              <w:bottom w:val="single" w:sz="4" w:space="0" w:color="auto"/>
              <w:right w:val="single" w:sz="4" w:space="0" w:color="auto"/>
            </w:tcBorders>
          </w:tcPr>
          <w:p w:rsidR="00F33C51" w:rsidRPr="00873EAC" w:rsidRDefault="00F33C51" w:rsidP="00F33C51">
            <w:pPr>
              <w:rPr>
                <w:noProof/>
              </w:rPr>
            </w:pPr>
            <w:r w:rsidRPr="00873EAC">
              <w:rPr>
                <w:noProof/>
              </w:rPr>
              <w:t>В соответствии</w:t>
            </w:r>
            <w:r w:rsidR="00161CB1" w:rsidRPr="00873EAC">
              <w:rPr>
                <w:noProof/>
              </w:rPr>
              <w:t xml:space="preserve"> </w:t>
            </w:r>
            <w:r w:rsidRPr="00873EAC">
              <w:rPr>
                <w:noProof/>
              </w:rPr>
              <w:t xml:space="preserve">с </w:t>
            </w:r>
            <w:r w:rsidR="00EC050F" w:rsidRPr="00873EAC">
              <w:rPr>
                <w:noProof/>
              </w:rPr>
              <w:t>Техническим заданием (Приложение №1)</w:t>
            </w:r>
          </w:p>
        </w:tc>
      </w:tr>
      <w:tr w:rsidR="00F33C51" w:rsidRPr="00873EAC" w:rsidTr="005320BE">
        <w:tc>
          <w:tcPr>
            <w:tcW w:w="513" w:type="pct"/>
            <w:tcBorders>
              <w:top w:val="single" w:sz="4" w:space="0" w:color="auto"/>
              <w:left w:val="single" w:sz="4" w:space="0" w:color="auto"/>
              <w:bottom w:val="single" w:sz="4" w:space="0" w:color="auto"/>
              <w:right w:val="single" w:sz="4" w:space="0" w:color="auto"/>
            </w:tcBorders>
          </w:tcPr>
          <w:p w:rsidR="00F33C51" w:rsidRPr="00873EAC" w:rsidRDefault="00F33C51" w:rsidP="00F33C51">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F33C51" w:rsidRPr="00873EAC" w:rsidRDefault="00F33C51" w:rsidP="00F33C51">
            <w:pPr>
              <w:rPr>
                <w:noProof/>
              </w:rPr>
            </w:pPr>
            <w:r w:rsidRPr="00873EAC">
              <w:rPr>
                <w:noProof/>
              </w:rPr>
              <w:t xml:space="preserve">Место выполнения работ, оказания услуг; место доставки товара </w:t>
            </w:r>
          </w:p>
        </w:tc>
        <w:tc>
          <w:tcPr>
            <w:tcW w:w="2472" w:type="pct"/>
            <w:tcBorders>
              <w:top w:val="single" w:sz="4" w:space="0" w:color="auto"/>
              <w:left w:val="single" w:sz="4" w:space="0" w:color="auto"/>
              <w:bottom w:val="single" w:sz="4" w:space="0" w:color="auto"/>
              <w:right w:val="single" w:sz="4" w:space="0" w:color="auto"/>
            </w:tcBorders>
          </w:tcPr>
          <w:p w:rsidR="000A03F7" w:rsidRPr="00873EAC" w:rsidRDefault="00737168" w:rsidP="00667C08">
            <w:pPr>
              <w:suppressAutoHyphens/>
              <w:rPr>
                <w:rFonts w:eastAsia="Calibri"/>
                <w:lang w:eastAsia="en-US"/>
              </w:rPr>
            </w:pPr>
            <w:r w:rsidRPr="00873EAC">
              <w:rPr>
                <w:rFonts w:eastAsia="Calibri"/>
                <w:lang w:eastAsia="en-US"/>
              </w:rPr>
              <w:t>Россия, Краснодарский край</w:t>
            </w:r>
            <w:r w:rsidR="000A05FD">
              <w:rPr>
                <w:rFonts w:eastAsia="Calibri"/>
                <w:lang w:eastAsia="en-US"/>
              </w:rPr>
              <w:t>, г. Краснодар</w:t>
            </w:r>
          </w:p>
        </w:tc>
      </w:tr>
      <w:tr w:rsidR="00F33C51" w:rsidRPr="00873EAC" w:rsidTr="005320BE">
        <w:tc>
          <w:tcPr>
            <w:tcW w:w="513" w:type="pct"/>
            <w:tcBorders>
              <w:top w:val="single" w:sz="4" w:space="0" w:color="auto"/>
              <w:left w:val="single" w:sz="4" w:space="0" w:color="auto"/>
              <w:bottom w:val="single" w:sz="4" w:space="0" w:color="auto"/>
              <w:right w:val="single" w:sz="4" w:space="0" w:color="auto"/>
            </w:tcBorders>
          </w:tcPr>
          <w:p w:rsidR="00F33C51" w:rsidRPr="00873EAC" w:rsidRDefault="00F33C51" w:rsidP="00F33C51">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F33C51" w:rsidRPr="00873EAC" w:rsidRDefault="00F33C51" w:rsidP="00F33C51">
            <w:pPr>
              <w:rPr>
                <w:noProof/>
              </w:rPr>
            </w:pPr>
            <w:r w:rsidRPr="00873EAC">
              <w:rPr>
                <w:noProof/>
              </w:rPr>
              <w:t xml:space="preserve">Количество товара, объем работ/ услуг </w:t>
            </w:r>
          </w:p>
        </w:tc>
        <w:tc>
          <w:tcPr>
            <w:tcW w:w="2472" w:type="pct"/>
            <w:tcBorders>
              <w:top w:val="single" w:sz="4" w:space="0" w:color="auto"/>
              <w:left w:val="single" w:sz="4" w:space="0" w:color="auto"/>
              <w:bottom w:val="single" w:sz="4" w:space="0" w:color="auto"/>
              <w:right w:val="single" w:sz="4" w:space="0" w:color="auto"/>
            </w:tcBorders>
          </w:tcPr>
          <w:p w:rsidR="000A03F7" w:rsidRPr="00873EAC" w:rsidRDefault="00DF0D0D" w:rsidP="0061140F">
            <w:pPr>
              <w:rPr>
                <w:noProof/>
              </w:rPr>
            </w:pPr>
            <w:r>
              <w:rPr>
                <w:noProof/>
              </w:rPr>
              <w:t>Страхование транспортных средств</w:t>
            </w:r>
            <w:r w:rsidR="0061140F">
              <w:rPr>
                <w:noProof/>
              </w:rPr>
              <w:t xml:space="preserve"> в соответствии с Техническим заданием</w:t>
            </w:r>
          </w:p>
        </w:tc>
      </w:tr>
      <w:tr w:rsidR="00F33C51" w:rsidRPr="00873EAC" w:rsidTr="005320BE">
        <w:tc>
          <w:tcPr>
            <w:tcW w:w="513" w:type="pct"/>
            <w:tcBorders>
              <w:top w:val="single" w:sz="4" w:space="0" w:color="auto"/>
              <w:left w:val="single" w:sz="4" w:space="0" w:color="auto"/>
              <w:bottom w:val="single" w:sz="4" w:space="0" w:color="auto"/>
              <w:right w:val="single" w:sz="4" w:space="0" w:color="auto"/>
            </w:tcBorders>
          </w:tcPr>
          <w:p w:rsidR="00F33C51" w:rsidRPr="00873EAC" w:rsidRDefault="00F33C51" w:rsidP="00F33C51">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F33C51" w:rsidRPr="00873EAC" w:rsidRDefault="00F33C51" w:rsidP="00F33C51">
            <w:pPr>
              <w:rPr>
                <w:noProof/>
              </w:rPr>
            </w:pPr>
            <w:r w:rsidRPr="00873EAC">
              <w:rPr>
                <w:noProof/>
              </w:rPr>
              <w:t xml:space="preserve">Срок выполнения работ, оказания услуг, срок доставки товара </w:t>
            </w:r>
          </w:p>
        </w:tc>
        <w:tc>
          <w:tcPr>
            <w:tcW w:w="2472" w:type="pct"/>
            <w:tcBorders>
              <w:top w:val="single" w:sz="4" w:space="0" w:color="auto"/>
              <w:left w:val="single" w:sz="4" w:space="0" w:color="auto"/>
              <w:bottom w:val="single" w:sz="4" w:space="0" w:color="auto"/>
              <w:right w:val="single" w:sz="4" w:space="0" w:color="auto"/>
            </w:tcBorders>
          </w:tcPr>
          <w:p w:rsidR="006B0898" w:rsidRPr="00873EAC" w:rsidRDefault="0061140F" w:rsidP="0061140F">
            <w:pPr>
              <w:suppressAutoHyphens/>
              <w:rPr>
                <w:rFonts w:eastAsia="Calibri"/>
                <w:lang w:eastAsia="en-US"/>
              </w:rPr>
            </w:pPr>
            <w:r>
              <w:t>В соответствии с Техническим заданием</w:t>
            </w:r>
            <w:r w:rsidR="00ED01D6" w:rsidRPr="00873EAC">
              <w:t xml:space="preserve"> </w:t>
            </w:r>
          </w:p>
        </w:tc>
      </w:tr>
      <w:tr w:rsidR="00F33C51" w:rsidRPr="00873EAC" w:rsidTr="005320BE">
        <w:tc>
          <w:tcPr>
            <w:tcW w:w="513" w:type="pct"/>
            <w:tcBorders>
              <w:top w:val="single" w:sz="4" w:space="0" w:color="auto"/>
              <w:left w:val="single" w:sz="4" w:space="0" w:color="auto"/>
              <w:bottom w:val="single" w:sz="4" w:space="0" w:color="auto"/>
              <w:right w:val="single" w:sz="4" w:space="0" w:color="auto"/>
            </w:tcBorders>
          </w:tcPr>
          <w:p w:rsidR="00F33C51" w:rsidRPr="00873EAC" w:rsidRDefault="00F33C51" w:rsidP="00F33C51">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F33C51" w:rsidRPr="00873EAC" w:rsidRDefault="00F33C51" w:rsidP="00F33C51">
            <w:pPr>
              <w:pStyle w:val="ConsPlusNormal0"/>
              <w:rPr>
                <w:rFonts w:ascii="Times New Roman" w:hAnsi="Times New Roman" w:cs="Times New Roman"/>
                <w:sz w:val="24"/>
                <w:szCs w:val="24"/>
              </w:rPr>
            </w:pPr>
            <w:r w:rsidRPr="00873EAC">
              <w:rPr>
                <w:rFonts w:ascii="Times New Roman" w:hAnsi="Times New Roman" w:cs="Times New Roman"/>
                <w:sz w:val="24"/>
                <w:szCs w:val="24"/>
              </w:rPr>
              <w:t xml:space="preserve">Начальная (максимальная) цена контракта </w:t>
            </w:r>
          </w:p>
          <w:p w:rsidR="00F33C51" w:rsidRPr="00873EAC" w:rsidRDefault="00F33C51" w:rsidP="00F33C51">
            <w:pPr>
              <w:pStyle w:val="ConsPlusNormal0"/>
              <w:rPr>
                <w:rFonts w:ascii="Times New Roman" w:hAnsi="Times New Roman" w:cs="Times New Roman"/>
                <w:sz w:val="24"/>
                <w:szCs w:val="24"/>
              </w:rPr>
            </w:pPr>
          </w:p>
        </w:tc>
        <w:tc>
          <w:tcPr>
            <w:tcW w:w="2472" w:type="pct"/>
            <w:tcBorders>
              <w:top w:val="single" w:sz="4" w:space="0" w:color="auto"/>
              <w:left w:val="single" w:sz="4" w:space="0" w:color="auto"/>
              <w:bottom w:val="single" w:sz="4" w:space="0" w:color="auto"/>
              <w:right w:val="single" w:sz="4" w:space="0" w:color="auto"/>
            </w:tcBorders>
          </w:tcPr>
          <w:p w:rsidR="000A03F7" w:rsidRPr="00873EAC" w:rsidRDefault="00873EAC" w:rsidP="009A29F8">
            <w:pPr>
              <w:widowControl w:val="0"/>
              <w:suppressAutoHyphens/>
              <w:autoSpaceDE w:val="0"/>
              <w:autoSpaceDN w:val="0"/>
              <w:adjustRightInd w:val="0"/>
              <w:jc w:val="both"/>
            </w:pPr>
            <w:r w:rsidRPr="003E4A34">
              <w:rPr>
                <w:b/>
              </w:rPr>
              <w:t>Начальная (максимальная) цена договора:</w:t>
            </w:r>
            <w:r w:rsidRPr="00E476EE">
              <w:t xml:space="preserve"> </w:t>
            </w:r>
            <w:r w:rsidR="0061140F">
              <w:t>1 506 357</w:t>
            </w:r>
            <w:r w:rsidR="00EE5604">
              <w:t xml:space="preserve"> (</w:t>
            </w:r>
            <w:r w:rsidR="0061140F">
              <w:t xml:space="preserve">Один миллион пятьсот шесть тысяч триста пятьдесят семь) </w:t>
            </w:r>
            <w:r w:rsidR="00EE5604">
              <w:t>рубл</w:t>
            </w:r>
            <w:r w:rsidR="0061140F">
              <w:t>ей</w:t>
            </w:r>
            <w:r w:rsidR="00EE5604">
              <w:t xml:space="preserve"> </w:t>
            </w:r>
            <w:r w:rsidR="0061140F">
              <w:t>21</w:t>
            </w:r>
            <w:r w:rsidR="00EE5604">
              <w:t xml:space="preserve"> копе</w:t>
            </w:r>
            <w:r w:rsidR="0061140F">
              <w:t>й</w:t>
            </w:r>
            <w:r w:rsidR="00EE5604">
              <w:t>к</w:t>
            </w:r>
            <w:r w:rsidR="0061140F">
              <w:t>а,</w:t>
            </w:r>
            <w:r w:rsidR="00EE5604">
              <w:t xml:space="preserve"> НДС не предусмотрен</w:t>
            </w:r>
          </w:p>
        </w:tc>
      </w:tr>
      <w:tr w:rsidR="00F33C51" w:rsidRPr="00873EAC" w:rsidTr="005320BE">
        <w:tc>
          <w:tcPr>
            <w:tcW w:w="513" w:type="pct"/>
            <w:tcBorders>
              <w:top w:val="single" w:sz="4" w:space="0" w:color="auto"/>
              <w:left w:val="single" w:sz="4" w:space="0" w:color="auto"/>
              <w:bottom w:val="single" w:sz="4" w:space="0" w:color="auto"/>
              <w:right w:val="single" w:sz="4" w:space="0" w:color="auto"/>
            </w:tcBorders>
          </w:tcPr>
          <w:p w:rsidR="00F33C51" w:rsidRPr="00873EAC" w:rsidRDefault="00F33C51" w:rsidP="00F33C51">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F33C51" w:rsidRPr="00873EAC" w:rsidRDefault="00F33C51" w:rsidP="00F33C51">
            <w:pPr>
              <w:rPr>
                <w:noProof/>
              </w:rPr>
            </w:pPr>
            <w:r w:rsidRPr="00873EAC">
              <w:rPr>
                <w:noProof/>
              </w:rPr>
              <w:t>Общая начальная (максимальная) цена запасных частей и (или) оборудования</w:t>
            </w:r>
          </w:p>
        </w:tc>
        <w:tc>
          <w:tcPr>
            <w:tcW w:w="2472" w:type="pct"/>
            <w:tcBorders>
              <w:top w:val="single" w:sz="4" w:space="0" w:color="auto"/>
              <w:left w:val="single" w:sz="4" w:space="0" w:color="auto"/>
              <w:bottom w:val="single" w:sz="4" w:space="0" w:color="auto"/>
              <w:right w:val="single" w:sz="4" w:space="0" w:color="auto"/>
            </w:tcBorders>
          </w:tcPr>
          <w:p w:rsidR="00F33C51" w:rsidRPr="00873EAC" w:rsidRDefault="00F33C51" w:rsidP="00F33C51">
            <w:pPr>
              <w:rPr>
                <w:i/>
              </w:rPr>
            </w:pPr>
            <w:r w:rsidRPr="00873EAC">
              <w:rPr>
                <w:i/>
              </w:rPr>
              <w:t>Не установлено</w:t>
            </w:r>
          </w:p>
          <w:p w:rsidR="00F33C51" w:rsidRPr="00873EAC" w:rsidRDefault="00F33C51" w:rsidP="00F33C51">
            <w:pPr>
              <w:rPr>
                <w:i/>
              </w:rPr>
            </w:pPr>
          </w:p>
        </w:tc>
      </w:tr>
      <w:tr w:rsidR="00F33C51" w:rsidRPr="00873EAC" w:rsidTr="005320BE">
        <w:tc>
          <w:tcPr>
            <w:tcW w:w="513" w:type="pct"/>
            <w:tcBorders>
              <w:top w:val="single" w:sz="4" w:space="0" w:color="auto"/>
              <w:left w:val="single" w:sz="4" w:space="0" w:color="auto"/>
              <w:bottom w:val="single" w:sz="4" w:space="0" w:color="auto"/>
              <w:right w:val="single" w:sz="4" w:space="0" w:color="auto"/>
            </w:tcBorders>
          </w:tcPr>
          <w:p w:rsidR="00F33C51" w:rsidRPr="00873EAC" w:rsidRDefault="00F33C51" w:rsidP="00F33C51">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F33C51" w:rsidRPr="00873EAC" w:rsidRDefault="00F33C51" w:rsidP="00F33C51">
            <w:pPr>
              <w:rPr>
                <w:noProof/>
              </w:rPr>
            </w:pPr>
            <w:r w:rsidRPr="00873EAC">
              <w:rPr>
                <w:noProof/>
              </w:rPr>
              <w:t>Общая начальная (максимальная) цена единиц услуг</w:t>
            </w:r>
          </w:p>
        </w:tc>
        <w:tc>
          <w:tcPr>
            <w:tcW w:w="2472" w:type="pct"/>
            <w:tcBorders>
              <w:top w:val="single" w:sz="4" w:space="0" w:color="auto"/>
              <w:left w:val="single" w:sz="4" w:space="0" w:color="auto"/>
              <w:bottom w:val="single" w:sz="4" w:space="0" w:color="auto"/>
              <w:right w:val="single" w:sz="4" w:space="0" w:color="auto"/>
            </w:tcBorders>
          </w:tcPr>
          <w:p w:rsidR="00F33C51" w:rsidRPr="00873EAC" w:rsidRDefault="00F33C51" w:rsidP="00F33C51">
            <w:pPr>
              <w:rPr>
                <w:i/>
              </w:rPr>
            </w:pPr>
            <w:r w:rsidRPr="00873EAC">
              <w:rPr>
                <w:i/>
              </w:rPr>
              <w:t>Не установлено</w:t>
            </w:r>
          </w:p>
          <w:p w:rsidR="00F33C51" w:rsidRPr="00873EAC" w:rsidRDefault="00F33C51" w:rsidP="00F33C51">
            <w:pPr>
              <w:rPr>
                <w:i/>
              </w:rPr>
            </w:pPr>
          </w:p>
        </w:tc>
      </w:tr>
      <w:tr w:rsidR="00F33C51" w:rsidRPr="00873EAC" w:rsidTr="005320BE">
        <w:tc>
          <w:tcPr>
            <w:tcW w:w="513" w:type="pct"/>
            <w:tcBorders>
              <w:top w:val="single" w:sz="4" w:space="0" w:color="auto"/>
              <w:left w:val="single" w:sz="4" w:space="0" w:color="auto"/>
              <w:bottom w:val="single" w:sz="4" w:space="0" w:color="auto"/>
              <w:right w:val="single" w:sz="4" w:space="0" w:color="auto"/>
            </w:tcBorders>
          </w:tcPr>
          <w:p w:rsidR="00F33C51" w:rsidRPr="00873EAC" w:rsidRDefault="00F33C51" w:rsidP="00F33C51">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F33C51" w:rsidRPr="00873EAC" w:rsidRDefault="00F33C51" w:rsidP="00F33C51">
            <w:pPr>
              <w:rPr>
                <w:noProof/>
              </w:rPr>
            </w:pPr>
            <w:r w:rsidRPr="00873EAC">
              <w:rPr>
                <w:noProof/>
              </w:rPr>
              <w:t>Форма оплаты товара, работ, услуг</w:t>
            </w:r>
          </w:p>
        </w:tc>
        <w:tc>
          <w:tcPr>
            <w:tcW w:w="2472" w:type="pct"/>
            <w:tcBorders>
              <w:top w:val="single" w:sz="4" w:space="0" w:color="auto"/>
              <w:left w:val="single" w:sz="4" w:space="0" w:color="auto"/>
              <w:bottom w:val="single" w:sz="4" w:space="0" w:color="auto"/>
              <w:right w:val="single" w:sz="4" w:space="0" w:color="auto"/>
            </w:tcBorders>
          </w:tcPr>
          <w:p w:rsidR="00F33C51" w:rsidRPr="00873EAC" w:rsidRDefault="00F33C51" w:rsidP="00F33C51">
            <w:pPr>
              <w:rPr>
                <w:noProof/>
              </w:rPr>
            </w:pPr>
            <w:r w:rsidRPr="00873EAC">
              <w:rPr>
                <w:noProof/>
              </w:rPr>
              <w:t>Безналичный расчет</w:t>
            </w:r>
          </w:p>
          <w:p w:rsidR="00F33C51" w:rsidRPr="00873EAC" w:rsidRDefault="00F33C51" w:rsidP="00F33C51">
            <w:pPr>
              <w:rPr>
                <w:noProof/>
              </w:rPr>
            </w:pPr>
          </w:p>
        </w:tc>
      </w:tr>
      <w:tr w:rsidR="00F33C51" w:rsidRPr="00873EAC" w:rsidTr="005320BE">
        <w:tc>
          <w:tcPr>
            <w:tcW w:w="513" w:type="pct"/>
            <w:tcBorders>
              <w:top w:val="single" w:sz="4" w:space="0" w:color="auto"/>
              <w:left w:val="single" w:sz="4" w:space="0" w:color="auto"/>
              <w:bottom w:val="single" w:sz="4" w:space="0" w:color="auto"/>
              <w:right w:val="single" w:sz="4" w:space="0" w:color="auto"/>
            </w:tcBorders>
          </w:tcPr>
          <w:p w:rsidR="00F33C51" w:rsidRPr="00873EAC" w:rsidRDefault="00F33C51" w:rsidP="00F33C51">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F33C51" w:rsidRPr="00873EAC" w:rsidRDefault="00F33C51" w:rsidP="00F33C51">
            <w:pPr>
              <w:rPr>
                <w:noProof/>
              </w:rPr>
            </w:pPr>
            <w:r w:rsidRPr="00873EAC">
              <w:rPr>
                <w:noProof/>
              </w:rPr>
              <w:t>Сроки и порядок оплаты товара, работ, услуг</w:t>
            </w:r>
          </w:p>
        </w:tc>
        <w:tc>
          <w:tcPr>
            <w:tcW w:w="2472" w:type="pct"/>
            <w:tcBorders>
              <w:top w:val="single" w:sz="4" w:space="0" w:color="auto"/>
              <w:left w:val="single" w:sz="4" w:space="0" w:color="auto"/>
              <w:bottom w:val="single" w:sz="4" w:space="0" w:color="auto"/>
              <w:right w:val="single" w:sz="4" w:space="0" w:color="auto"/>
            </w:tcBorders>
          </w:tcPr>
          <w:p w:rsidR="007C17E9" w:rsidRPr="00873EAC" w:rsidRDefault="00667C08" w:rsidP="00086581">
            <w:pPr>
              <w:tabs>
                <w:tab w:val="left" w:pos="0"/>
              </w:tabs>
              <w:jc w:val="both"/>
            </w:pPr>
            <w:r w:rsidRPr="00873EAC">
              <w:t>Страховая премия уплачивается путем перечисления денежных средств на расчетный счет Страховщика в течение пяти рабочих дней после предоставления Страховщиком счета на оплату</w:t>
            </w:r>
            <w:r w:rsidR="0089060D">
              <w:t>,</w:t>
            </w:r>
            <w:r w:rsidRPr="00873EAC">
              <w:t xml:space="preserve"> полиса ОСАГО</w:t>
            </w:r>
          </w:p>
        </w:tc>
      </w:tr>
      <w:tr w:rsidR="00F33C51" w:rsidRPr="00873EAC" w:rsidTr="005320BE">
        <w:tc>
          <w:tcPr>
            <w:tcW w:w="513" w:type="pct"/>
            <w:tcBorders>
              <w:top w:val="single" w:sz="4" w:space="0" w:color="auto"/>
              <w:left w:val="single" w:sz="4" w:space="0" w:color="auto"/>
              <w:bottom w:val="single" w:sz="4" w:space="0" w:color="auto"/>
              <w:right w:val="single" w:sz="4" w:space="0" w:color="auto"/>
            </w:tcBorders>
          </w:tcPr>
          <w:p w:rsidR="00F33C51" w:rsidRPr="00873EAC" w:rsidRDefault="00F33C51" w:rsidP="00F33C51">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F33C51" w:rsidRPr="00873EAC" w:rsidRDefault="00F33C51" w:rsidP="00F33C51">
            <w:pPr>
              <w:pStyle w:val="ConsPlusNormal0"/>
              <w:rPr>
                <w:rFonts w:ascii="Times New Roman" w:hAnsi="Times New Roman" w:cs="Times New Roman"/>
                <w:sz w:val="24"/>
                <w:szCs w:val="24"/>
              </w:rPr>
            </w:pPr>
            <w:r w:rsidRPr="00873EAC">
              <w:rPr>
                <w:rFonts w:ascii="Times New Roman" w:hAnsi="Times New Roman" w:cs="Times New Roman"/>
                <w:sz w:val="24"/>
                <w:szCs w:val="24"/>
              </w:rPr>
              <w:t>Информация о валюте, используемой</w:t>
            </w:r>
            <w:r w:rsidR="00871A28" w:rsidRPr="00873EAC">
              <w:rPr>
                <w:rFonts w:ascii="Times New Roman" w:hAnsi="Times New Roman" w:cs="Times New Roman"/>
                <w:sz w:val="24"/>
                <w:szCs w:val="24"/>
              </w:rPr>
              <w:t xml:space="preserve"> для формирования цены контракта</w:t>
            </w:r>
            <w:r w:rsidRPr="00873EAC">
              <w:rPr>
                <w:rFonts w:ascii="Times New Roman" w:hAnsi="Times New Roman" w:cs="Times New Roman"/>
                <w:sz w:val="24"/>
                <w:szCs w:val="24"/>
              </w:rPr>
              <w:t xml:space="preserve"> </w:t>
            </w:r>
          </w:p>
        </w:tc>
        <w:tc>
          <w:tcPr>
            <w:tcW w:w="2472" w:type="pct"/>
            <w:tcBorders>
              <w:top w:val="single" w:sz="4" w:space="0" w:color="auto"/>
              <w:left w:val="single" w:sz="4" w:space="0" w:color="auto"/>
              <w:bottom w:val="single" w:sz="4" w:space="0" w:color="auto"/>
              <w:right w:val="single" w:sz="4" w:space="0" w:color="auto"/>
            </w:tcBorders>
          </w:tcPr>
          <w:p w:rsidR="00F33C51" w:rsidRPr="00873EAC" w:rsidRDefault="00F33C51" w:rsidP="00F33C51">
            <w:r w:rsidRPr="00873EAC">
              <w:t xml:space="preserve">рубль РФ </w:t>
            </w:r>
          </w:p>
        </w:tc>
      </w:tr>
      <w:tr w:rsidR="00F33C51" w:rsidRPr="00873EAC" w:rsidTr="005320BE">
        <w:tc>
          <w:tcPr>
            <w:tcW w:w="513" w:type="pct"/>
            <w:tcBorders>
              <w:top w:val="single" w:sz="4" w:space="0" w:color="auto"/>
              <w:left w:val="single" w:sz="4" w:space="0" w:color="auto"/>
              <w:bottom w:val="single" w:sz="4" w:space="0" w:color="auto"/>
              <w:right w:val="single" w:sz="4" w:space="0" w:color="auto"/>
            </w:tcBorders>
          </w:tcPr>
          <w:p w:rsidR="00F33C51" w:rsidRPr="00873EAC" w:rsidRDefault="00F33C51" w:rsidP="00F33C51">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F33C51" w:rsidRPr="00873EAC" w:rsidRDefault="00F33C51" w:rsidP="00F33C51">
            <w:pPr>
              <w:pStyle w:val="ConsPlusNormal0"/>
              <w:rPr>
                <w:rFonts w:ascii="Times New Roman" w:hAnsi="Times New Roman" w:cs="Times New Roman"/>
                <w:sz w:val="24"/>
                <w:szCs w:val="24"/>
              </w:rPr>
            </w:pPr>
            <w:r w:rsidRPr="00873EAC">
              <w:rPr>
                <w:rFonts w:ascii="Times New Roman" w:hAnsi="Times New Roman" w:cs="Times New Roman"/>
                <w:sz w:val="24"/>
                <w:szCs w:val="24"/>
              </w:rPr>
              <w:t xml:space="preserve">Источник финансирования </w:t>
            </w:r>
          </w:p>
        </w:tc>
        <w:tc>
          <w:tcPr>
            <w:tcW w:w="2472" w:type="pct"/>
            <w:tcBorders>
              <w:top w:val="single" w:sz="4" w:space="0" w:color="auto"/>
              <w:left w:val="single" w:sz="4" w:space="0" w:color="auto"/>
              <w:bottom w:val="single" w:sz="4" w:space="0" w:color="auto"/>
              <w:right w:val="single" w:sz="4" w:space="0" w:color="auto"/>
            </w:tcBorders>
          </w:tcPr>
          <w:p w:rsidR="00F33C51" w:rsidRPr="00873EAC" w:rsidRDefault="00871A28" w:rsidP="00F33C51">
            <w:pPr>
              <w:jc w:val="both"/>
            </w:pPr>
            <w:r w:rsidRPr="00873EAC">
              <w:t>Собственные средства</w:t>
            </w:r>
          </w:p>
        </w:tc>
      </w:tr>
      <w:tr w:rsidR="00F33C51" w:rsidRPr="00873EAC" w:rsidTr="005320BE">
        <w:tc>
          <w:tcPr>
            <w:tcW w:w="513" w:type="pct"/>
            <w:tcBorders>
              <w:top w:val="single" w:sz="4" w:space="0" w:color="auto"/>
              <w:left w:val="single" w:sz="4" w:space="0" w:color="auto"/>
              <w:bottom w:val="single" w:sz="4" w:space="0" w:color="auto"/>
              <w:right w:val="single" w:sz="4" w:space="0" w:color="auto"/>
            </w:tcBorders>
          </w:tcPr>
          <w:p w:rsidR="00F33C51" w:rsidRPr="00873EAC" w:rsidRDefault="00F33C51" w:rsidP="00F33C51">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F33C51" w:rsidRPr="00873EAC" w:rsidRDefault="00F33C51" w:rsidP="00F33C51">
            <w:pPr>
              <w:rPr>
                <w:noProof/>
              </w:rPr>
            </w:pPr>
            <w:r w:rsidRPr="00873EAC">
              <w:rPr>
                <w:noProof/>
              </w:rPr>
              <w:t xml:space="preserve">Размер обеспечения заявки на участие в </w:t>
            </w:r>
            <w:r w:rsidR="00871A28" w:rsidRPr="00873EAC">
              <w:rPr>
                <w:noProof/>
              </w:rPr>
              <w:t xml:space="preserve">открытом запросе предложений </w:t>
            </w:r>
            <w:r w:rsidRPr="00873EAC">
              <w:rPr>
                <w:noProof/>
              </w:rPr>
              <w:t>от начальной (максимальной) цены, %</w:t>
            </w:r>
          </w:p>
          <w:p w:rsidR="00F33C51" w:rsidRPr="00873EAC" w:rsidRDefault="00F33C51" w:rsidP="00F33C51">
            <w:pPr>
              <w:rPr>
                <w:noProof/>
              </w:rPr>
            </w:pPr>
          </w:p>
          <w:p w:rsidR="006E54D0" w:rsidRPr="00873EAC" w:rsidRDefault="00F33C51" w:rsidP="00871A28">
            <w:pPr>
              <w:rPr>
                <w:noProof/>
              </w:rPr>
            </w:pPr>
            <w:r w:rsidRPr="00873EAC">
              <w:rPr>
                <w:noProof/>
              </w:rPr>
              <w:t xml:space="preserve">Размер обеспечения заявки на участие в </w:t>
            </w:r>
            <w:r w:rsidR="00871A28" w:rsidRPr="00873EAC">
              <w:rPr>
                <w:noProof/>
              </w:rPr>
              <w:t xml:space="preserve">открытом запросе предложений </w:t>
            </w:r>
            <w:r w:rsidRPr="00873EAC">
              <w:rPr>
                <w:noProof/>
              </w:rPr>
              <w:t xml:space="preserve">от начальной (макисмальной) цены, руб. </w:t>
            </w:r>
          </w:p>
        </w:tc>
        <w:tc>
          <w:tcPr>
            <w:tcW w:w="2472" w:type="pct"/>
            <w:tcBorders>
              <w:top w:val="single" w:sz="4" w:space="0" w:color="auto"/>
              <w:left w:val="single" w:sz="4" w:space="0" w:color="auto"/>
              <w:bottom w:val="single" w:sz="4" w:space="0" w:color="auto"/>
              <w:right w:val="single" w:sz="4" w:space="0" w:color="auto"/>
            </w:tcBorders>
          </w:tcPr>
          <w:p w:rsidR="00F33C51" w:rsidRPr="00873EAC" w:rsidRDefault="00F33C51" w:rsidP="00F33C51">
            <w:pPr>
              <w:jc w:val="both"/>
              <w:rPr>
                <w:noProof/>
              </w:rPr>
            </w:pPr>
          </w:p>
          <w:p w:rsidR="00F33C51" w:rsidRPr="00873EAC" w:rsidRDefault="00C73AA4" w:rsidP="00F33C51">
            <w:pPr>
              <w:jc w:val="both"/>
              <w:rPr>
                <w:i/>
                <w:noProof/>
              </w:rPr>
            </w:pPr>
            <w:r w:rsidRPr="00873EAC">
              <w:rPr>
                <w:i/>
                <w:noProof/>
              </w:rPr>
              <w:t>Не установлено</w:t>
            </w:r>
          </w:p>
          <w:p w:rsidR="00F33C51" w:rsidRPr="00873EAC" w:rsidRDefault="00F33C51" w:rsidP="00F33C51">
            <w:pPr>
              <w:jc w:val="both"/>
              <w:rPr>
                <w:noProof/>
              </w:rPr>
            </w:pPr>
          </w:p>
          <w:p w:rsidR="00F33C51" w:rsidRPr="00873EAC" w:rsidRDefault="00F33C51" w:rsidP="00F33C51">
            <w:pPr>
              <w:jc w:val="both"/>
              <w:rPr>
                <w:noProof/>
              </w:rPr>
            </w:pPr>
          </w:p>
          <w:p w:rsidR="004C022E" w:rsidRPr="00873EAC" w:rsidRDefault="004C022E" w:rsidP="00F33C51">
            <w:pPr>
              <w:jc w:val="both"/>
            </w:pPr>
          </w:p>
          <w:p w:rsidR="00387853" w:rsidRPr="00873EAC" w:rsidRDefault="00387853" w:rsidP="009B4034">
            <w:pPr>
              <w:jc w:val="both"/>
              <w:rPr>
                <w:noProof/>
              </w:rPr>
            </w:pPr>
          </w:p>
        </w:tc>
      </w:tr>
      <w:tr w:rsidR="00BA0E27" w:rsidRPr="00873EAC" w:rsidTr="005320BE">
        <w:tc>
          <w:tcPr>
            <w:tcW w:w="513" w:type="pct"/>
            <w:tcBorders>
              <w:top w:val="single" w:sz="4" w:space="0" w:color="auto"/>
              <w:left w:val="single" w:sz="4" w:space="0" w:color="auto"/>
              <w:bottom w:val="single" w:sz="4" w:space="0" w:color="auto"/>
              <w:right w:val="single" w:sz="4" w:space="0" w:color="auto"/>
            </w:tcBorders>
          </w:tcPr>
          <w:p w:rsidR="00BA0E27" w:rsidRPr="00873EAC" w:rsidRDefault="00BA0E27" w:rsidP="00BA0E27">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BA0E27" w:rsidRPr="00873EAC" w:rsidRDefault="00BA0E27" w:rsidP="00BA0E27">
            <w:pPr>
              <w:rPr>
                <w:noProof/>
              </w:rPr>
            </w:pPr>
            <w:r w:rsidRPr="00873EAC">
              <w:rPr>
                <w:noProof/>
              </w:rPr>
              <w:t>Размер обеспечения исполнения  контракта от начальной (максимальной) цены контракта, %</w:t>
            </w:r>
          </w:p>
          <w:p w:rsidR="00BA0E27" w:rsidRPr="00873EAC" w:rsidRDefault="00BA0E27" w:rsidP="00BA0E27">
            <w:pPr>
              <w:rPr>
                <w:noProof/>
              </w:rPr>
            </w:pPr>
          </w:p>
          <w:p w:rsidR="00BA0E27" w:rsidRPr="00873EAC" w:rsidRDefault="00BA0E27" w:rsidP="00BA0E27">
            <w:pPr>
              <w:rPr>
                <w:noProof/>
              </w:rPr>
            </w:pPr>
            <w:r w:rsidRPr="00873EAC">
              <w:rPr>
                <w:noProof/>
              </w:rPr>
              <w:t xml:space="preserve">Размер обеспечения исполнения  контракта от начальной (максимальной) цены контракта, руб. </w:t>
            </w:r>
          </w:p>
        </w:tc>
        <w:tc>
          <w:tcPr>
            <w:tcW w:w="2472" w:type="pct"/>
            <w:tcBorders>
              <w:top w:val="single" w:sz="4" w:space="0" w:color="auto"/>
              <w:left w:val="single" w:sz="4" w:space="0" w:color="auto"/>
              <w:bottom w:val="single" w:sz="4" w:space="0" w:color="auto"/>
              <w:right w:val="single" w:sz="4" w:space="0" w:color="auto"/>
            </w:tcBorders>
          </w:tcPr>
          <w:p w:rsidR="00BA0E27" w:rsidRPr="00873EAC" w:rsidRDefault="00BA0E27" w:rsidP="00BA0E27">
            <w:bookmarkStart w:id="1" w:name="mPrice"/>
            <w:bookmarkEnd w:id="1"/>
          </w:p>
          <w:p w:rsidR="00BA0E27" w:rsidRPr="00873EAC" w:rsidRDefault="00BA0E27" w:rsidP="00BA0E27"/>
          <w:p w:rsidR="00BA0E27" w:rsidRPr="00873EAC" w:rsidRDefault="00BA0E27" w:rsidP="00BA0E27">
            <w:pPr>
              <w:jc w:val="both"/>
              <w:rPr>
                <w:i/>
                <w:noProof/>
              </w:rPr>
            </w:pPr>
            <w:r w:rsidRPr="00873EAC">
              <w:rPr>
                <w:i/>
                <w:noProof/>
              </w:rPr>
              <w:t>Не установлено</w:t>
            </w:r>
          </w:p>
          <w:p w:rsidR="00BA0E27" w:rsidRPr="00873EAC" w:rsidRDefault="00BA0E27" w:rsidP="00BA0E27"/>
          <w:p w:rsidR="00BA0E27" w:rsidRPr="00873EAC" w:rsidRDefault="00BA0E27" w:rsidP="00BA0E27"/>
          <w:p w:rsidR="00BA0E27" w:rsidRPr="00873EAC" w:rsidRDefault="00BA0E27" w:rsidP="00BA0E27">
            <w:pPr>
              <w:autoSpaceDE w:val="0"/>
              <w:autoSpaceDN w:val="0"/>
              <w:adjustRightInd w:val="0"/>
            </w:pPr>
            <w:r w:rsidRPr="00873EAC">
              <w:t xml:space="preserve"> </w:t>
            </w:r>
          </w:p>
        </w:tc>
      </w:tr>
      <w:tr w:rsidR="00F33C51" w:rsidRPr="00873EAC" w:rsidTr="005320BE">
        <w:tc>
          <w:tcPr>
            <w:tcW w:w="513" w:type="pct"/>
            <w:tcBorders>
              <w:top w:val="single" w:sz="4" w:space="0" w:color="auto"/>
              <w:left w:val="single" w:sz="4" w:space="0" w:color="auto"/>
              <w:bottom w:val="single" w:sz="4" w:space="0" w:color="auto"/>
              <w:right w:val="single" w:sz="4" w:space="0" w:color="auto"/>
            </w:tcBorders>
          </w:tcPr>
          <w:p w:rsidR="00F33C51" w:rsidRPr="00873EAC" w:rsidRDefault="00F33C51" w:rsidP="00F33C51">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F33C51" w:rsidRPr="00873EAC" w:rsidRDefault="00581157" w:rsidP="00F33C51">
            <w:pPr>
              <w:rPr>
                <w:noProof/>
              </w:rPr>
            </w:pPr>
            <w:r w:rsidRPr="00873EAC">
              <w:rPr>
                <w:noProof/>
              </w:rPr>
              <w:t>Процедура уторговывание</w:t>
            </w:r>
          </w:p>
        </w:tc>
        <w:tc>
          <w:tcPr>
            <w:tcW w:w="2472" w:type="pct"/>
            <w:tcBorders>
              <w:top w:val="single" w:sz="4" w:space="0" w:color="auto"/>
              <w:left w:val="single" w:sz="4" w:space="0" w:color="auto"/>
              <w:bottom w:val="single" w:sz="4" w:space="0" w:color="auto"/>
              <w:right w:val="single" w:sz="4" w:space="0" w:color="auto"/>
            </w:tcBorders>
          </w:tcPr>
          <w:p w:rsidR="00F33C51" w:rsidRPr="00873EAC" w:rsidRDefault="006B0898" w:rsidP="006B0898">
            <w:pPr>
              <w:rPr>
                <w:i/>
                <w:noProof/>
              </w:rPr>
            </w:pPr>
            <w:r w:rsidRPr="00873EAC">
              <w:rPr>
                <w:i/>
                <w:noProof/>
              </w:rPr>
              <w:t>Не у</w:t>
            </w:r>
            <w:r w:rsidR="006D283C" w:rsidRPr="00873EAC">
              <w:rPr>
                <w:i/>
                <w:noProof/>
              </w:rPr>
              <w:t xml:space="preserve">становлены </w:t>
            </w:r>
            <w:r w:rsidR="00F33C51" w:rsidRPr="00873EAC">
              <w:rPr>
                <w:i/>
                <w:noProof/>
              </w:rPr>
              <w:t xml:space="preserve"> </w:t>
            </w:r>
          </w:p>
        </w:tc>
      </w:tr>
      <w:tr w:rsidR="00F33C51" w:rsidRPr="00873EAC" w:rsidTr="005320BE">
        <w:tc>
          <w:tcPr>
            <w:tcW w:w="513" w:type="pct"/>
            <w:tcBorders>
              <w:top w:val="single" w:sz="4" w:space="0" w:color="auto"/>
              <w:left w:val="single" w:sz="4" w:space="0" w:color="auto"/>
              <w:bottom w:val="single" w:sz="4" w:space="0" w:color="auto"/>
              <w:right w:val="single" w:sz="4" w:space="0" w:color="auto"/>
            </w:tcBorders>
          </w:tcPr>
          <w:p w:rsidR="00F33C51" w:rsidRPr="00873EAC" w:rsidRDefault="00F33C51" w:rsidP="00F33C51">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F33C51" w:rsidRPr="00873EAC" w:rsidRDefault="00581157" w:rsidP="00F33C51">
            <w:pPr>
              <w:rPr>
                <w:noProof/>
              </w:rPr>
            </w:pPr>
            <w:r w:rsidRPr="00873EAC">
              <w:rPr>
                <w:noProof/>
              </w:rPr>
              <w:t>Критерии оценки</w:t>
            </w:r>
          </w:p>
        </w:tc>
        <w:tc>
          <w:tcPr>
            <w:tcW w:w="2472" w:type="pct"/>
            <w:tcBorders>
              <w:top w:val="single" w:sz="4" w:space="0" w:color="auto"/>
              <w:left w:val="single" w:sz="4" w:space="0" w:color="auto"/>
              <w:bottom w:val="single" w:sz="4" w:space="0" w:color="auto"/>
              <w:right w:val="single" w:sz="4" w:space="0" w:color="auto"/>
            </w:tcBorders>
          </w:tcPr>
          <w:p w:rsidR="00F33C51" w:rsidRPr="00873EAC" w:rsidRDefault="00667C08" w:rsidP="00F33C51">
            <w:pPr>
              <w:rPr>
                <w:i/>
                <w:noProof/>
              </w:rPr>
            </w:pPr>
            <w:r w:rsidRPr="00873EAC">
              <w:rPr>
                <w:i/>
                <w:noProof/>
              </w:rPr>
              <w:t>У</w:t>
            </w:r>
            <w:r w:rsidR="00F33C51" w:rsidRPr="00873EAC">
              <w:rPr>
                <w:i/>
                <w:noProof/>
              </w:rPr>
              <w:t xml:space="preserve">становлено  </w:t>
            </w:r>
          </w:p>
        </w:tc>
      </w:tr>
      <w:tr w:rsidR="00F33C51" w:rsidRPr="00873EAC" w:rsidTr="00BA0E27">
        <w:trPr>
          <w:trHeight w:val="962"/>
        </w:trPr>
        <w:tc>
          <w:tcPr>
            <w:tcW w:w="513" w:type="pct"/>
            <w:tcBorders>
              <w:top w:val="single" w:sz="4" w:space="0" w:color="auto"/>
              <w:left w:val="single" w:sz="4" w:space="0" w:color="auto"/>
              <w:bottom w:val="single" w:sz="4" w:space="0" w:color="auto"/>
              <w:right w:val="single" w:sz="4" w:space="0" w:color="auto"/>
            </w:tcBorders>
          </w:tcPr>
          <w:p w:rsidR="00F33C51" w:rsidRPr="00873EAC" w:rsidRDefault="00F33C51" w:rsidP="00F33C51">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F33C51" w:rsidRPr="00873EAC" w:rsidRDefault="00F33C51" w:rsidP="00F33C51">
            <w:pPr>
              <w:rPr>
                <w:noProof/>
              </w:rPr>
            </w:pPr>
            <w:r w:rsidRPr="00873EAC">
              <w:rPr>
                <w:noProof/>
              </w:rPr>
              <w:t>Дата и время окончания срока подачи заявок н</w:t>
            </w:r>
            <w:r w:rsidR="00581157" w:rsidRPr="00873EAC">
              <w:rPr>
                <w:noProof/>
              </w:rPr>
              <w:t>а участие в открытом запросе предлложений</w:t>
            </w:r>
          </w:p>
          <w:p w:rsidR="00270B71" w:rsidRPr="00873EAC" w:rsidRDefault="00270B71" w:rsidP="00F33C51">
            <w:pPr>
              <w:rPr>
                <w:noProof/>
              </w:rPr>
            </w:pPr>
          </w:p>
        </w:tc>
        <w:tc>
          <w:tcPr>
            <w:tcW w:w="2472"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61140F">
            <w:r w:rsidRPr="00873EAC">
              <w:t xml:space="preserve"> </w:t>
            </w:r>
            <w:r w:rsidR="00BA0E27">
              <w:t>до 1</w:t>
            </w:r>
            <w:r w:rsidR="0061140F">
              <w:t>2</w:t>
            </w:r>
            <w:r w:rsidR="00BA0E27">
              <w:t xml:space="preserve">-00 </w:t>
            </w:r>
            <w:r w:rsidR="0061140F">
              <w:t>26</w:t>
            </w:r>
            <w:r w:rsidR="00BA0E27">
              <w:t>.12.2017 года</w:t>
            </w:r>
          </w:p>
        </w:tc>
      </w:tr>
      <w:tr w:rsidR="00FC4136" w:rsidRPr="00873EAC" w:rsidTr="00BA0E27">
        <w:tc>
          <w:tcPr>
            <w:tcW w:w="513" w:type="pct"/>
            <w:tcBorders>
              <w:top w:val="single" w:sz="4" w:space="0" w:color="auto"/>
              <w:left w:val="single" w:sz="4" w:space="0" w:color="auto"/>
              <w:bottom w:val="single" w:sz="4" w:space="0" w:color="auto"/>
              <w:right w:val="single" w:sz="4" w:space="0" w:color="auto"/>
            </w:tcBorders>
          </w:tcPr>
          <w:p w:rsidR="00FC4136" w:rsidRPr="00873EAC" w:rsidRDefault="00FC4136" w:rsidP="00F33C51">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FC4136" w:rsidRPr="00873EAC" w:rsidRDefault="00FC4136" w:rsidP="00F33C51">
            <w:pPr>
              <w:rPr>
                <w:noProof/>
              </w:rPr>
            </w:pPr>
            <w:r w:rsidRPr="00873EAC">
              <w:rPr>
                <w:noProof/>
              </w:rPr>
              <w:t>Дата и время рассмотрения заявок на участие в открытом запросе предложений</w:t>
            </w:r>
          </w:p>
        </w:tc>
        <w:tc>
          <w:tcPr>
            <w:tcW w:w="2472" w:type="pct"/>
            <w:tcBorders>
              <w:top w:val="single" w:sz="4" w:space="0" w:color="auto"/>
              <w:left w:val="single" w:sz="4" w:space="0" w:color="auto"/>
              <w:bottom w:val="single" w:sz="4" w:space="0" w:color="auto"/>
              <w:right w:val="single" w:sz="4" w:space="0" w:color="auto"/>
            </w:tcBorders>
            <w:vAlign w:val="center"/>
          </w:tcPr>
          <w:p w:rsidR="00FC4136" w:rsidRPr="00873EAC" w:rsidRDefault="00B25005" w:rsidP="0061140F">
            <w:r w:rsidRPr="00873EAC">
              <w:t xml:space="preserve"> </w:t>
            </w:r>
            <w:r w:rsidR="00BA0E27">
              <w:t xml:space="preserve">до 12-00 </w:t>
            </w:r>
            <w:r w:rsidR="0061140F">
              <w:t>27</w:t>
            </w:r>
            <w:r w:rsidR="00BA0E27">
              <w:t>.12.2017 года</w:t>
            </w:r>
          </w:p>
        </w:tc>
      </w:tr>
      <w:tr w:rsidR="00F33C51" w:rsidRPr="00873EAC" w:rsidTr="00BA0E27">
        <w:tc>
          <w:tcPr>
            <w:tcW w:w="513" w:type="pct"/>
            <w:tcBorders>
              <w:top w:val="single" w:sz="4" w:space="0" w:color="auto"/>
              <w:left w:val="single" w:sz="4" w:space="0" w:color="auto"/>
              <w:bottom w:val="single" w:sz="4" w:space="0" w:color="auto"/>
              <w:right w:val="single" w:sz="4" w:space="0" w:color="auto"/>
            </w:tcBorders>
          </w:tcPr>
          <w:p w:rsidR="00F33C51" w:rsidRPr="00873EAC" w:rsidRDefault="00F33C51" w:rsidP="00F33C51">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F33C51" w:rsidRPr="00873EAC" w:rsidRDefault="00FC4136" w:rsidP="00F33C51">
            <w:pPr>
              <w:rPr>
                <w:noProof/>
              </w:rPr>
            </w:pPr>
            <w:r w:rsidRPr="00873EAC">
              <w:rPr>
                <w:noProof/>
              </w:rPr>
              <w:t xml:space="preserve">Дата подведения итогов </w:t>
            </w:r>
          </w:p>
        </w:tc>
        <w:tc>
          <w:tcPr>
            <w:tcW w:w="2472" w:type="pct"/>
            <w:tcBorders>
              <w:top w:val="single" w:sz="4" w:space="0" w:color="auto"/>
              <w:left w:val="single" w:sz="4" w:space="0" w:color="auto"/>
              <w:bottom w:val="single" w:sz="4" w:space="0" w:color="auto"/>
              <w:right w:val="single" w:sz="4" w:space="0" w:color="auto"/>
            </w:tcBorders>
            <w:vAlign w:val="center"/>
          </w:tcPr>
          <w:p w:rsidR="00F33C51" w:rsidRPr="00873EAC" w:rsidRDefault="00BA0E27" w:rsidP="0061140F">
            <w:pPr>
              <w:autoSpaceDE w:val="0"/>
              <w:autoSpaceDN w:val="0"/>
              <w:adjustRightInd w:val="0"/>
              <w:outlineLvl w:val="1"/>
            </w:pPr>
            <w:r>
              <w:t xml:space="preserve">до 12-00 </w:t>
            </w:r>
            <w:r w:rsidR="0061140F">
              <w:t>27</w:t>
            </w:r>
            <w:r>
              <w:t>.12.2017 года</w:t>
            </w:r>
          </w:p>
        </w:tc>
      </w:tr>
      <w:tr w:rsidR="00F33C51" w:rsidRPr="00873EAC" w:rsidTr="002F5517">
        <w:trPr>
          <w:trHeight w:val="3293"/>
        </w:trPr>
        <w:tc>
          <w:tcPr>
            <w:tcW w:w="513" w:type="pct"/>
            <w:tcBorders>
              <w:top w:val="single" w:sz="4" w:space="0" w:color="auto"/>
              <w:left w:val="single" w:sz="4" w:space="0" w:color="auto"/>
              <w:bottom w:val="single" w:sz="4" w:space="0" w:color="auto"/>
              <w:right w:val="single" w:sz="4" w:space="0" w:color="auto"/>
            </w:tcBorders>
          </w:tcPr>
          <w:p w:rsidR="00F33C51" w:rsidRPr="00873EAC" w:rsidRDefault="00F33C51" w:rsidP="00F33C51">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F33C51" w:rsidRPr="00873EAC" w:rsidRDefault="00F33C51" w:rsidP="00F33C51">
            <w:r w:rsidRPr="00873EAC">
              <w:t xml:space="preserve">Возможность заказчика при заключении контракта по согласованию с </w:t>
            </w:r>
            <w:r w:rsidR="00FC4136" w:rsidRPr="00873EAC">
              <w:t>участником открытого запроса предложений</w:t>
            </w:r>
            <w:r w:rsidRPr="00873EAC">
              <w:t xml:space="preserve">, с которым заключается контракт,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w:t>
            </w:r>
          </w:p>
          <w:p w:rsidR="00EB3E24" w:rsidRPr="00873EAC" w:rsidRDefault="00EB3E24" w:rsidP="00F33C51">
            <w:r w:rsidRPr="00873EAC">
              <w:t>К</w:t>
            </w:r>
            <w:r w:rsidR="00F33C51" w:rsidRPr="00873EAC">
              <w:t>онтракта</w:t>
            </w:r>
          </w:p>
        </w:tc>
        <w:tc>
          <w:tcPr>
            <w:tcW w:w="2472" w:type="pct"/>
            <w:tcBorders>
              <w:top w:val="single" w:sz="4" w:space="0" w:color="auto"/>
              <w:left w:val="single" w:sz="4" w:space="0" w:color="auto"/>
              <w:bottom w:val="single" w:sz="4" w:space="0" w:color="auto"/>
              <w:right w:val="single" w:sz="4" w:space="0" w:color="auto"/>
            </w:tcBorders>
          </w:tcPr>
          <w:p w:rsidR="00F33C51" w:rsidRPr="00873EAC" w:rsidRDefault="00A86B3B" w:rsidP="00A86B3B">
            <w:pPr>
              <w:autoSpaceDE w:val="0"/>
              <w:autoSpaceDN w:val="0"/>
              <w:adjustRightInd w:val="0"/>
              <w:outlineLvl w:val="1"/>
              <w:rPr>
                <w:i/>
              </w:rPr>
            </w:pPr>
            <w:r w:rsidRPr="00873EAC">
              <w:rPr>
                <w:i/>
              </w:rPr>
              <w:t xml:space="preserve">В ходе исполнения договора, заключенного по результатам закупки, </w:t>
            </w:r>
            <w:r w:rsidR="00BA0E27" w:rsidRPr="00873EAC">
              <w:rPr>
                <w:i/>
              </w:rPr>
              <w:t>стороны вправе</w:t>
            </w:r>
            <w:r w:rsidRPr="00873EAC">
              <w:rPr>
                <w:i/>
              </w:rPr>
              <w:t xml:space="preserve"> договориться об изменении объема, цены закупаемых товаров, работ, услуг или сроков исполнения договора по сравнению с </w:t>
            </w:r>
            <w:r w:rsidR="00BA0E27" w:rsidRPr="00873EAC">
              <w:rPr>
                <w:i/>
              </w:rPr>
              <w:t>указанными документации</w:t>
            </w:r>
            <w:r w:rsidRPr="00873EAC">
              <w:rPr>
                <w:i/>
              </w:rPr>
              <w:t xml:space="preserve"> о закупке и в протоколе, составленном по результатам закупки. При этом увеличение цены договора допускается в размере не более, чем на 30% от первоначальной цены, указанной в протоколе, составленном по результатам закупки</w:t>
            </w:r>
          </w:p>
        </w:tc>
      </w:tr>
      <w:tr w:rsidR="008670A9" w:rsidRPr="00873EAC" w:rsidTr="005320BE">
        <w:tc>
          <w:tcPr>
            <w:tcW w:w="513" w:type="pct"/>
            <w:tcBorders>
              <w:top w:val="single" w:sz="4" w:space="0" w:color="auto"/>
              <w:left w:val="single" w:sz="4" w:space="0" w:color="auto"/>
              <w:bottom w:val="single" w:sz="4" w:space="0" w:color="auto"/>
              <w:right w:val="single" w:sz="4" w:space="0" w:color="auto"/>
            </w:tcBorders>
          </w:tcPr>
          <w:p w:rsidR="008670A9" w:rsidRPr="00873EAC" w:rsidRDefault="008670A9" w:rsidP="008670A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8670A9" w:rsidRPr="00873EAC" w:rsidRDefault="008670A9" w:rsidP="008670A9">
            <w:r w:rsidRPr="00873EAC">
              <w:t>Перечень документов, подтверждающее соответствие товара, работ, услуг требованиям, установленным в соответствии с законодательством Российской Федерации</w:t>
            </w:r>
          </w:p>
        </w:tc>
        <w:tc>
          <w:tcPr>
            <w:tcW w:w="2472" w:type="pct"/>
            <w:tcBorders>
              <w:top w:val="single" w:sz="4" w:space="0" w:color="auto"/>
              <w:left w:val="single" w:sz="4" w:space="0" w:color="auto"/>
              <w:bottom w:val="single" w:sz="4" w:space="0" w:color="auto"/>
              <w:right w:val="single" w:sz="4" w:space="0" w:color="auto"/>
            </w:tcBorders>
          </w:tcPr>
          <w:p w:rsidR="00BA0E27" w:rsidRDefault="00BA0E27" w:rsidP="008670A9">
            <w:pPr>
              <w:autoSpaceDE w:val="0"/>
              <w:autoSpaceDN w:val="0"/>
              <w:adjustRightInd w:val="0"/>
              <w:outlineLvl w:val="1"/>
              <w:rPr>
                <w:i/>
              </w:rPr>
            </w:pPr>
          </w:p>
          <w:p w:rsidR="008670A9" w:rsidRPr="00873EAC" w:rsidRDefault="00BA0E27" w:rsidP="00DF0D0D">
            <w:pPr>
              <w:autoSpaceDE w:val="0"/>
              <w:autoSpaceDN w:val="0"/>
              <w:adjustRightInd w:val="0"/>
              <w:outlineLvl w:val="1"/>
              <w:rPr>
                <w:i/>
              </w:rPr>
            </w:pPr>
            <w:r>
              <w:rPr>
                <w:i/>
              </w:rPr>
              <w:t xml:space="preserve">Лицензия </w:t>
            </w:r>
            <w:r w:rsidR="00DF0D0D">
              <w:rPr>
                <w:i/>
              </w:rPr>
              <w:t>на осуществление страхования</w:t>
            </w:r>
          </w:p>
        </w:tc>
      </w:tr>
      <w:tr w:rsidR="008670A9" w:rsidRPr="00873EAC" w:rsidTr="005320BE">
        <w:trPr>
          <w:trHeight w:val="982"/>
        </w:trPr>
        <w:tc>
          <w:tcPr>
            <w:tcW w:w="513" w:type="pct"/>
            <w:tcBorders>
              <w:top w:val="single" w:sz="4" w:space="0" w:color="auto"/>
              <w:left w:val="single" w:sz="4" w:space="0" w:color="auto"/>
              <w:bottom w:val="single" w:sz="4" w:space="0" w:color="auto"/>
              <w:right w:val="single" w:sz="4" w:space="0" w:color="auto"/>
            </w:tcBorders>
          </w:tcPr>
          <w:p w:rsidR="008670A9" w:rsidRPr="00873EAC" w:rsidRDefault="008670A9" w:rsidP="008670A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8670A9" w:rsidRPr="00873EAC" w:rsidRDefault="008670A9" w:rsidP="008670A9">
            <w:pPr>
              <w:jc w:val="both"/>
              <w:rPr>
                <w:noProof/>
              </w:rPr>
            </w:pPr>
            <w:r w:rsidRPr="00873EAC">
              <w:rPr>
                <w:noProof/>
              </w:rPr>
              <w:t xml:space="preserve">Срок, в течение которого победитель открытого запроса предложений (или иной участник, с которым заключается контракт при уклонении победителя от заключения контракта)  должен подписать контракт </w:t>
            </w:r>
          </w:p>
        </w:tc>
        <w:tc>
          <w:tcPr>
            <w:tcW w:w="2472" w:type="pct"/>
            <w:tcBorders>
              <w:top w:val="single" w:sz="4" w:space="0" w:color="auto"/>
              <w:left w:val="single" w:sz="4" w:space="0" w:color="auto"/>
              <w:bottom w:val="single" w:sz="4" w:space="0" w:color="auto"/>
              <w:right w:val="single" w:sz="4" w:space="0" w:color="auto"/>
            </w:tcBorders>
            <w:vAlign w:val="center"/>
          </w:tcPr>
          <w:p w:rsidR="008670A9" w:rsidRPr="00873EAC" w:rsidRDefault="008670A9" w:rsidP="0061140F">
            <w:pPr>
              <w:rPr>
                <w:bCs/>
              </w:rPr>
            </w:pPr>
            <w:r w:rsidRPr="00873EAC">
              <w:rPr>
                <w:bCs/>
              </w:rPr>
              <w:t>Срок подписания договора: договор должен быть подписан</w:t>
            </w:r>
            <w:r w:rsidR="0061140F">
              <w:rPr>
                <w:bCs/>
              </w:rPr>
              <w:t xml:space="preserve"> </w:t>
            </w:r>
            <w:r w:rsidRPr="00873EAC">
              <w:rPr>
                <w:bCs/>
              </w:rPr>
              <w:t xml:space="preserve">в течение 20 (двадцати) календарных дней </w:t>
            </w:r>
            <w:r w:rsidR="008C06B5" w:rsidRPr="00873EAC">
              <w:rPr>
                <w:bCs/>
              </w:rPr>
              <w:t>с момента</w:t>
            </w:r>
            <w:r w:rsidRPr="00873EAC">
              <w:rPr>
                <w:bCs/>
              </w:rPr>
              <w:t xml:space="preserve"> подписания итогового протокола </w:t>
            </w:r>
          </w:p>
        </w:tc>
      </w:tr>
      <w:tr w:rsidR="008670A9" w:rsidRPr="00873EAC" w:rsidTr="005320BE">
        <w:trPr>
          <w:trHeight w:val="531"/>
        </w:trPr>
        <w:tc>
          <w:tcPr>
            <w:tcW w:w="513" w:type="pct"/>
            <w:tcBorders>
              <w:top w:val="single" w:sz="4" w:space="0" w:color="auto"/>
              <w:left w:val="single" w:sz="4" w:space="0" w:color="auto"/>
              <w:bottom w:val="single" w:sz="4" w:space="0" w:color="auto"/>
              <w:right w:val="single" w:sz="4" w:space="0" w:color="auto"/>
            </w:tcBorders>
          </w:tcPr>
          <w:p w:rsidR="008670A9" w:rsidRPr="00873EAC" w:rsidRDefault="008670A9" w:rsidP="008670A9">
            <w:pPr>
              <w:numPr>
                <w:ilvl w:val="0"/>
                <w:numId w:val="1"/>
              </w:numPr>
              <w:tabs>
                <w:tab w:val="left" w:pos="290"/>
              </w:tabs>
              <w:jc w:val="center"/>
            </w:pPr>
          </w:p>
        </w:tc>
        <w:tc>
          <w:tcPr>
            <w:tcW w:w="2015" w:type="pct"/>
            <w:tcBorders>
              <w:top w:val="single" w:sz="4" w:space="0" w:color="auto"/>
              <w:left w:val="single" w:sz="4" w:space="0" w:color="auto"/>
              <w:bottom w:val="single" w:sz="4" w:space="0" w:color="auto"/>
              <w:right w:val="single" w:sz="4" w:space="0" w:color="auto"/>
            </w:tcBorders>
          </w:tcPr>
          <w:p w:rsidR="008670A9" w:rsidRPr="00873EAC" w:rsidRDefault="008670A9" w:rsidP="008670A9">
            <w:pPr>
              <w:keepLines/>
              <w:suppressLineNumbers/>
              <w:suppressAutoHyphens/>
            </w:pPr>
            <w:r w:rsidRPr="00873EAC">
              <w:t xml:space="preserve">Порядок предоставления участникам разъяснений положений документации об открытом запросе предложений </w:t>
            </w:r>
          </w:p>
        </w:tc>
        <w:tc>
          <w:tcPr>
            <w:tcW w:w="2472" w:type="pct"/>
            <w:tcBorders>
              <w:top w:val="single" w:sz="4" w:space="0" w:color="auto"/>
              <w:left w:val="single" w:sz="4" w:space="0" w:color="auto"/>
              <w:bottom w:val="single" w:sz="4" w:space="0" w:color="auto"/>
              <w:right w:val="single" w:sz="4" w:space="0" w:color="auto"/>
            </w:tcBorders>
            <w:vAlign w:val="center"/>
          </w:tcPr>
          <w:p w:rsidR="008670A9" w:rsidRPr="00873EAC" w:rsidRDefault="008670A9" w:rsidP="008670A9">
            <w:pPr>
              <w:tabs>
                <w:tab w:val="left" w:pos="285"/>
                <w:tab w:val="center" w:pos="1805"/>
              </w:tabs>
            </w:pPr>
            <w:r w:rsidRPr="00873EAC">
              <w:t xml:space="preserve">Дата начала срока предоставления разъяснений </w:t>
            </w:r>
            <w:r w:rsidR="008C06B5" w:rsidRPr="00873EAC">
              <w:t>– с</w:t>
            </w:r>
            <w:r w:rsidRPr="00873EAC">
              <w:t xml:space="preserve"> даты начала подачи заявок на открытый запрос предложений. </w:t>
            </w:r>
          </w:p>
          <w:p w:rsidR="008670A9" w:rsidRPr="00873EAC" w:rsidRDefault="008670A9" w:rsidP="008670A9">
            <w:pPr>
              <w:tabs>
                <w:tab w:val="left" w:pos="285"/>
                <w:tab w:val="center" w:pos="1805"/>
              </w:tabs>
            </w:pPr>
            <w:r w:rsidRPr="00873EAC">
              <w:t xml:space="preserve">Дата окончания срока предоставления разъяснений –   за два дня до даты окончания подачи заявок на открытый запрос предложений. </w:t>
            </w:r>
          </w:p>
          <w:p w:rsidR="008670A9" w:rsidRPr="00873EAC" w:rsidRDefault="008C06B5" w:rsidP="008670A9">
            <w:pPr>
              <w:suppressAutoHyphens/>
              <w:jc w:val="both"/>
              <w:rPr>
                <w:lang w:eastAsia="ar-SA"/>
              </w:rPr>
            </w:pPr>
            <w:r w:rsidRPr="00873EAC">
              <w:rPr>
                <w:lang w:eastAsia="ar-SA"/>
              </w:rPr>
              <w:t>Разъяснения положений</w:t>
            </w:r>
            <w:r w:rsidR="008670A9" w:rsidRPr="00873EAC">
              <w:rPr>
                <w:lang w:eastAsia="ar-SA"/>
              </w:rPr>
              <w:t xml:space="preserve"> документации о запросе предложений размещаются Организатором на официальном сайте не </w:t>
            </w:r>
            <w:r w:rsidRPr="00873EAC">
              <w:rPr>
                <w:lang w:eastAsia="ar-SA"/>
              </w:rPr>
              <w:t>позднее чем</w:t>
            </w:r>
            <w:r w:rsidR="008670A9" w:rsidRPr="00873EAC">
              <w:rPr>
                <w:lang w:eastAsia="ar-SA"/>
              </w:rPr>
              <w:t xml:space="preserve"> в течение 3 (трех) календарных дней со дня </w:t>
            </w:r>
            <w:r w:rsidRPr="00873EAC">
              <w:rPr>
                <w:lang w:eastAsia="ar-SA"/>
              </w:rPr>
              <w:t>предоставления указанных</w:t>
            </w:r>
            <w:r w:rsidR="008670A9" w:rsidRPr="00873EAC">
              <w:rPr>
                <w:lang w:eastAsia="ar-SA"/>
              </w:rPr>
              <w:t xml:space="preserve"> разъяснений, но до истечения срока </w:t>
            </w:r>
            <w:r w:rsidRPr="00873EAC">
              <w:rPr>
                <w:lang w:eastAsia="ar-SA"/>
              </w:rPr>
              <w:t>окончания приема</w:t>
            </w:r>
            <w:r w:rsidR="008670A9" w:rsidRPr="00873EAC">
              <w:rPr>
                <w:lang w:eastAsia="ar-SA"/>
              </w:rPr>
              <w:t xml:space="preserve"> </w:t>
            </w:r>
            <w:r w:rsidRPr="00873EAC">
              <w:rPr>
                <w:lang w:eastAsia="ar-SA"/>
              </w:rPr>
              <w:t>заявок на</w:t>
            </w:r>
            <w:r w:rsidR="008670A9" w:rsidRPr="00873EAC">
              <w:rPr>
                <w:lang w:eastAsia="ar-SA"/>
              </w:rPr>
              <w:t xml:space="preserve"> участие в запросе предложений. </w:t>
            </w:r>
          </w:p>
        </w:tc>
      </w:tr>
    </w:tbl>
    <w:p w:rsidR="002702E6" w:rsidRDefault="002702E6" w:rsidP="00EA5037">
      <w:pPr>
        <w:ind w:firstLine="709"/>
        <w:jc w:val="center"/>
        <w:rPr>
          <w:b/>
          <w:bCs/>
          <w:noProof/>
        </w:rPr>
      </w:pPr>
    </w:p>
    <w:p w:rsidR="00C73AA4" w:rsidRDefault="00C73AA4" w:rsidP="00EA5037">
      <w:pPr>
        <w:ind w:firstLine="709"/>
        <w:jc w:val="center"/>
        <w:rPr>
          <w:b/>
          <w:bCs/>
          <w:noProof/>
        </w:rPr>
      </w:pPr>
    </w:p>
    <w:p w:rsidR="008653A5" w:rsidRDefault="008653A5" w:rsidP="00EA5037">
      <w:pPr>
        <w:ind w:firstLine="709"/>
        <w:jc w:val="center"/>
        <w:rPr>
          <w:b/>
          <w:bCs/>
          <w:noProof/>
        </w:rPr>
      </w:pPr>
    </w:p>
    <w:p w:rsidR="008653A5" w:rsidRDefault="008653A5" w:rsidP="00EA5037">
      <w:pPr>
        <w:ind w:firstLine="709"/>
        <w:jc w:val="center"/>
        <w:rPr>
          <w:b/>
          <w:bCs/>
          <w:noProof/>
        </w:rPr>
      </w:pPr>
    </w:p>
    <w:p w:rsidR="008653A5" w:rsidRDefault="008653A5" w:rsidP="00EA5037">
      <w:pPr>
        <w:ind w:firstLine="709"/>
        <w:jc w:val="center"/>
        <w:rPr>
          <w:b/>
          <w:bCs/>
          <w:noProof/>
        </w:rPr>
      </w:pPr>
    </w:p>
    <w:p w:rsidR="008653A5" w:rsidRDefault="008653A5" w:rsidP="00EA5037">
      <w:pPr>
        <w:ind w:firstLine="709"/>
        <w:jc w:val="center"/>
        <w:rPr>
          <w:b/>
          <w:bCs/>
          <w:noProof/>
        </w:rPr>
      </w:pPr>
    </w:p>
    <w:p w:rsidR="00485EC5" w:rsidRDefault="00485EC5" w:rsidP="00EA5037">
      <w:pPr>
        <w:ind w:firstLine="709"/>
        <w:jc w:val="center"/>
        <w:rPr>
          <w:b/>
          <w:bCs/>
          <w:noProof/>
        </w:rPr>
      </w:pPr>
    </w:p>
    <w:p w:rsidR="008653A5" w:rsidRDefault="008653A5" w:rsidP="00EA5037">
      <w:pPr>
        <w:ind w:firstLine="709"/>
        <w:jc w:val="center"/>
        <w:rPr>
          <w:b/>
          <w:bCs/>
          <w:noProof/>
        </w:rPr>
      </w:pPr>
    </w:p>
    <w:p w:rsidR="008653A5" w:rsidRDefault="008653A5" w:rsidP="00EA5037">
      <w:pPr>
        <w:ind w:firstLine="709"/>
        <w:jc w:val="center"/>
        <w:rPr>
          <w:b/>
          <w:bCs/>
          <w:noProof/>
        </w:rPr>
      </w:pPr>
    </w:p>
    <w:p w:rsidR="008C06B5" w:rsidRDefault="008C06B5" w:rsidP="002F5517">
      <w:pPr>
        <w:widowControl w:val="0"/>
        <w:tabs>
          <w:tab w:val="left" w:pos="1307"/>
        </w:tabs>
        <w:ind w:firstLine="709"/>
        <w:jc w:val="center"/>
        <w:textAlignment w:val="baseline"/>
        <w:rPr>
          <w:b/>
        </w:rPr>
      </w:pPr>
    </w:p>
    <w:p w:rsidR="008C06B5" w:rsidRDefault="008C06B5" w:rsidP="002F5517">
      <w:pPr>
        <w:widowControl w:val="0"/>
        <w:tabs>
          <w:tab w:val="left" w:pos="1307"/>
        </w:tabs>
        <w:ind w:firstLine="709"/>
        <w:jc w:val="center"/>
        <w:textAlignment w:val="baseline"/>
        <w:rPr>
          <w:b/>
        </w:rPr>
      </w:pPr>
    </w:p>
    <w:p w:rsidR="00DF0D0D" w:rsidRDefault="00DF0D0D" w:rsidP="002F5517">
      <w:pPr>
        <w:widowControl w:val="0"/>
        <w:tabs>
          <w:tab w:val="left" w:pos="1307"/>
        </w:tabs>
        <w:ind w:firstLine="709"/>
        <w:jc w:val="center"/>
        <w:textAlignment w:val="baseline"/>
        <w:rPr>
          <w:b/>
        </w:rPr>
      </w:pPr>
    </w:p>
    <w:p w:rsidR="00DF0D0D" w:rsidRDefault="00DF0D0D" w:rsidP="002F5517">
      <w:pPr>
        <w:widowControl w:val="0"/>
        <w:tabs>
          <w:tab w:val="left" w:pos="1307"/>
        </w:tabs>
        <w:ind w:firstLine="709"/>
        <w:jc w:val="center"/>
        <w:textAlignment w:val="baseline"/>
        <w:rPr>
          <w:b/>
        </w:rPr>
      </w:pPr>
    </w:p>
    <w:p w:rsidR="00DF0D0D" w:rsidRDefault="00DF0D0D" w:rsidP="002F5517">
      <w:pPr>
        <w:widowControl w:val="0"/>
        <w:tabs>
          <w:tab w:val="left" w:pos="1307"/>
        </w:tabs>
        <w:ind w:firstLine="709"/>
        <w:jc w:val="center"/>
        <w:textAlignment w:val="baseline"/>
        <w:rPr>
          <w:b/>
        </w:rPr>
      </w:pPr>
    </w:p>
    <w:p w:rsidR="00DF0D0D" w:rsidRDefault="00DF0D0D" w:rsidP="002F5517">
      <w:pPr>
        <w:widowControl w:val="0"/>
        <w:tabs>
          <w:tab w:val="left" w:pos="1307"/>
        </w:tabs>
        <w:ind w:firstLine="709"/>
        <w:jc w:val="center"/>
        <w:textAlignment w:val="baseline"/>
        <w:rPr>
          <w:b/>
        </w:rPr>
      </w:pPr>
    </w:p>
    <w:p w:rsidR="00DF0D0D" w:rsidRDefault="00DF0D0D" w:rsidP="002F5517">
      <w:pPr>
        <w:widowControl w:val="0"/>
        <w:tabs>
          <w:tab w:val="left" w:pos="1307"/>
        </w:tabs>
        <w:ind w:firstLine="709"/>
        <w:jc w:val="center"/>
        <w:textAlignment w:val="baseline"/>
        <w:rPr>
          <w:b/>
        </w:rPr>
      </w:pPr>
    </w:p>
    <w:p w:rsidR="00DF0D0D" w:rsidRDefault="00DF0D0D" w:rsidP="002F5517">
      <w:pPr>
        <w:widowControl w:val="0"/>
        <w:tabs>
          <w:tab w:val="left" w:pos="1307"/>
        </w:tabs>
        <w:ind w:firstLine="709"/>
        <w:jc w:val="center"/>
        <w:textAlignment w:val="baseline"/>
        <w:rPr>
          <w:b/>
        </w:rPr>
      </w:pPr>
    </w:p>
    <w:p w:rsidR="00DF0D0D" w:rsidRDefault="00DF0D0D" w:rsidP="002F5517">
      <w:pPr>
        <w:widowControl w:val="0"/>
        <w:tabs>
          <w:tab w:val="left" w:pos="1307"/>
        </w:tabs>
        <w:ind w:firstLine="709"/>
        <w:jc w:val="center"/>
        <w:textAlignment w:val="baseline"/>
        <w:rPr>
          <w:b/>
        </w:rPr>
      </w:pPr>
    </w:p>
    <w:p w:rsidR="00DF0D0D" w:rsidRDefault="00DF0D0D" w:rsidP="002F5517">
      <w:pPr>
        <w:widowControl w:val="0"/>
        <w:tabs>
          <w:tab w:val="left" w:pos="1307"/>
        </w:tabs>
        <w:ind w:firstLine="709"/>
        <w:jc w:val="center"/>
        <w:textAlignment w:val="baseline"/>
        <w:rPr>
          <w:b/>
        </w:rPr>
      </w:pPr>
    </w:p>
    <w:p w:rsidR="00DF0D0D" w:rsidRDefault="00DF0D0D" w:rsidP="002F5517">
      <w:pPr>
        <w:widowControl w:val="0"/>
        <w:tabs>
          <w:tab w:val="left" w:pos="1307"/>
        </w:tabs>
        <w:ind w:firstLine="709"/>
        <w:jc w:val="center"/>
        <w:textAlignment w:val="baseline"/>
        <w:rPr>
          <w:b/>
        </w:rPr>
      </w:pPr>
    </w:p>
    <w:p w:rsidR="00DF0D0D" w:rsidRDefault="00DF0D0D" w:rsidP="002F5517">
      <w:pPr>
        <w:widowControl w:val="0"/>
        <w:tabs>
          <w:tab w:val="left" w:pos="1307"/>
        </w:tabs>
        <w:ind w:firstLine="709"/>
        <w:jc w:val="center"/>
        <w:textAlignment w:val="baseline"/>
        <w:rPr>
          <w:b/>
        </w:rPr>
      </w:pPr>
    </w:p>
    <w:p w:rsidR="00DF0D0D" w:rsidRDefault="00DF0D0D" w:rsidP="002F5517">
      <w:pPr>
        <w:widowControl w:val="0"/>
        <w:tabs>
          <w:tab w:val="left" w:pos="1307"/>
        </w:tabs>
        <w:ind w:firstLine="709"/>
        <w:jc w:val="center"/>
        <w:textAlignment w:val="baseline"/>
        <w:rPr>
          <w:b/>
        </w:rPr>
      </w:pPr>
    </w:p>
    <w:p w:rsidR="00DF0D0D" w:rsidRDefault="00DF0D0D" w:rsidP="002F5517">
      <w:pPr>
        <w:widowControl w:val="0"/>
        <w:tabs>
          <w:tab w:val="left" w:pos="1307"/>
        </w:tabs>
        <w:ind w:firstLine="709"/>
        <w:jc w:val="center"/>
        <w:textAlignment w:val="baseline"/>
        <w:rPr>
          <w:b/>
        </w:rPr>
      </w:pPr>
    </w:p>
    <w:p w:rsidR="00DF0D0D" w:rsidRDefault="00DF0D0D" w:rsidP="002F5517">
      <w:pPr>
        <w:widowControl w:val="0"/>
        <w:tabs>
          <w:tab w:val="left" w:pos="1307"/>
        </w:tabs>
        <w:ind w:firstLine="709"/>
        <w:jc w:val="center"/>
        <w:textAlignment w:val="baseline"/>
        <w:rPr>
          <w:b/>
        </w:rPr>
      </w:pPr>
    </w:p>
    <w:p w:rsidR="00DF0D0D" w:rsidRDefault="00DF0D0D" w:rsidP="002F5517">
      <w:pPr>
        <w:widowControl w:val="0"/>
        <w:tabs>
          <w:tab w:val="left" w:pos="1307"/>
        </w:tabs>
        <w:ind w:firstLine="709"/>
        <w:jc w:val="center"/>
        <w:textAlignment w:val="baseline"/>
        <w:rPr>
          <w:b/>
        </w:rPr>
      </w:pPr>
    </w:p>
    <w:p w:rsidR="00DF0D0D" w:rsidRDefault="00DF0D0D" w:rsidP="002F5517">
      <w:pPr>
        <w:widowControl w:val="0"/>
        <w:tabs>
          <w:tab w:val="left" w:pos="1307"/>
        </w:tabs>
        <w:ind w:firstLine="709"/>
        <w:jc w:val="center"/>
        <w:textAlignment w:val="baseline"/>
        <w:rPr>
          <w:b/>
        </w:rPr>
      </w:pPr>
    </w:p>
    <w:p w:rsidR="00DF0D0D" w:rsidRDefault="00DF0D0D" w:rsidP="002F5517">
      <w:pPr>
        <w:widowControl w:val="0"/>
        <w:tabs>
          <w:tab w:val="left" w:pos="1307"/>
        </w:tabs>
        <w:ind w:firstLine="709"/>
        <w:jc w:val="center"/>
        <w:textAlignment w:val="baseline"/>
        <w:rPr>
          <w:b/>
        </w:rPr>
      </w:pPr>
    </w:p>
    <w:p w:rsidR="00DF0D0D" w:rsidRDefault="00DF0D0D" w:rsidP="002F5517">
      <w:pPr>
        <w:widowControl w:val="0"/>
        <w:tabs>
          <w:tab w:val="left" w:pos="1307"/>
        </w:tabs>
        <w:ind w:firstLine="709"/>
        <w:jc w:val="center"/>
        <w:textAlignment w:val="baseline"/>
        <w:rPr>
          <w:b/>
        </w:rPr>
      </w:pPr>
    </w:p>
    <w:p w:rsidR="00DF0D0D" w:rsidRDefault="00DF0D0D" w:rsidP="002F5517">
      <w:pPr>
        <w:widowControl w:val="0"/>
        <w:tabs>
          <w:tab w:val="left" w:pos="1307"/>
        </w:tabs>
        <w:ind w:firstLine="709"/>
        <w:jc w:val="center"/>
        <w:textAlignment w:val="baseline"/>
        <w:rPr>
          <w:b/>
        </w:rPr>
      </w:pPr>
    </w:p>
    <w:p w:rsidR="00DF0D0D" w:rsidRDefault="00DF0D0D" w:rsidP="002F5517">
      <w:pPr>
        <w:widowControl w:val="0"/>
        <w:tabs>
          <w:tab w:val="left" w:pos="1307"/>
        </w:tabs>
        <w:ind w:firstLine="709"/>
        <w:jc w:val="center"/>
        <w:textAlignment w:val="baseline"/>
        <w:rPr>
          <w:b/>
        </w:rPr>
      </w:pPr>
    </w:p>
    <w:p w:rsidR="00DF0D0D" w:rsidRDefault="00DF0D0D" w:rsidP="002F5517">
      <w:pPr>
        <w:widowControl w:val="0"/>
        <w:tabs>
          <w:tab w:val="left" w:pos="1307"/>
        </w:tabs>
        <w:ind w:firstLine="709"/>
        <w:jc w:val="center"/>
        <w:textAlignment w:val="baseline"/>
        <w:rPr>
          <w:b/>
        </w:rPr>
      </w:pPr>
    </w:p>
    <w:p w:rsidR="00DF0D0D" w:rsidRDefault="00DF0D0D" w:rsidP="002F5517">
      <w:pPr>
        <w:widowControl w:val="0"/>
        <w:tabs>
          <w:tab w:val="left" w:pos="1307"/>
        </w:tabs>
        <w:ind w:firstLine="709"/>
        <w:jc w:val="center"/>
        <w:textAlignment w:val="baseline"/>
        <w:rPr>
          <w:b/>
        </w:rPr>
      </w:pPr>
    </w:p>
    <w:p w:rsidR="0061140F" w:rsidRDefault="0061140F" w:rsidP="002F5517">
      <w:pPr>
        <w:widowControl w:val="0"/>
        <w:tabs>
          <w:tab w:val="left" w:pos="1307"/>
        </w:tabs>
        <w:ind w:firstLine="709"/>
        <w:jc w:val="center"/>
        <w:textAlignment w:val="baseline"/>
        <w:rPr>
          <w:b/>
        </w:rPr>
      </w:pPr>
    </w:p>
    <w:p w:rsidR="002F5517" w:rsidRPr="00F85FDB" w:rsidRDefault="002F5517" w:rsidP="002F5517">
      <w:pPr>
        <w:widowControl w:val="0"/>
        <w:tabs>
          <w:tab w:val="left" w:pos="1307"/>
        </w:tabs>
        <w:ind w:firstLine="709"/>
        <w:jc w:val="center"/>
        <w:textAlignment w:val="baseline"/>
        <w:rPr>
          <w:b/>
        </w:rPr>
      </w:pPr>
      <w:r w:rsidRPr="00F85FDB">
        <w:rPr>
          <w:b/>
        </w:rPr>
        <w:lastRenderedPageBreak/>
        <w:t>Критерии оценки и сопоставления заявок на участие в открытом запросе предложений</w:t>
      </w:r>
    </w:p>
    <w:tbl>
      <w:tblPr>
        <w:tblW w:w="10207" w:type="dxa"/>
        <w:tblInd w:w="-176" w:type="dxa"/>
        <w:tblLayout w:type="fixed"/>
        <w:tblLook w:val="0000" w:firstRow="0" w:lastRow="0" w:firstColumn="0" w:lastColumn="0" w:noHBand="0" w:noVBand="0"/>
      </w:tblPr>
      <w:tblGrid>
        <w:gridCol w:w="10207"/>
      </w:tblGrid>
      <w:tr w:rsidR="002F5517" w:rsidRPr="00F85FDB" w:rsidTr="00AA70BC">
        <w:trPr>
          <w:trHeight w:val="23"/>
          <w:tblHeader/>
        </w:trPr>
        <w:tc>
          <w:tcPr>
            <w:tcW w:w="10207"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2F5517" w:rsidRPr="00F85FDB" w:rsidRDefault="002F5517" w:rsidP="003E3D56">
            <w:pPr>
              <w:snapToGrid w:val="0"/>
              <w:textAlignment w:val="baseline"/>
              <w:rPr>
                <w:rFonts w:eastAsia="Arial Unicode MS"/>
                <w:b/>
                <w:bCs/>
                <w:kern w:val="1"/>
                <w:sz w:val="22"/>
                <w:szCs w:val="22"/>
                <w:lang w:eastAsia="hi-IN" w:bidi="hi-IN"/>
              </w:rPr>
            </w:pPr>
            <w:r w:rsidRPr="00F85FDB">
              <w:rPr>
                <w:rFonts w:eastAsia="Arial Unicode MS"/>
                <w:b/>
                <w:bCs/>
                <w:kern w:val="1"/>
                <w:sz w:val="22"/>
                <w:szCs w:val="22"/>
                <w:lang w:eastAsia="hi-IN" w:bidi="hi-IN"/>
              </w:rPr>
              <w:t>Критерии</w:t>
            </w:r>
          </w:p>
        </w:tc>
      </w:tr>
      <w:tr w:rsidR="002F5517" w:rsidRPr="00F85FDB" w:rsidTr="00AA70BC">
        <w:trPr>
          <w:trHeight w:val="23"/>
        </w:trPr>
        <w:tc>
          <w:tcPr>
            <w:tcW w:w="10207" w:type="dxa"/>
            <w:tcBorders>
              <w:top w:val="single" w:sz="4" w:space="0" w:color="000000"/>
              <w:left w:val="single" w:sz="4" w:space="0" w:color="000000"/>
              <w:bottom w:val="single" w:sz="4" w:space="0" w:color="000000"/>
              <w:right w:val="single" w:sz="4" w:space="0" w:color="000000"/>
            </w:tcBorders>
            <w:shd w:val="clear" w:color="auto" w:fill="auto"/>
          </w:tcPr>
          <w:p w:rsidR="002F5517" w:rsidRPr="00F85FDB" w:rsidRDefault="002F5517" w:rsidP="0089060D">
            <w:pPr>
              <w:autoSpaceDE w:val="0"/>
              <w:autoSpaceDN w:val="0"/>
              <w:adjustRightInd w:val="0"/>
              <w:snapToGrid w:val="0"/>
              <w:jc w:val="both"/>
              <w:rPr>
                <w:b/>
                <w:sz w:val="22"/>
                <w:szCs w:val="22"/>
              </w:rPr>
            </w:pPr>
            <w:r w:rsidRPr="00F85FDB">
              <w:rPr>
                <w:b/>
                <w:sz w:val="22"/>
                <w:szCs w:val="22"/>
              </w:rPr>
              <w:t xml:space="preserve">1.Цена контракта – </w:t>
            </w:r>
            <w:r w:rsidR="0061140F">
              <w:rPr>
                <w:b/>
                <w:sz w:val="22"/>
                <w:szCs w:val="22"/>
              </w:rPr>
              <w:t>6</w:t>
            </w:r>
            <w:r w:rsidRPr="00F85FDB">
              <w:rPr>
                <w:b/>
                <w:sz w:val="22"/>
                <w:szCs w:val="22"/>
              </w:rPr>
              <w:t>0%</w:t>
            </w:r>
          </w:p>
        </w:tc>
      </w:tr>
      <w:tr w:rsidR="002F5517" w:rsidRPr="00F85FDB" w:rsidTr="00AA70BC">
        <w:trPr>
          <w:trHeight w:val="23"/>
        </w:trPr>
        <w:tc>
          <w:tcPr>
            <w:tcW w:w="10207" w:type="dxa"/>
            <w:tcBorders>
              <w:top w:val="single" w:sz="4" w:space="0" w:color="000000"/>
              <w:left w:val="single" w:sz="4" w:space="0" w:color="000000"/>
              <w:bottom w:val="single" w:sz="4" w:space="0" w:color="000000"/>
              <w:right w:val="single" w:sz="4" w:space="0" w:color="000000"/>
            </w:tcBorders>
            <w:shd w:val="clear" w:color="auto" w:fill="auto"/>
          </w:tcPr>
          <w:p w:rsidR="002F5517" w:rsidRPr="00F85FDB" w:rsidRDefault="002F5517" w:rsidP="002F5517">
            <w:pPr>
              <w:numPr>
                <w:ilvl w:val="1"/>
                <w:numId w:val="16"/>
              </w:numPr>
              <w:suppressAutoHyphens/>
              <w:autoSpaceDE w:val="0"/>
              <w:snapToGrid w:val="0"/>
              <w:jc w:val="both"/>
              <w:rPr>
                <w:sz w:val="22"/>
                <w:szCs w:val="22"/>
              </w:rPr>
            </w:pPr>
            <w:r w:rsidRPr="00F85FDB">
              <w:rPr>
                <w:sz w:val="22"/>
                <w:szCs w:val="22"/>
              </w:rPr>
              <w:t>Начальная (максимальная) цена договора – размер страховой премии по договору страхования.</w:t>
            </w:r>
          </w:p>
          <w:p w:rsidR="002F5517" w:rsidRPr="00F85FDB" w:rsidRDefault="002F5517" w:rsidP="003E3D56">
            <w:pPr>
              <w:rPr>
                <w:sz w:val="22"/>
                <w:szCs w:val="22"/>
              </w:rPr>
            </w:pPr>
            <w:r w:rsidRPr="00F85FDB">
              <w:rPr>
                <w:sz w:val="22"/>
                <w:szCs w:val="22"/>
              </w:rPr>
              <w:t xml:space="preserve">Рейтинг, присуждаемый заявке по критерию </w:t>
            </w:r>
            <w:r w:rsidRPr="00F85FDB">
              <w:rPr>
                <w:b/>
                <w:i/>
                <w:sz w:val="22"/>
                <w:szCs w:val="22"/>
              </w:rPr>
              <w:t>"цена договора"</w:t>
            </w:r>
            <w:r w:rsidRPr="00F85FDB">
              <w:rPr>
                <w:sz w:val="22"/>
                <w:szCs w:val="22"/>
              </w:rPr>
              <w:t xml:space="preserve"> ("цена договора за </w:t>
            </w:r>
            <w:r w:rsidR="00DF0D0D" w:rsidRPr="00F85FDB">
              <w:rPr>
                <w:sz w:val="22"/>
                <w:szCs w:val="22"/>
              </w:rPr>
              <w:t>единицу услуги</w:t>
            </w:r>
            <w:r w:rsidRPr="00F85FDB">
              <w:rPr>
                <w:sz w:val="22"/>
                <w:szCs w:val="22"/>
              </w:rPr>
              <w:t>"), определяется по формуле:</w:t>
            </w:r>
          </w:p>
          <w:p w:rsidR="002F5517" w:rsidRPr="00F85FDB" w:rsidRDefault="002F5517" w:rsidP="003E3D56">
            <w:pPr>
              <w:rPr>
                <w:sz w:val="22"/>
                <w:szCs w:val="22"/>
              </w:rPr>
            </w:pPr>
          </w:p>
          <w:p w:rsidR="002F5517" w:rsidRPr="00F85FDB" w:rsidRDefault="002F5517" w:rsidP="003E3D56">
            <w:pPr>
              <w:rPr>
                <w:sz w:val="22"/>
                <w:szCs w:val="22"/>
              </w:rPr>
            </w:pPr>
            <w:r w:rsidRPr="00F85FDB">
              <w:rPr>
                <w:sz w:val="22"/>
                <w:szCs w:val="22"/>
              </w:rPr>
              <w:object w:dxaOrig="27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25pt;height:48.2pt" o:ole="" filled="t">
                  <v:fill color2="black"/>
                  <v:imagedata r:id="rId9" o:title=""/>
                </v:shape>
                <o:OLEObject Type="Embed" ProgID="Equation.3" ShapeID="_x0000_i1025" DrawAspect="Content" ObjectID="_1575098815" r:id="rId10"/>
              </w:object>
            </w:r>
            <w:r w:rsidRPr="00F85FDB">
              <w:rPr>
                <w:sz w:val="22"/>
                <w:szCs w:val="22"/>
              </w:rPr>
              <w:t>,</w:t>
            </w:r>
          </w:p>
          <w:p w:rsidR="002F5517" w:rsidRPr="00F85FDB" w:rsidRDefault="002F5517" w:rsidP="003E3D56">
            <w:pPr>
              <w:rPr>
                <w:sz w:val="22"/>
                <w:szCs w:val="22"/>
              </w:rPr>
            </w:pPr>
            <w:r w:rsidRPr="00F85FDB">
              <w:rPr>
                <w:sz w:val="22"/>
                <w:szCs w:val="22"/>
              </w:rPr>
              <w:t>где:</w:t>
            </w:r>
          </w:p>
          <w:p w:rsidR="002F5517" w:rsidRPr="00F85FDB" w:rsidRDefault="002F5517" w:rsidP="003E3D56">
            <w:pPr>
              <w:rPr>
                <w:sz w:val="22"/>
                <w:szCs w:val="22"/>
              </w:rPr>
            </w:pPr>
            <w:r w:rsidRPr="00F85FDB">
              <w:rPr>
                <w:sz w:val="22"/>
                <w:szCs w:val="22"/>
              </w:rPr>
              <w:object w:dxaOrig="480" w:dyaOrig="420">
                <v:shape id="_x0000_i1026" type="#_x0000_t75" style="width:23.8pt;height:21.9pt" o:ole="" filled="t">
                  <v:fill color2="black"/>
                  <v:imagedata r:id="rId11" o:title=""/>
                </v:shape>
                <o:OLEObject Type="Embed" ProgID="Equation.3" ShapeID="_x0000_i1026" DrawAspect="Content" ObjectID="_1575098816" r:id="rId12"/>
              </w:object>
            </w:r>
            <w:r w:rsidRPr="00F85FDB">
              <w:rPr>
                <w:sz w:val="22"/>
                <w:szCs w:val="22"/>
              </w:rPr>
              <w:t> - рейтинг, присуждаемый i-й заявке по указанному критерию;</w:t>
            </w:r>
          </w:p>
          <w:p w:rsidR="002F5517" w:rsidRPr="00F85FDB" w:rsidRDefault="002F5517" w:rsidP="003E3D56">
            <w:pPr>
              <w:rPr>
                <w:sz w:val="22"/>
                <w:szCs w:val="22"/>
              </w:rPr>
            </w:pPr>
            <w:r w:rsidRPr="00F85FDB">
              <w:rPr>
                <w:sz w:val="22"/>
                <w:szCs w:val="22"/>
              </w:rPr>
              <w:t>Amax - начальная (максимальная) цена договора, установленная в документации по запросу предложений (сумма начальных (максимальных) цен за единицу услуги, установленных в документации по запросу предложений).</w:t>
            </w:r>
          </w:p>
          <w:p w:rsidR="002F5517" w:rsidRPr="00F85FDB" w:rsidRDefault="002F5517" w:rsidP="003E3D56">
            <w:pPr>
              <w:autoSpaceDE w:val="0"/>
              <w:autoSpaceDN w:val="0"/>
              <w:adjustRightInd w:val="0"/>
              <w:snapToGrid w:val="0"/>
              <w:jc w:val="both"/>
              <w:rPr>
                <w:sz w:val="22"/>
                <w:szCs w:val="22"/>
              </w:rPr>
            </w:pPr>
            <w:r w:rsidRPr="00F85FDB">
              <w:rPr>
                <w:sz w:val="22"/>
                <w:szCs w:val="22"/>
              </w:rPr>
              <w:t xml:space="preserve">Ai - предложение i-го участника конкурса по цене договора (по сумме цен за </w:t>
            </w:r>
            <w:r w:rsidR="008C06B5" w:rsidRPr="00F85FDB">
              <w:rPr>
                <w:sz w:val="22"/>
                <w:szCs w:val="22"/>
              </w:rPr>
              <w:t>единицу услуги</w:t>
            </w:r>
            <w:r w:rsidRPr="00F85FDB">
              <w:rPr>
                <w:sz w:val="22"/>
                <w:szCs w:val="22"/>
              </w:rPr>
              <w:t>).</w:t>
            </w:r>
          </w:p>
          <w:p w:rsidR="002F5517" w:rsidRPr="00F85FDB" w:rsidRDefault="002F5517" w:rsidP="003E3D56">
            <w:pPr>
              <w:autoSpaceDE w:val="0"/>
              <w:autoSpaceDN w:val="0"/>
              <w:adjustRightInd w:val="0"/>
              <w:snapToGrid w:val="0"/>
              <w:jc w:val="both"/>
              <w:rPr>
                <w:b/>
                <w:sz w:val="22"/>
                <w:szCs w:val="22"/>
              </w:rPr>
            </w:pPr>
            <w:r w:rsidRPr="00F85FDB">
              <w:rPr>
                <w:b/>
                <w:sz w:val="22"/>
                <w:szCs w:val="22"/>
              </w:rPr>
              <w:t xml:space="preserve">Для расчета итогового рейтинга по критерию, рейтинг, присуждаемый </w:t>
            </w:r>
            <w:r w:rsidRPr="00F85FDB">
              <w:rPr>
                <w:b/>
                <w:sz w:val="22"/>
                <w:szCs w:val="22"/>
                <w:lang w:val="en-US"/>
              </w:rPr>
              <w:t>i</w:t>
            </w:r>
            <w:r w:rsidRPr="00F85FDB">
              <w:rPr>
                <w:b/>
                <w:sz w:val="22"/>
                <w:szCs w:val="22"/>
              </w:rPr>
              <w:t>-й заявке по указанному критерию умножается на соответствующую указанному критерию значимость-</w:t>
            </w:r>
            <w:r>
              <w:rPr>
                <w:b/>
                <w:sz w:val="22"/>
                <w:szCs w:val="22"/>
              </w:rPr>
              <w:t>6</w:t>
            </w:r>
            <w:r w:rsidRPr="00F85FDB">
              <w:rPr>
                <w:b/>
                <w:sz w:val="22"/>
                <w:szCs w:val="22"/>
              </w:rPr>
              <w:t>0%</w:t>
            </w:r>
          </w:p>
        </w:tc>
      </w:tr>
      <w:tr w:rsidR="00D21D15" w:rsidRPr="00F85FDB" w:rsidTr="00AA70BC">
        <w:trPr>
          <w:trHeight w:val="23"/>
        </w:trPr>
        <w:tc>
          <w:tcPr>
            <w:tcW w:w="10207" w:type="dxa"/>
            <w:tcBorders>
              <w:top w:val="single" w:sz="4" w:space="0" w:color="000000"/>
              <w:left w:val="single" w:sz="4" w:space="0" w:color="000000"/>
              <w:bottom w:val="single" w:sz="4" w:space="0" w:color="000000"/>
              <w:right w:val="single" w:sz="4" w:space="0" w:color="000000"/>
            </w:tcBorders>
            <w:shd w:val="clear" w:color="auto" w:fill="auto"/>
          </w:tcPr>
          <w:tbl>
            <w:tblPr>
              <w:tblW w:w="10225" w:type="dxa"/>
              <w:tblLayout w:type="fixed"/>
              <w:tblLook w:val="0000" w:firstRow="0" w:lastRow="0" w:firstColumn="0" w:lastColumn="0" w:noHBand="0" w:noVBand="0"/>
            </w:tblPr>
            <w:tblGrid>
              <w:gridCol w:w="10225"/>
            </w:tblGrid>
            <w:tr w:rsidR="00AA70BC" w:rsidRPr="00F85FDB" w:rsidTr="00AA70BC">
              <w:trPr>
                <w:trHeight w:val="23"/>
              </w:trPr>
              <w:tc>
                <w:tcPr>
                  <w:tcW w:w="10225" w:type="dxa"/>
                  <w:tcBorders>
                    <w:top w:val="single" w:sz="4" w:space="0" w:color="000000"/>
                    <w:left w:val="single" w:sz="4" w:space="0" w:color="000000"/>
                    <w:bottom w:val="single" w:sz="4" w:space="0" w:color="000000"/>
                    <w:right w:val="single" w:sz="4" w:space="0" w:color="000000"/>
                  </w:tcBorders>
                  <w:shd w:val="clear" w:color="auto" w:fill="auto"/>
                </w:tcPr>
                <w:p w:rsidR="00AA70BC" w:rsidRPr="00F85FDB" w:rsidRDefault="00AA70BC" w:rsidP="00AA70BC">
                  <w:pPr>
                    <w:autoSpaceDE w:val="0"/>
                    <w:autoSpaceDN w:val="0"/>
                    <w:adjustRightInd w:val="0"/>
                    <w:snapToGrid w:val="0"/>
                    <w:jc w:val="both"/>
                    <w:rPr>
                      <w:b/>
                      <w:sz w:val="22"/>
                      <w:szCs w:val="22"/>
                    </w:rPr>
                  </w:pPr>
                  <w:r w:rsidRPr="00F85FDB">
                    <w:rPr>
                      <w:b/>
                      <w:sz w:val="22"/>
                      <w:szCs w:val="22"/>
                    </w:rPr>
                    <w:t xml:space="preserve">2. Качество работ, услуг и квалификация участника конкурса при размещении заказа на выполнение работ, оказание </w:t>
                  </w:r>
                  <w:r w:rsidRPr="00D21D15">
                    <w:rPr>
                      <w:b/>
                      <w:sz w:val="22"/>
                      <w:szCs w:val="22"/>
                    </w:rPr>
                    <w:t>услуг</w:t>
                  </w:r>
                  <w:r>
                    <w:rPr>
                      <w:b/>
                      <w:sz w:val="22"/>
                      <w:szCs w:val="22"/>
                    </w:rPr>
                    <w:t xml:space="preserve"> – 40%</w:t>
                  </w:r>
                </w:p>
              </w:tc>
            </w:tr>
          </w:tbl>
          <w:p w:rsidR="00AA70BC" w:rsidRDefault="00AA70BC" w:rsidP="00AA70BC">
            <w:pPr>
              <w:autoSpaceDE w:val="0"/>
              <w:autoSpaceDN w:val="0"/>
              <w:adjustRightInd w:val="0"/>
              <w:snapToGrid w:val="0"/>
              <w:jc w:val="both"/>
              <w:rPr>
                <w:b/>
                <w:sz w:val="22"/>
                <w:szCs w:val="22"/>
              </w:rPr>
            </w:pPr>
          </w:p>
          <w:p w:rsidR="00D21D15" w:rsidRPr="00F85FDB" w:rsidRDefault="00D21D15" w:rsidP="00AA70BC">
            <w:pPr>
              <w:autoSpaceDE w:val="0"/>
              <w:autoSpaceDN w:val="0"/>
              <w:adjustRightInd w:val="0"/>
              <w:snapToGrid w:val="0"/>
              <w:jc w:val="both"/>
              <w:rPr>
                <w:b/>
                <w:sz w:val="22"/>
                <w:szCs w:val="22"/>
              </w:rPr>
            </w:pPr>
            <w:r>
              <w:rPr>
                <w:b/>
                <w:sz w:val="22"/>
                <w:szCs w:val="22"/>
              </w:rPr>
              <w:t>2.</w:t>
            </w:r>
            <w:r w:rsidR="00AA70BC">
              <w:rPr>
                <w:b/>
                <w:sz w:val="22"/>
                <w:szCs w:val="22"/>
              </w:rPr>
              <w:t>1.</w:t>
            </w:r>
            <w:r>
              <w:rPr>
                <w:b/>
                <w:sz w:val="22"/>
                <w:szCs w:val="22"/>
              </w:rPr>
              <w:t xml:space="preserve"> </w:t>
            </w:r>
            <w:r w:rsidRPr="00D21D15">
              <w:rPr>
                <w:b/>
                <w:sz w:val="22"/>
                <w:szCs w:val="22"/>
              </w:rPr>
              <w:t>Качественные</w:t>
            </w:r>
            <w:r>
              <w:rPr>
                <w:b/>
                <w:sz w:val="22"/>
                <w:szCs w:val="22"/>
              </w:rPr>
              <w:t xml:space="preserve"> характеристики объекта закупки</w:t>
            </w:r>
            <w:r w:rsidRPr="00D21D15">
              <w:rPr>
                <w:b/>
                <w:sz w:val="22"/>
                <w:szCs w:val="22"/>
              </w:rPr>
              <w:t xml:space="preserve"> - 10%</w:t>
            </w:r>
          </w:p>
        </w:tc>
      </w:tr>
      <w:tr w:rsidR="00BF25D3" w:rsidRPr="00F85FDB" w:rsidTr="00AA70BC">
        <w:trPr>
          <w:trHeight w:val="23"/>
        </w:trPr>
        <w:tc>
          <w:tcPr>
            <w:tcW w:w="10207" w:type="dxa"/>
            <w:tcBorders>
              <w:top w:val="single" w:sz="4" w:space="0" w:color="000000"/>
              <w:left w:val="single" w:sz="4" w:space="0" w:color="000000"/>
              <w:bottom w:val="single" w:sz="4" w:space="0" w:color="000000"/>
              <w:right w:val="single" w:sz="4" w:space="0" w:color="000000"/>
            </w:tcBorders>
            <w:shd w:val="clear" w:color="auto" w:fill="auto"/>
          </w:tcPr>
          <w:tbl>
            <w:tblPr>
              <w:tblW w:w="10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
              <w:gridCol w:w="3015"/>
              <w:gridCol w:w="3543"/>
              <w:gridCol w:w="1843"/>
              <w:gridCol w:w="1701"/>
              <w:gridCol w:w="76"/>
            </w:tblGrid>
            <w:tr w:rsidR="0061140F" w:rsidRPr="0061140F" w:rsidTr="00AA70BC">
              <w:trPr>
                <w:gridAfter w:val="1"/>
                <w:wAfter w:w="76" w:type="dxa"/>
              </w:trPr>
              <w:tc>
                <w:tcPr>
                  <w:tcW w:w="3128" w:type="dxa"/>
                  <w:gridSpan w:val="2"/>
                  <w:tcBorders>
                    <w:top w:val="single" w:sz="4" w:space="0" w:color="auto"/>
                    <w:left w:val="single" w:sz="4" w:space="0" w:color="auto"/>
                    <w:right w:val="single" w:sz="4" w:space="0" w:color="auto"/>
                  </w:tcBorders>
                  <w:vAlign w:val="center"/>
                </w:tcPr>
                <w:p w:rsidR="0061140F" w:rsidRPr="0061140F" w:rsidRDefault="0061140F" w:rsidP="0045239C">
                  <w:pPr>
                    <w:autoSpaceDE w:val="0"/>
                    <w:autoSpaceDN w:val="0"/>
                    <w:adjustRightInd w:val="0"/>
                    <w:jc w:val="center"/>
                    <w:rPr>
                      <w:b/>
                      <w:bCs/>
                      <w:sz w:val="20"/>
                      <w:szCs w:val="20"/>
                    </w:rPr>
                  </w:pPr>
                  <w:r w:rsidRPr="0061140F">
                    <w:rPr>
                      <w:b/>
                      <w:sz w:val="20"/>
                      <w:szCs w:val="20"/>
                    </w:rPr>
                    <w:t xml:space="preserve">Наименование показателя </w:t>
                  </w:r>
                </w:p>
              </w:tc>
              <w:tc>
                <w:tcPr>
                  <w:tcW w:w="3543" w:type="dxa"/>
                  <w:tcBorders>
                    <w:top w:val="single" w:sz="4" w:space="0" w:color="auto"/>
                    <w:left w:val="single" w:sz="4" w:space="0" w:color="auto"/>
                    <w:right w:val="single" w:sz="4" w:space="0" w:color="auto"/>
                  </w:tcBorders>
                  <w:vAlign w:val="center"/>
                </w:tcPr>
                <w:p w:rsidR="0061140F" w:rsidRPr="0061140F" w:rsidRDefault="0061140F" w:rsidP="0045239C">
                  <w:pPr>
                    <w:autoSpaceDE w:val="0"/>
                    <w:autoSpaceDN w:val="0"/>
                    <w:adjustRightInd w:val="0"/>
                    <w:jc w:val="center"/>
                    <w:rPr>
                      <w:b/>
                      <w:bCs/>
                      <w:sz w:val="20"/>
                      <w:szCs w:val="20"/>
                    </w:rPr>
                  </w:pPr>
                  <w:r w:rsidRPr="0061140F">
                    <w:rPr>
                      <w:b/>
                      <w:bCs/>
                      <w:sz w:val="20"/>
                      <w:szCs w:val="20"/>
                    </w:rPr>
                    <w:t>Расчет количества баллов или порядок их определения</w:t>
                  </w:r>
                </w:p>
              </w:tc>
              <w:tc>
                <w:tcPr>
                  <w:tcW w:w="1843" w:type="dxa"/>
                  <w:tcBorders>
                    <w:top w:val="single" w:sz="4" w:space="0" w:color="auto"/>
                    <w:left w:val="single" w:sz="4" w:space="0" w:color="auto"/>
                    <w:right w:val="single" w:sz="4" w:space="0" w:color="auto"/>
                  </w:tcBorders>
                  <w:vAlign w:val="center"/>
                </w:tcPr>
                <w:p w:rsidR="0061140F" w:rsidRPr="0061140F" w:rsidRDefault="0061140F" w:rsidP="0045239C">
                  <w:pPr>
                    <w:autoSpaceDE w:val="0"/>
                    <w:autoSpaceDN w:val="0"/>
                    <w:adjustRightInd w:val="0"/>
                    <w:jc w:val="center"/>
                    <w:rPr>
                      <w:b/>
                      <w:bCs/>
                      <w:sz w:val="20"/>
                      <w:szCs w:val="20"/>
                    </w:rPr>
                  </w:pPr>
                  <w:r w:rsidRPr="0061140F">
                    <w:rPr>
                      <w:b/>
                      <w:bCs/>
                      <w:sz w:val="20"/>
                      <w:szCs w:val="20"/>
                    </w:rPr>
                    <w:t>Документы, подтверждающие квалификацию участника</w:t>
                  </w:r>
                </w:p>
              </w:tc>
              <w:tc>
                <w:tcPr>
                  <w:tcW w:w="1701" w:type="dxa"/>
                  <w:tcBorders>
                    <w:top w:val="single" w:sz="4" w:space="0" w:color="auto"/>
                    <w:left w:val="single" w:sz="4" w:space="0" w:color="auto"/>
                    <w:right w:val="single" w:sz="4" w:space="0" w:color="auto"/>
                  </w:tcBorders>
                  <w:vAlign w:val="center"/>
                </w:tcPr>
                <w:p w:rsidR="0061140F" w:rsidRPr="0061140F" w:rsidRDefault="0061140F" w:rsidP="0045239C">
                  <w:pPr>
                    <w:autoSpaceDE w:val="0"/>
                    <w:autoSpaceDN w:val="0"/>
                    <w:adjustRightInd w:val="0"/>
                    <w:ind w:right="-108"/>
                    <w:jc w:val="center"/>
                    <w:rPr>
                      <w:b/>
                      <w:bCs/>
                      <w:sz w:val="20"/>
                      <w:szCs w:val="20"/>
                    </w:rPr>
                  </w:pPr>
                  <w:r w:rsidRPr="0061140F">
                    <w:rPr>
                      <w:b/>
                      <w:bCs/>
                      <w:sz w:val="20"/>
                      <w:szCs w:val="20"/>
                    </w:rPr>
                    <w:t>Предельное значение показателя критерия оценки, баллов</w:t>
                  </w:r>
                </w:p>
              </w:tc>
            </w:tr>
            <w:tr w:rsidR="0061140F" w:rsidRPr="0061140F" w:rsidTr="00AA70BC">
              <w:trPr>
                <w:gridAfter w:val="1"/>
                <w:wAfter w:w="76" w:type="dxa"/>
              </w:trPr>
              <w:tc>
                <w:tcPr>
                  <w:tcW w:w="3128" w:type="dxa"/>
                  <w:gridSpan w:val="2"/>
                  <w:tcBorders>
                    <w:left w:val="single" w:sz="4" w:space="0" w:color="auto"/>
                    <w:right w:val="single" w:sz="4" w:space="0" w:color="auto"/>
                  </w:tcBorders>
                </w:tcPr>
                <w:p w:rsidR="0061140F" w:rsidRPr="0061140F" w:rsidRDefault="0061140F" w:rsidP="0045239C">
                  <w:pPr>
                    <w:autoSpaceDE w:val="0"/>
                    <w:autoSpaceDN w:val="0"/>
                    <w:adjustRightInd w:val="0"/>
                    <w:jc w:val="center"/>
                    <w:rPr>
                      <w:b/>
                      <w:bCs/>
                      <w:sz w:val="20"/>
                      <w:szCs w:val="20"/>
                    </w:rPr>
                  </w:pPr>
                  <w:r w:rsidRPr="0061140F">
                    <w:rPr>
                      <w:b/>
                      <w:bCs/>
                      <w:sz w:val="20"/>
                      <w:szCs w:val="20"/>
                    </w:rPr>
                    <w:t>4</w:t>
                  </w:r>
                </w:p>
              </w:tc>
              <w:tc>
                <w:tcPr>
                  <w:tcW w:w="3543" w:type="dxa"/>
                  <w:tcBorders>
                    <w:left w:val="single" w:sz="4" w:space="0" w:color="auto"/>
                    <w:bottom w:val="single" w:sz="4" w:space="0" w:color="auto"/>
                    <w:right w:val="single" w:sz="4" w:space="0" w:color="auto"/>
                  </w:tcBorders>
                </w:tcPr>
                <w:p w:rsidR="0061140F" w:rsidRPr="0061140F" w:rsidRDefault="0061140F" w:rsidP="0045239C">
                  <w:pPr>
                    <w:autoSpaceDE w:val="0"/>
                    <w:autoSpaceDN w:val="0"/>
                    <w:adjustRightInd w:val="0"/>
                    <w:jc w:val="center"/>
                    <w:rPr>
                      <w:b/>
                      <w:bCs/>
                      <w:sz w:val="20"/>
                      <w:szCs w:val="20"/>
                    </w:rPr>
                  </w:pPr>
                  <w:r w:rsidRPr="0061140F">
                    <w:rPr>
                      <w:b/>
                      <w:bCs/>
                      <w:sz w:val="20"/>
                      <w:szCs w:val="20"/>
                    </w:rPr>
                    <w:t>5</w:t>
                  </w:r>
                </w:p>
              </w:tc>
              <w:tc>
                <w:tcPr>
                  <w:tcW w:w="1843" w:type="dxa"/>
                  <w:tcBorders>
                    <w:left w:val="single" w:sz="4" w:space="0" w:color="auto"/>
                    <w:right w:val="single" w:sz="4" w:space="0" w:color="auto"/>
                  </w:tcBorders>
                  <w:vAlign w:val="center"/>
                </w:tcPr>
                <w:p w:rsidR="0061140F" w:rsidRPr="0061140F" w:rsidRDefault="0061140F" w:rsidP="0045239C">
                  <w:pPr>
                    <w:autoSpaceDE w:val="0"/>
                    <w:autoSpaceDN w:val="0"/>
                    <w:adjustRightInd w:val="0"/>
                    <w:jc w:val="center"/>
                    <w:rPr>
                      <w:b/>
                      <w:bCs/>
                      <w:sz w:val="20"/>
                      <w:szCs w:val="20"/>
                    </w:rPr>
                  </w:pPr>
                  <w:r w:rsidRPr="0061140F">
                    <w:rPr>
                      <w:b/>
                      <w:bCs/>
                      <w:sz w:val="20"/>
                      <w:szCs w:val="20"/>
                    </w:rPr>
                    <w:t>6</w:t>
                  </w:r>
                </w:p>
              </w:tc>
              <w:tc>
                <w:tcPr>
                  <w:tcW w:w="1701" w:type="dxa"/>
                  <w:tcBorders>
                    <w:left w:val="single" w:sz="4" w:space="0" w:color="auto"/>
                    <w:right w:val="single" w:sz="4" w:space="0" w:color="auto"/>
                  </w:tcBorders>
                  <w:vAlign w:val="center"/>
                </w:tcPr>
                <w:p w:rsidR="0061140F" w:rsidRPr="0061140F" w:rsidRDefault="0061140F" w:rsidP="0045239C">
                  <w:pPr>
                    <w:autoSpaceDE w:val="0"/>
                    <w:autoSpaceDN w:val="0"/>
                    <w:adjustRightInd w:val="0"/>
                    <w:ind w:right="-108"/>
                    <w:jc w:val="center"/>
                    <w:rPr>
                      <w:b/>
                      <w:bCs/>
                      <w:sz w:val="20"/>
                      <w:szCs w:val="20"/>
                    </w:rPr>
                  </w:pPr>
                  <w:r w:rsidRPr="0061140F">
                    <w:rPr>
                      <w:b/>
                      <w:bCs/>
                      <w:sz w:val="20"/>
                      <w:szCs w:val="20"/>
                    </w:rPr>
                    <w:t>3</w:t>
                  </w:r>
                </w:p>
              </w:tc>
            </w:tr>
            <w:tr w:rsidR="0061140F" w:rsidRPr="0061140F" w:rsidTr="00AA70BC">
              <w:trPr>
                <w:gridAfter w:val="1"/>
                <w:wAfter w:w="76" w:type="dxa"/>
                <w:trHeight w:val="676"/>
              </w:trPr>
              <w:tc>
                <w:tcPr>
                  <w:tcW w:w="3128" w:type="dxa"/>
                  <w:gridSpan w:val="2"/>
                  <w:tcBorders>
                    <w:left w:val="single" w:sz="4" w:space="0" w:color="auto"/>
                    <w:right w:val="single" w:sz="4" w:space="0" w:color="auto"/>
                  </w:tcBorders>
                </w:tcPr>
                <w:p w:rsidR="0061140F" w:rsidRPr="0061140F" w:rsidRDefault="0061140F" w:rsidP="0045239C">
                  <w:pPr>
                    <w:jc w:val="both"/>
                    <w:rPr>
                      <w:sz w:val="20"/>
                      <w:szCs w:val="20"/>
                    </w:rPr>
                  </w:pPr>
                  <w:r w:rsidRPr="0061140F">
                    <w:rPr>
                      <w:sz w:val="20"/>
                      <w:szCs w:val="20"/>
                    </w:rPr>
                    <w:t xml:space="preserve">Наличие </w:t>
                  </w:r>
                  <w:proofErr w:type="gramStart"/>
                  <w:r w:rsidRPr="0061140F">
                    <w:rPr>
                      <w:sz w:val="20"/>
                      <w:szCs w:val="20"/>
                    </w:rPr>
                    <w:t>круглосуточного</w:t>
                  </w:r>
                  <w:proofErr w:type="gramEnd"/>
                  <w:r w:rsidRPr="0061140F">
                    <w:rPr>
                      <w:sz w:val="20"/>
                      <w:szCs w:val="20"/>
                    </w:rPr>
                    <w:t xml:space="preserve"> </w:t>
                  </w:r>
                  <w:r w:rsidRPr="0061140F">
                    <w:rPr>
                      <w:sz w:val="20"/>
                      <w:szCs w:val="20"/>
                      <w:lang w:val="en-US"/>
                    </w:rPr>
                    <w:t>call</w:t>
                  </w:r>
                  <w:r w:rsidRPr="0061140F">
                    <w:rPr>
                      <w:sz w:val="20"/>
                      <w:szCs w:val="20"/>
                    </w:rPr>
                    <w:t xml:space="preserve">-центра в страховой организации </w:t>
                  </w:r>
                </w:p>
              </w:tc>
              <w:tc>
                <w:tcPr>
                  <w:tcW w:w="3543" w:type="dxa"/>
                  <w:tcBorders>
                    <w:top w:val="single" w:sz="4" w:space="0" w:color="auto"/>
                    <w:left w:val="single" w:sz="4" w:space="0" w:color="auto"/>
                    <w:bottom w:val="single" w:sz="4" w:space="0" w:color="auto"/>
                    <w:right w:val="single" w:sz="4" w:space="0" w:color="auto"/>
                  </w:tcBorders>
                </w:tcPr>
                <w:p w:rsidR="0061140F" w:rsidRPr="0061140F" w:rsidRDefault="0061140F" w:rsidP="0045239C">
                  <w:pPr>
                    <w:autoSpaceDE w:val="0"/>
                    <w:autoSpaceDN w:val="0"/>
                    <w:adjustRightInd w:val="0"/>
                    <w:rPr>
                      <w:sz w:val="20"/>
                      <w:szCs w:val="20"/>
                    </w:rPr>
                  </w:pPr>
                  <w:r w:rsidRPr="0061140F">
                    <w:rPr>
                      <w:sz w:val="20"/>
                      <w:szCs w:val="20"/>
                    </w:rPr>
                    <w:t>Отсутствие – 0 баллов.</w:t>
                  </w:r>
                </w:p>
                <w:p w:rsidR="0061140F" w:rsidRPr="0061140F" w:rsidRDefault="0061140F" w:rsidP="00AA70BC">
                  <w:pPr>
                    <w:autoSpaceDE w:val="0"/>
                    <w:autoSpaceDN w:val="0"/>
                    <w:adjustRightInd w:val="0"/>
                    <w:rPr>
                      <w:sz w:val="20"/>
                      <w:szCs w:val="20"/>
                    </w:rPr>
                  </w:pPr>
                  <w:r w:rsidRPr="0061140F">
                    <w:rPr>
                      <w:sz w:val="20"/>
                      <w:szCs w:val="20"/>
                    </w:rPr>
                    <w:t xml:space="preserve">Наличие </w:t>
                  </w:r>
                  <w:proofErr w:type="gramStart"/>
                  <w:r w:rsidRPr="0061140F">
                    <w:rPr>
                      <w:sz w:val="20"/>
                      <w:szCs w:val="20"/>
                    </w:rPr>
                    <w:t>круглосуточного</w:t>
                  </w:r>
                  <w:proofErr w:type="gramEnd"/>
                  <w:r w:rsidRPr="0061140F">
                    <w:rPr>
                      <w:sz w:val="20"/>
                      <w:szCs w:val="20"/>
                    </w:rPr>
                    <w:t xml:space="preserve"> </w:t>
                  </w:r>
                  <w:r w:rsidRPr="0061140F">
                    <w:rPr>
                      <w:sz w:val="20"/>
                      <w:szCs w:val="20"/>
                      <w:lang w:val="en-US"/>
                    </w:rPr>
                    <w:t>call</w:t>
                  </w:r>
                  <w:r w:rsidRPr="0061140F">
                    <w:rPr>
                      <w:sz w:val="20"/>
                      <w:szCs w:val="20"/>
                    </w:rPr>
                    <w:t xml:space="preserve">-центра – 25 баллов, </w:t>
                  </w:r>
                </w:p>
              </w:tc>
              <w:tc>
                <w:tcPr>
                  <w:tcW w:w="1843" w:type="dxa"/>
                  <w:tcBorders>
                    <w:left w:val="single" w:sz="4" w:space="0" w:color="auto"/>
                    <w:right w:val="single" w:sz="4" w:space="0" w:color="auto"/>
                  </w:tcBorders>
                </w:tcPr>
                <w:p w:rsidR="0061140F" w:rsidRPr="0061140F" w:rsidRDefault="0061140F" w:rsidP="0045239C">
                  <w:pPr>
                    <w:autoSpaceDE w:val="0"/>
                    <w:autoSpaceDN w:val="0"/>
                    <w:adjustRightInd w:val="0"/>
                    <w:jc w:val="center"/>
                    <w:rPr>
                      <w:bCs/>
                      <w:sz w:val="20"/>
                      <w:szCs w:val="20"/>
                    </w:rPr>
                  </w:pPr>
                  <w:r w:rsidRPr="0061140F">
                    <w:rPr>
                      <w:bCs/>
                      <w:sz w:val="20"/>
                      <w:szCs w:val="20"/>
                    </w:rPr>
                    <w:t>Информационное письмо</w:t>
                  </w:r>
                </w:p>
                <w:p w:rsidR="0061140F" w:rsidRPr="0061140F" w:rsidRDefault="0061140F" w:rsidP="0045239C">
                  <w:pPr>
                    <w:autoSpaceDE w:val="0"/>
                    <w:autoSpaceDN w:val="0"/>
                    <w:adjustRightInd w:val="0"/>
                    <w:jc w:val="center"/>
                    <w:rPr>
                      <w:bCs/>
                      <w:sz w:val="20"/>
                      <w:szCs w:val="20"/>
                    </w:rPr>
                  </w:pPr>
                </w:p>
              </w:tc>
              <w:tc>
                <w:tcPr>
                  <w:tcW w:w="1701" w:type="dxa"/>
                  <w:tcBorders>
                    <w:left w:val="single" w:sz="4" w:space="0" w:color="auto"/>
                    <w:right w:val="single" w:sz="4" w:space="0" w:color="auto"/>
                  </w:tcBorders>
                  <w:vAlign w:val="center"/>
                </w:tcPr>
                <w:p w:rsidR="0061140F" w:rsidRPr="0061140F" w:rsidRDefault="0061140F" w:rsidP="0045239C">
                  <w:pPr>
                    <w:autoSpaceDE w:val="0"/>
                    <w:autoSpaceDN w:val="0"/>
                    <w:adjustRightInd w:val="0"/>
                    <w:jc w:val="center"/>
                    <w:rPr>
                      <w:bCs/>
                      <w:sz w:val="20"/>
                      <w:szCs w:val="20"/>
                    </w:rPr>
                  </w:pPr>
                  <w:r w:rsidRPr="0061140F">
                    <w:rPr>
                      <w:bCs/>
                      <w:sz w:val="20"/>
                      <w:szCs w:val="20"/>
                    </w:rPr>
                    <w:t>25</w:t>
                  </w:r>
                </w:p>
              </w:tc>
            </w:tr>
            <w:tr w:rsidR="0061140F" w:rsidRPr="0061140F" w:rsidTr="00AA70BC">
              <w:trPr>
                <w:gridAfter w:val="1"/>
                <w:wAfter w:w="76" w:type="dxa"/>
              </w:trPr>
              <w:tc>
                <w:tcPr>
                  <w:tcW w:w="3128" w:type="dxa"/>
                  <w:gridSpan w:val="2"/>
                  <w:tcBorders>
                    <w:left w:val="single" w:sz="4" w:space="0" w:color="auto"/>
                    <w:right w:val="single" w:sz="4" w:space="0" w:color="auto"/>
                  </w:tcBorders>
                </w:tcPr>
                <w:p w:rsidR="0061140F" w:rsidRPr="0061140F" w:rsidRDefault="0061140F" w:rsidP="0045239C">
                  <w:pPr>
                    <w:jc w:val="both"/>
                    <w:rPr>
                      <w:sz w:val="20"/>
                      <w:szCs w:val="20"/>
                    </w:rPr>
                  </w:pPr>
                  <w:r w:rsidRPr="0061140F">
                    <w:rPr>
                      <w:sz w:val="20"/>
                      <w:szCs w:val="20"/>
                    </w:rPr>
                    <w:t xml:space="preserve">Срок оказания бесплатной юридической помощи в страховой организации по составлению документов, необходимых для принятия решения о страховой выплате, рабочих дней. </w:t>
                  </w:r>
                </w:p>
              </w:tc>
              <w:tc>
                <w:tcPr>
                  <w:tcW w:w="3543" w:type="dxa"/>
                  <w:tcBorders>
                    <w:top w:val="single" w:sz="4" w:space="0" w:color="auto"/>
                    <w:left w:val="single" w:sz="4" w:space="0" w:color="auto"/>
                    <w:bottom w:val="single" w:sz="4" w:space="0" w:color="auto"/>
                    <w:right w:val="single" w:sz="4" w:space="0" w:color="auto"/>
                  </w:tcBorders>
                </w:tcPr>
                <w:p w:rsidR="0061140F" w:rsidRPr="0061140F" w:rsidRDefault="0061140F" w:rsidP="0045239C">
                  <w:pPr>
                    <w:autoSpaceDE w:val="0"/>
                    <w:autoSpaceDN w:val="0"/>
                    <w:adjustRightInd w:val="0"/>
                    <w:jc w:val="both"/>
                    <w:rPr>
                      <w:sz w:val="20"/>
                      <w:szCs w:val="20"/>
                    </w:rPr>
                  </w:pPr>
                  <w:r w:rsidRPr="0061140F">
                    <w:rPr>
                      <w:sz w:val="20"/>
                      <w:szCs w:val="20"/>
                    </w:rPr>
                    <w:t>Оказание бесплатной юридической помощи в срок более чем 5 рабочих дней со дня обращения или не предоставление бесплатной юридической помощи –          0 баллов.</w:t>
                  </w:r>
                </w:p>
                <w:p w:rsidR="0061140F" w:rsidRPr="0061140F" w:rsidRDefault="0061140F" w:rsidP="0045239C">
                  <w:pPr>
                    <w:autoSpaceDE w:val="0"/>
                    <w:autoSpaceDN w:val="0"/>
                    <w:adjustRightInd w:val="0"/>
                    <w:jc w:val="both"/>
                    <w:rPr>
                      <w:sz w:val="20"/>
                      <w:szCs w:val="20"/>
                    </w:rPr>
                  </w:pPr>
                  <w:r w:rsidRPr="0061140F">
                    <w:rPr>
                      <w:sz w:val="20"/>
                      <w:szCs w:val="20"/>
                    </w:rPr>
                    <w:t>Оказание бесплатной юридической помощи в течение 5 рабочих дней со дня обращения – 10 баллов.</w:t>
                  </w:r>
                </w:p>
                <w:p w:rsidR="0061140F" w:rsidRPr="0061140F" w:rsidRDefault="0061140F" w:rsidP="00AA70BC">
                  <w:pPr>
                    <w:jc w:val="both"/>
                    <w:rPr>
                      <w:sz w:val="20"/>
                      <w:szCs w:val="20"/>
                    </w:rPr>
                  </w:pPr>
                  <w:r w:rsidRPr="0061140F">
                    <w:rPr>
                      <w:sz w:val="20"/>
                      <w:szCs w:val="20"/>
                    </w:rPr>
                    <w:t>Оказание бесплатной юридической помощи в течение 3 рабочих дней со дня обращения – 25 баллов.</w:t>
                  </w:r>
                </w:p>
              </w:tc>
              <w:tc>
                <w:tcPr>
                  <w:tcW w:w="1843" w:type="dxa"/>
                  <w:tcBorders>
                    <w:left w:val="single" w:sz="4" w:space="0" w:color="auto"/>
                    <w:right w:val="single" w:sz="4" w:space="0" w:color="auto"/>
                  </w:tcBorders>
                </w:tcPr>
                <w:p w:rsidR="0061140F" w:rsidRPr="0061140F" w:rsidRDefault="0061140F" w:rsidP="0045239C">
                  <w:pPr>
                    <w:autoSpaceDE w:val="0"/>
                    <w:autoSpaceDN w:val="0"/>
                    <w:adjustRightInd w:val="0"/>
                    <w:jc w:val="center"/>
                    <w:rPr>
                      <w:bCs/>
                      <w:sz w:val="20"/>
                      <w:szCs w:val="20"/>
                    </w:rPr>
                  </w:pPr>
                  <w:r w:rsidRPr="0061140F">
                    <w:rPr>
                      <w:bCs/>
                      <w:sz w:val="20"/>
                      <w:szCs w:val="20"/>
                    </w:rPr>
                    <w:t>Гарантийное письмо</w:t>
                  </w:r>
                </w:p>
              </w:tc>
              <w:tc>
                <w:tcPr>
                  <w:tcW w:w="1701" w:type="dxa"/>
                  <w:tcBorders>
                    <w:left w:val="single" w:sz="4" w:space="0" w:color="auto"/>
                    <w:right w:val="single" w:sz="4" w:space="0" w:color="auto"/>
                  </w:tcBorders>
                  <w:vAlign w:val="center"/>
                </w:tcPr>
                <w:p w:rsidR="0061140F" w:rsidRPr="0061140F" w:rsidRDefault="0061140F" w:rsidP="0045239C">
                  <w:pPr>
                    <w:autoSpaceDE w:val="0"/>
                    <w:autoSpaceDN w:val="0"/>
                    <w:adjustRightInd w:val="0"/>
                    <w:jc w:val="center"/>
                    <w:rPr>
                      <w:bCs/>
                      <w:sz w:val="20"/>
                      <w:szCs w:val="20"/>
                    </w:rPr>
                  </w:pPr>
                  <w:r w:rsidRPr="0061140F">
                    <w:rPr>
                      <w:bCs/>
                      <w:sz w:val="20"/>
                      <w:szCs w:val="20"/>
                    </w:rPr>
                    <w:t>25</w:t>
                  </w:r>
                </w:p>
              </w:tc>
            </w:tr>
            <w:tr w:rsidR="0061140F" w:rsidRPr="0061140F" w:rsidTr="00AA70BC">
              <w:trPr>
                <w:gridAfter w:val="1"/>
                <w:wAfter w:w="76" w:type="dxa"/>
              </w:trPr>
              <w:tc>
                <w:tcPr>
                  <w:tcW w:w="3128" w:type="dxa"/>
                  <w:gridSpan w:val="2"/>
                  <w:tcBorders>
                    <w:left w:val="single" w:sz="4" w:space="0" w:color="auto"/>
                    <w:right w:val="single" w:sz="4" w:space="0" w:color="auto"/>
                  </w:tcBorders>
                </w:tcPr>
                <w:p w:rsidR="0061140F" w:rsidRPr="0061140F" w:rsidRDefault="0061140F" w:rsidP="0045239C">
                  <w:pPr>
                    <w:jc w:val="both"/>
                    <w:rPr>
                      <w:sz w:val="20"/>
                      <w:szCs w:val="20"/>
                    </w:rPr>
                  </w:pPr>
                  <w:r w:rsidRPr="0061140F">
                    <w:rPr>
                      <w:sz w:val="20"/>
                      <w:szCs w:val="20"/>
                    </w:rPr>
                    <w:t xml:space="preserve">Срок выплаты по страховому событию со дня предоставления в страховую организацию всех необходимых документов, календарных дней (за исключением нерабочих праздничных дней). </w:t>
                  </w:r>
                </w:p>
                <w:p w:rsidR="0061140F" w:rsidRPr="0061140F" w:rsidRDefault="0061140F" w:rsidP="0045239C">
                  <w:pPr>
                    <w:rPr>
                      <w:sz w:val="20"/>
                      <w:szCs w:val="20"/>
                    </w:rPr>
                  </w:pPr>
                </w:p>
              </w:tc>
              <w:tc>
                <w:tcPr>
                  <w:tcW w:w="3543" w:type="dxa"/>
                  <w:tcBorders>
                    <w:top w:val="single" w:sz="4" w:space="0" w:color="auto"/>
                    <w:left w:val="single" w:sz="4" w:space="0" w:color="auto"/>
                    <w:bottom w:val="single" w:sz="4" w:space="0" w:color="auto"/>
                    <w:right w:val="single" w:sz="4" w:space="0" w:color="auto"/>
                  </w:tcBorders>
                </w:tcPr>
                <w:p w:rsidR="0061140F" w:rsidRPr="0061140F" w:rsidRDefault="0061140F" w:rsidP="0045239C">
                  <w:pPr>
                    <w:autoSpaceDE w:val="0"/>
                    <w:autoSpaceDN w:val="0"/>
                    <w:adjustRightInd w:val="0"/>
                    <w:jc w:val="both"/>
                    <w:rPr>
                      <w:sz w:val="20"/>
                      <w:szCs w:val="20"/>
                    </w:rPr>
                  </w:pPr>
                  <w:r w:rsidRPr="0061140F">
                    <w:rPr>
                      <w:sz w:val="20"/>
                      <w:szCs w:val="20"/>
                    </w:rPr>
                    <w:t xml:space="preserve">Срок выплаты по страховому событию со дня предоставления в страховую организацию всех необходимых документов: </w:t>
                  </w:r>
                </w:p>
                <w:p w:rsidR="0061140F" w:rsidRPr="0061140F" w:rsidRDefault="0061140F" w:rsidP="0045239C">
                  <w:pPr>
                    <w:autoSpaceDE w:val="0"/>
                    <w:autoSpaceDN w:val="0"/>
                    <w:adjustRightInd w:val="0"/>
                    <w:jc w:val="both"/>
                    <w:rPr>
                      <w:sz w:val="20"/>
                      <w:szCs w:val="20"/>
                    </w:rPr>
                  </w:pPr>
                  <w:r w:rsidRPr="0061140F">
                    <w:rPr>
                      <w:sz w:val="20"/>
                      <w:szCs w:val="20"/>
                    </w:rPr>
                    <w:t xml:space="preserve">от 1 до 10 календарных дней (включительно) – 25 баллов, </w:t>
                  </w:r>
                </w:p>
                <w:p w:rsidR="0061140F" w:rsidRPr="0061140F" w:rsidRDefault="0061140F" w:rsidP="0045239C">
                  <w:pPr>
                    <w:autoSpaceDE w:val="0"/>
                    <w:autoSpaceDN w:val="0"/>
                    <w:adjustRightInd w:val="0"/>
                    <w:jc w:val="both"/>
                    <w:rPr>
                      <w:sz w:val="20"/>
                      <w:szCs w:val="20"/>
                    </w:rPr>
                  </w:pPr>
                  <w:r w:rsidRPr="0061140F">
                    <w:rPr>
                      <w:sz w:val="20"/>
                      <w:szCs w:val="20"/>
                    </w:rPr>
                    <w:t xml:space="preserve">от 10 до 20 календарных дней (включительно) –   10 баллов, </w:t>
                  </w:r>
                </w:p>
                <w:p w:rsidR="0061140F" w:rsidRPr="0061140F" w:rsidRDefault="0061140F" w:rsidP="0045239C">
                  <w:pPr>
                    <w:autoSpaceDE w:val="0"/>
                    <w:autoSpaceDN w:val="0"/>
                    <w:adjustRightInd w:val="0"/>
                    <w:jc w:val="both"/>
                    <w:rPr>
                      <w:sz w:val="20"/>
                      <w:szCs w:val="20"/>
                    </w:rPr>
                  </w:pPr>
                  <w:r w:rsidRPr="0061140F">
                    <w:rPr>
                      <w:sz w:val="20"/>
                      <w:szCs w:val="20"/>
                    </w:rPr>
                    <w:t>более 20 календарных дней – 0 баллов.</w:t>
                  </w:r>
                </w:p>
              </w:tc>
              <w:tc>
                <w:tcPr>
                  <w:tcW w:w="1843" w:type="dxa"/>
                  <w:tcBorders>
                    <w:left w:val="single" w:sz="4" w:space="0" w:color="auto"/>
                    <w:right w:val="single" w:sz="4" w:space="0" w:color="auto"/>
                  </w:tcBorders>
                </w:tcPr>
                <w:p w:rsidR="0061140F" w:rsidRPr="0061140F" w:rsidRDefault="0061140F" w:rsidP="0045239C">
                  <w:pPr>
                    <w:autoSpaceDE w:val="0"/>
                    <w:autoSpaceDN w:val="0"/>
                    <w:adjustRightInd w:val="0"/>
                    <w:jc w:val="center"/>
                    <w:rPr>
                      <w:bCs/>
                      <w:sz w:val="20"/>
                      <w:szCs w:val="20"/>
                    </w:rPr>
                  </w:pPr>
                  <w:r w:rsidRPr="0061140F">
                    <w:rPr>
                      <w:bCs/>
                      <w:sz w:val="20"/>
                      <w:szCs w:val="20"/>
                    </w:rPr>
                    <w:t>Гарантийное письмо</w:t>
                  </w:r>
                </w:p>
              </w:tc>
              <w:tc>
                <w:tcPr>
                  <w:tcW w:w="1701" w:type="dxa"/>
                  <w:tcBorders>
                    <w:left w:val="single" w:sz="4" w:space="0" w:color="auto"/>
                    <w:right w:val="single" w:sz="4" w:space="0" w:color="auto"/>
                  </w:tcBorders>
                  <w:vAlign w:val="center"/>
                </w:tcPr>
                <w:p w:rsidR="0061140F" w:rsidRPr="0061140F" w:rsidRDefault="0061140F" w:rsidP="0045239C">
                  <w:pPr>
                    <w:autoSpaceDE w:val="0"/>
                    <w:autoSpaceDN w:val="0"/>
                    <w:adjustRightInd w:val="0"/>
                    <w:jc w:val="center"/>
                    <w:rPr>
                      <w:bCs/>
                      <w:sz w:val="20"/>
                      <w:szCs w:val="20"/>
                    </w:rPr>
                  </w:pPr>
                  <w:r w:rsidRPr="0061140F">
                    <w:rPr>
                      <w:bCs/>
                      <w:sz w:val="20"/>
                      <w:szCs w:val="20"/>
                    </w:rPr>
                    <w:t>25</w:t>
                  </w:r>
                </w:p>
              </w:tc>
            </w:tr>
            <w:tr w:rsidR="0061140F" w:rsidRPr="0061140F" w:rsidTr="00AA70BC">
              <w:trPr>
                <w:gridAfter w:val="1"/>
                <w:wAfter w:w="76" w:type="dxa"/>
              </w:trPr>
              <w:tc>
                <w:tcPr>
                  <w:tcW w:w="3128" w:type="dxa"/>
                  <w:gridSpan w:val="2"/>
                  <w:tcBorders>
                    <w:left w:val="single" w:sz="4" w:space="0" w:color="auto"/>
                    <w:right w:val="single" w:sz="4" w:space="0" w:color="auto"/>
                  </w:tcBorders>
                </w:tcPr>
                <w:p w:rsidR="0061140F" w:rsidRPr="0061140F" w:rsidRDefault="0061140F" w:rsidP="0045239C">
                  <w:pPr>
                    <w:rPr>
                      <w:sz w:val="20"/>
                      <w:szCs w:val="20"/>
                    </w:rPr>
                  </w:pPr>
                  <w:r w:rsidRPr="0061140F">
                    <w:rPr>
                      <w:sz w:val="20"/>
                      <w:szCs w:val="20"/>
                    </w:rPr>
                    <w:t>Закрепление штатных специалистов из числа сотрудников  страховой организации по сопровождению заключенного договора страхования.</w:t>
                  </w:r>
                </w:p>
              </w:tc>
              <w:tc>
                <w:tcPr>
                  <w:tcW w:w="3543" w:type="dxa"/>
                  <w:tcBorders>
                    <w:top w:val="single" w:sz="4" w:space="0" w:color="auto"/>
                    <w:left w:val="single" w:sz="4" w:space="0" w:color="auto"/>
                    <w:bottom w:val="single" w:sz="4" w:space="0" w:color="auto"/>
                    <w:right w:val="single" w:sz="4" w:space="0" w:color="auto"/>
                  </w:tcBorders>
                </w:tcPr>
                <w:p w:rsidR="0061140F" w:rsidRPr="0061140F" w:rsidRDefault="0061140F" w:rsidP="0045239C">
                  <w:pPr>
                    <w:autoSpaceDE w:val="0"/>
                    <w:autoSpaceDN w:val="0"/>
                    <w:adjustRightInd w:val="0"/>
                    <w:jc w:val="both"/>
                    <w:rPr>
                      <w:sz w:val="20"/>
                      <w:szCs w:val="20"/>
                    </w:rPr>
                  </w:pPr>
                  <w:r w:rsidRPr="0061140F">
                    <w:rPr>
                      <w:sz w:val="20"/>
                      <w:szCs w:val="20"/>
                    </w:rPr>
                    <w:t>Отсутствие – 0 баллов.</w:t>
                  </w:r>
                </w:p>
                <w:p w:rsidR="0061140F" w:rsidRPr="0061140F" w:rsidRDefault="0061140F" w:rsidP="0045239C">
                  <w:pPr>
                    <w:autoSpaceDE w:val="0"/>
                    <w:autoSpaceDN w:val="0"/>
                    <w:adjustRightInd w:val="0"/>
                    <w:jc w:val="both"/>
                    <w:rPr>
                      <w:sz w:val="20"/>
                      <w:szCs w:val="20"/>
                    </w:rPr>
                  </w:pPr>
                  <w:r w:rsidRPr="0061140F">
                    <w:rPr>
                      <w:sz w:val="20"/>
                      <w:szCs w:val="20"/>
                    </w:rPr>
                    <w:t xml:space="preserve">Наличие закрепленных сотрудников – 25 баллов, </w:t>
                  </w:r>
                </w:p>
                <w:p w:rsidR="0061140F" w:rsidRPr="0061140F" w:rsidRDefault="0061140F" w:rsidP="0045239C">
                  <w:pPr>
                    <w:autoSpaceDE w:val="0"/>
                    <w:autoSpaceDN w:val="0"/>
                    <w:adjustRightInd w:val="0"/>
                    <w:jc w:val="center"/>
                    <w:rPr>
                      <w:sz w:val="20"/>
                      <w:szCs w:val="20"/>
                    </w:rPr>
                  </w:pPr>
                </w:p>
                <w:p w:rsidR="0061140F" w:rsidRPr="0061140F" w:rsidRDefault="0061140F" w:rsidP="0045239C">
                  <w:pPr>
                    <w:autoSpaceDE w:val="0"/>
                    <w:autoSpaceDN w:val="0"/>
                    <w:adjustRightInd w:val="0"/>
                    <w:rPr>
                      <w:sz w:val="20"/>
                      <w:szCs w:val="20"/>
                    </w:rPr>
                  </w:pPr>
                </w:p>
              </w:tc>
              <w:tc>
                <w:tcPr>
                  <w:tcW w:w="1843" w:type="dxa"/>
                  <w:tcBorders>
                    <w:left w:val="single" w:sz="4" w:space="0" w:color="auto"/>
                    <w:right w:val="single" w:sz="4" w:space="0" w:color="auto"/>
                  </w:tcBorders>
                </w:tcPr>
                <w:p w:rsidR="0061140F" w:rsidRPr="0061140F" w:rsidRDefault="0061140F" w:rsidP="0045239C">
                  <w:pPr>
                    <w:autoSpaceDE w:val="0"/>
                    <w:autoSpaceDN w:val="0"/>
                    <w:adjustRightInd w:val="0"/>
                    <w:jc w:val="center"/>
                    <w:rPr>
                      <w:bCs/>
                      <w:sz w:val="20"/>
                      <w:szCs w:val="20"/>
                    </w:rPr>
                  </w:pPr>
                  <w:r w:rsidRPr="0061140F">
                    <w:rPr>
                      <w:bCs/>
                      <w:sz w:val="20"/>
                      <w:szCs w:val="20"/>
                    </w:rPr>
                    <w:t>Гарантийное письмо</w:t>
                  </w:r>
                </w:p>
              </w:tc>
              <w:tc>
                <w:tcPr>
                  <w:tcW w:w="1701" w:type="dxa"/>
                  <w:tcBorders>
                    <w:left w:val="single" w:sz="4" w:space="0" w:color="auto"/>
                    <w:right w:val="single" w:sz="4" w:space="0" w:color="auto"/>
                  </w:tcBorders>
                  <w:vAlign w:val="center"/>
                </w:tcPr>
                <w:p w:rsidR="0061140F" w:rsidRPr="0061140F" w:rsidRDefault="0061140F" w:rsidP="0045239C">
                  <w:pPr>
                    <w:autoSpaceDE w:val="0"/>
                    <w:autoSpaceDN w:val="0"/>
                    <w:adjustRightInd w:val="0"/>
                    <w:jc w:val="center"/>
                    <w:rPr>
                      <w:bCs/>
                      <w:sz w:val="20"/>
                      <w:szCs w:val="20"/>
                    </w:rPr>
                  </w:pPr>
                  <w:r w:rsidRPr="0061140F">
                    <w:rPr>
                      <w:bCs/>
                      <w:sz w:val="20"/>
                      <w:szCs w:val="20"/>
                    </w:rPr>
                    <w:t>25</w:t>
                  </w:r>
                </w:p>
              </w:tc>
            </w:tr>
            <w:tr w:rsidR="0061140F" w:rsidRPr="0061140F" w:rsidTr="00AA70BC">
              <w:trPr>
                <w:gridAfter w:val="1"/>
                <w:wAfter w:w="76" w:type="dxa"/>
              </w:trPr>
              <w:tc>
                <w:tcPr>
                  <w:tcW w:w="8514" w:type="dxa"/>
                  <w:gridSpan w:val="4"/>
                  <w:tcBorders>
                    <w:left w:val="single" w:sz="4" w:space="0" w:color="auto"/>
                    <w:right w:val="single" w:sz="4" w:space="0" w:color="auto"/>
                  </w:tcBorders>
                </w:tcPr>
                <w:p w:rsidR="0061140F" w:rsidRPr="0061140F" w:rsidRDefault="0061140F" w:rsidP="0045239C">
                  <w:pPr>
                    <w:autoSpaceDE w:val="0"/>
                    <w:autoSpaceDN w:val="0"/>
                    <w:adjustRightInd w:val="0"/>
                    <w:jc w:val="both"/>
                    <w:rPr>
                      <w:bCs/>
                      <w:sz w:val="20"/>
                      <w:szCs w:val="20"/>
                    </w:rPr>
                  </w:pPr>
                  <w:r w:rsidRPr="0061140F">
                    <w:rPr>
                      <w:bCs/>
                      <w:sz w:val="20"/>
                      <w:szCs w:val="20"/>
                    </w:rPr>
                    <w:t>ИТОГО:</w:t>
                  </w:r>
                </w:p>
              </w:tc>
              <w:tc>
                <w:tcPr>
                  <w:tcW w:w="1701" w:type="dxa"/>
                  <w:tcBorders>
                    <w:left w:val="single" w:sz="4" w:space="0" w:color="auto"/>
                    <w:right w:val="single" w:sz="4" w:space="0" w:color="auto"/>
                  </w:tcBorders>
                  <w:vAlign w:val="center"/>
                </w:tcPr>
                <w:p w:rsidR="0061140F" w:rsidRPr="0061140F" w:rsidRDefault="0061140F" w:rsidP="0045239C">
                  <w:pPr>
                    <w:autoSpaceDE w:val="0"/>
                    <w:autoSpaceDN w:val="0"/>
                    <w:adjustRightInd w:val="0"/>
                    <w:jc w:val="center"/>
                    <w:rPr>
                      <w:bCs/>
                      <w:sz w:val="20"/>
                      <w:szCs w:val="20"/>
                    </w:rPr>
                  </w:pPr>
                  <w:r w:rsidRPr="0061140F">
                    <w:rPr>
                      <w:bCs/>
                      <w:sz w:val="20"/>
                      <w:szCs w:val="20"/>
                    </w:rPr>
                    <w:t>100</w:t>
                  </w:r>
                </w:p>
              </w:tc>
            </w:tr>
            <w:tr w:rsidR="00AA70BC" w:rsidRPr="0061140F" w:rsidTr="00AA70BC">
              <w:trPr>
                <w:gridBefore w:val="1"/>
                <w:wBefore w:w="113" w:type="dxa"/>
              </w:trPr>
              <w:tc>
                <w:tcPr>
                  <w:tcW w:w="10178" w:type="dxa"/>
                  <w:gridSpan w:val="5"/>
                  <w:tcBorders>
                    <w:left w:val="single" w:sz="4" w:space="0" w:color="auto"/>
                    <w:bottom w:val="single" w:sz="4" w:space="0" w:color="auto"/>
                    <w:right w:val="single" w:sz="4" w:space="0" w:color="auto"/>
                  </w:tcBorders>
                </w:tcPr>
                <w:p w:rsidR="00AA70BC" w:rsidRPr="00F85FDB" w:rsidRDefault="00AA70BC" w:rsidP="00AA70BC">
                  <w:pPr>
                    <w:rPr>
                      <w:b/>
                      <w:sz w:val="22"/>
                      <w:szCs w:val="22"/>
                    </w:rPr>
                  </w:pPr>
                  <w:r w:rsidRPr="00F85FDB">
                    <w:rPr>
                      <w:b/>
                      <w:sz w:val="22"/>
                      <w:szCs w:val="22"/>
                    </w:rPr>
                    <w:lastRenderedPageBreak/>
                    <w:t>Баллы по каждому показателю подкритерия «</w:t>
                  </w:r>
                  <w:r w:rsidRPr="00D21D15">
                    <w:rPr>
                      <w:b/>
                      <w:sz w:val="22"/>
                      <w:szCs w:val="22"/>
                    </w:rPr>
                    <w:t>Качественные</w:t>
                  </w:r>
                  <w:r>
                    <w:rPr>
                      <w:b/>
                      <w:sz w:val="22"/>
                      <w:szCs w:val="22"/>
                    </w:rPr>
                    <w:t xml:space="preserve"> характеристики объекта закупки</w:t>
                  </w:r>
                  <w:r w:rsidRPr="00F85FDB">
                    <w:rPr>
                      <w:b/>
                      <w:sz w:val="22"/>
                      <w:szCs w:val="22"/>
                    </w:rPr>
                    <w:t>» суммируются.</w:t>
                  </w:r>
                </w:p>
                <w:p w:rsidR="00AA70BC" w:rsidRPr="00F85FDB" w:rsidRDefault="00AA70BC" w:rsidP="00AA70BC">
                  <w:pPr>
                    <w:autoSpaceDE w:val="0"/>
                    <w:autoSpaceDN w:val="0"/>
                    <w:adjustRightInd w:val="0"/>
                    <w:ind w:firstLine="720"/>
                    <w:rPr>
                      <w:sz w:val="22"/>
                      <w:szCs w:val="22"/>
                    </w:rPr>
                  </w:pPr>
                  <w:r w:rsidRPr="00F85FDB">
                    <w:rPr>
                      <w:sz w:val="22"/>
                      <w:szCs w:val="22"/>
                    </w:rPr>
                    <w:t>Рейтинг, присуждаемый i-й заявке по критерию «Качество услуг и квалификация участника конкурса», определяется по формуле:</w:t>
                  </w:r>
                </w:p>
                <w:p w:rsidR="00AA70BC" w:rsidRPr="00F85FDB" w:rsidRDefault="00AA70BC" w:rsidP="00AA70BC">
                  <w:pPr>
                    <w:autoSpaceDE w:val="0"/>
                    <w:autoSpaceDN w:val="0"/>
                    <w:adjustRightInd w:val="0"/>
                    <w:ind w:firstLine="698"/>
                    <w:jc w:val="center"/>
                    <w:rPr>
                      <w:sz w:val="22"/>
                      <w:szCs w:val="22"/>
                    </w:rPr>
                  </w:pPr>
                  <w:r w:rsidRPr="002F5517">
                    <w:rPr>
                      <w:noProof/>
                      <w:sz w:val="22"/>
                      <w:szCs w:val="22"/>
                    </w:rPr>
                    <w:drawing>
                      <wp:inline distT="0" distB="0" distL="0" distR="0" wp14:anchorId="3E9564C7" wp14:editId="0447F19A">
                        <wp:extent cx="1371600" cy="295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0" cy="295275"/>
                                </a:xfrm>
                                <a:prstGeom prst="rect">
                                  <a:avLst/>
                                </a:prstGeom>
                                <a:noFill/>
                                <a:ln>
                                  <a:noFill/>
                                </a:ln>
                              </pic:spPr>
                            </pic:pic>
                          </a:graphicData>
                        </a:graphic>
                      </wp:inline>
                    </w:drawing>
                  </w:r>
                  <w:r w:rsidRPr="00F85FDB">
                    <w:rPr>
                      <w:sz w:val="22"/>
                      <w:szCs w:val="22"/>
                    </w:rPr>
                    <w:t>,</w:t>
                  </w:r>
                </w:p>
                <w:p w:rsidR="00AA70BC" w:rsidRPr="00F85FDB" w:rsidRDefault="00AA70BC" w:rsidP="00AA70BC">
                  <w:pPr>
                    <w:autoSpaceDE w:val="0"/>
                    <w:autoSpaceDN w:val="0"/>
                    <w:adjustRightInd w:val="0"/>
                    <w:ind w:firstLine="720"/>
                    <w:rPr>
                      <w:sz w:val="22"/>
                      <w:szCs w:val="22"/>
                    </w:rPr>
                  </w:pPr>
                  <w:r w:rsidRPr="00F85FDB">
                    <w:rPr>
                      <w:sz w:val="22"/>
                      <w:szCs w:val="22"/>
                    </w:rPr>
                    <w:t>где:</w:t>
                  </w:r>
                </w:p>
                <w:p w:rsidR="00AA70BC" w:rsidRPr="00F85FDB" w:rsidRDefault="00AA70BC" w:rsidP="00AA70BC">
                  <w:pPr>
                    <w:autoSpaceDE w:val="0"/>
                    <w:autoSpaceDN w:val="0"/>
                    <w:adjustRightInd w:val="0"/>
                    <w:ind w:firstLine="720"/>
                    <w:rPr>
                      <w:sz w:val="22"/>
                      <w:szCs w:val="22"/>
                    </w:rPr>
                  </w:pPr>
                  <w:r w:rsidRPr="002F5517">
                    <w:rPr>
                      <w:noProof/>
                      <w:sz w:val="22"/>
                      <w:szCs w:val="22"/>
                    </w:rPr>
                    <w:drawing>
                      <wp:inline distT="0" distB="0" distL="0" distR="0" wp14:anchorId="570C431D" wp14:editId="0C7782C9">
                        <wp:extent cx="219075" cy="238125"/>
                        <wp:effectExtent l="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Pr="00F85FDB">
                    <w:rPr>
                      <w:sz w:val="22"/>
                      <w:szCs w:val="22"/>
                    </w:rPr>
                    <w:t> - рейтинг, присуждаемый i-й заявке по указанному критерию;</w:t>
                  </w:r>
                </w:p>
                <w:p w:rsidR="00AA70BC" w:rsidRPr="00F85FDB" w:rsidRDefault="00AA70BC" w:rsidP="00AA70BC">
                  <w:pPr>
                    <w:autoSpaceDE w:val="0"/>
                    <w:autoSpaceDN w:val="0"/>
                    <w:adjustRightInd w:val="0"/>
                    <w:ind w:firstLine="720"/>
                    <w:rPr>
                      <w:sz w:val="22"/>
                      <w:szCs w:val="22"/>
                    </w:rPr>
                  </w:pPr>
                  <w:r w:rsidRPr="002F5517">
                    <w:rPr>
                      <w:noProof/>
                      <w:sz w:val="22"/>
                      <w:szCs w:val="22"/>
                    </w:rPr>
                    <w:drawing>
                      <wp:inline distT="0" distB="0" distL="0" distR="0" wp14:anchorId="5FE104ED" wp14:editId="5686E2DF">
                        <wp:extent cx="200025" cy="295275"/>
                        <wp:effectExtent l="0" t="0" r="0" b="0"/>
                        <wp:docPr id="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295275"/>
                                </a:xfrm>
                                <a:prstGeom prst="rect">
                                  <a:avLst/>
                                </a:prstGeom>
                                <a:noFill/>
                                <a:ln>
                                  <a:noFill/>
                                </a:ln>
                              </pic:spPr>
                            </pic:pic>
                          </a:graphicData>
                        </a:graphic>
                      </wp:inline>
                    </w:drawing>
                  </w:r>
                  <w:r w:rsidRPr="00F85FDB">
                    <w:rPr>
                      <w:sz w:val="22"/>
                      <w:szCs w:val="22"/>
                    </w:rPr>
                    <w:t> - значение в баллах (среднее арифметическое оценок в баллах всех членов Единой комиссии), присуждаемое Единой комиссией i-й заявке на участие в конкурсе по k-</w:t>
                  </w:r>
                  <w:proofErr w:type="spellStart"/>
                  <w:r w:rsidRPr="00F85FDB">
                    <w:rPr>
                      <w:sz w:val="22"/>
                      <w:szCs w:val="22"/>
                    </w:rPr>
                    <w:t>му</w:t>
                  </w:r>
                  <w:proofErr w:type="spellEnd"/>
                  <w:r w:rsidRPr="00F85FDB">
                    <w:rPr>
                      <w:sz w:val="22"/>
                      <w:szCs w:val="22"/>
                    </w:rPr>
                    <w:t xml:space="preserve"> показателю, где k - количество установленных показателей.</w:t>
                  </w:r>
                </w:p>
                <w:p w:rsidR="00AA70BC" w:rsidRPr="00F85FDB" w:rsidRDefault="00AA70BC" w:rsidP="00AA70BC">
                  <w:pPr>
                    <w:autoSpaceDE w:val="0"/>
                    <w:autoSpaceDN w:val="0"/>
                    <w:adjustRightInd w:val="0"/>
                    <w:ind w:firstLine="720"/>
                    <w:rPr>
                      <w:sz w:val="22"/>
                      <w:szCs w:val="22"/>
                    </w:rPr>
                  </w:pPr>
                  <w:r w:rsidRPr="00F85FDB">
                    <w:rPr>
                      <w:sz w:val="22"/>
                      <w:szCs w:val="22"/>
                    </w:rPr>
                    <w:t xml:space="preserve">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Единой комиссии по критерию (показателю). </w:t>
                  </w:r>
                </w:p>
                <w:p w:rsidR="00AA70BC" w:rsidRPr="00AA70BC" w:rsidRDefault="00AA70BC" w:rsidP="00AA70BC">
                  <w:pPr>
                    <w:autoSpaceDE w:val="0"/>
                    <w:autoSpaceDN w:val="0"/>
                    <w:adjustRightInd w:val="0"/>
                    <w:ind w:firstLine="720"/>
                    <w:rPr>
                      <w:b/>
                      <w:sz w:val="22"/>
                      <w:szCs w:val="22"/>
                    </w:rPr>
                  </w:pPr>
                  <w:r w:rsidRPr="00F85FDB">
                    <w:rPr>
                      <w:sz w:val="22"/>
                      <w:szCs w:val="22"/>
                    </w:rPr>
                    <w:t>Для получения итогового рейтинга по заявке рейтинг, присуждаемый i-й заявке по критерию «</w:t>
                  </w:r>
                  <w:r w:rsidRPr="00926332">
                    <w:rPr>
                      <w:sz w:val="22"/>
                      <w:szCs w:val="22"/>
                    </w:rPr>
                    <w:t>Качественные характеристики объекта закупки</w:t>
                  </w:r>
                  <w:r w:rsidRPr="00F85FDB">
                    <w:rPr>
                      <w:sz w:val="22"/>
                      <w:szCs w:val="22"/>
                    </w:rPr>
                    <w:t>», умножается на соответствующую указанному критерию значимость -</w:t>
                  </w:r>
                  <w:r>
                    <w:rPr>
                      <w:sz w:val="22"/>
                      <w:szCs w:val="22"/>
                    </w:rPr>
                    <w:t>1</w:t>
                  </w:r>
                  <w:r w:rsidRPr="00F85FDB">
                    <w:rPr>
                      <w:sz w:val="22"/>
                      <w:szCs w:val="22"/>
                    </w:rPr>
                    <w:t>0%.</w:t>
                  </w:r>
                </w:p>
              </w:tc>
            </w:tr>
          </w:tbl>
          <w:p w:rsidR="0061140F" w:rsidRDefault="0061140F" w:rsidP="00BF25D3">
            <w:pPr>
              <w:autoSpaceDE w:val="0"/>
              <w:autoSpaceDN w:val="0"/>
              <w:adjustRightInd w:val="0"/>
              <w:snapToGrid w:val="0"/>
              <w:jc w:val="both"/>
              <w:rPr>
                <w:b/>
                <w:sz w:val="22"/>
                <w:szCs w:val="22"/>
              </w:rPr>
            </w:pPr>
          </w:p>
        </w:tc>
      </w:tr>
      <w:tr w:rsidR="0061140F" w:rsidRPr="00F85FDB" w:rsidTr="00AA70BC">
        <w:trPr>
          <w:trHeight w:val="23"/>
        </w:trPr>
        <w:tc>
          <w:tcPr>
            <w:tcW w:w="10207" w:type="dxa"/>
            <w:tcBorders>
              <w:top w:val="single" w:sz="4" w:space="0" w:color="000000"/>
              <w:left w:val="single" w:sz="4" w:space="0" w:color="000000"/>
              <w:bottom w:val="single" w:sz="4" w:space="0" w:color="000000"/>
              <w:right w:val="single" w:sz="4" w:space="0" w:color="000000"/>
            </w:tcBorders>
            <w:shd w:val="clear" w:color="auto" w:fill="auto"/>
          </w:tcPr>
          <w:p w:rsidR="0061140F" w:rsidRPr="00F85FDB" w:rsidRDefault="005505A0" w:rsidP="00926332">
            <w:pPr>
              <w:rPr>
                <w:b/>
                <w:sz w:val="22"/>
                <w:szCs w:val="22"/>
              </w:rPr>
            </w:pPr>
            <w:r>
              <w:rPr>
                <w:b/>
                <w:sz w:val="22"/>
                <w:szCs w:val="22"/>
              </w:rPr>
              <w:lastRenderedPageBreak/>
              <w:t>2.2</w:t>
            </w:r>
            <w:r w:rsidR="00AA70BC">
              <w:rPr>
                <w:b/>
                <w:sz w:val="22"/>
                <w:szCs w:val="22"/>
              </w:rPr>
              <w:t xml:space="preserve">. </w:t>
            </w:r>
            <w:r w:rsidR="00AA70BC" w:rsidRPr="00AA70BC">
              <w:rPr>
                <w:b/>
                <w:sz w:val="22"/>
                <w:szCs w:val="22"/>
              </w:rPr>
              <w:t>Квалификация участников закупки</w:t>
            </w:r>
            <w:r w:rsidR="00AA70BC">
              <w:rPr>
                <w:b/>
                <w:sz w:val="22"/>
                <w:szCs w:val="22"/>
              </w:rPr>
              <w:t xml:space="preserve"> – 30%</w:t>
            </w:r>
          </w:p>
        </w:tc>
      </w:tr>
      <w:tr w:rsidR="0061140F" w:rsidRPr="00F85FDB" w:rsidTr="00AA70BC">
        <w:trPr>
          <w:trHeight w:val="23"/>
        </w:trPr>
        <w:tc>
          <w:tcPr>
            <w:tcW w:w="10207" w:type="dxa"/>
            <w:tcBorders>
              <w:top w:val="single" w:sz="4" w:space="0" w:color="000000"/>
              <w:left w:val="single" w:sz="4" w:space="0" w:color="000000"/>
              <w:bottom w:val="single" w:sz="4" w:space="0" w:color="000000"/>
              <w:right w:val="single" w:sz="4" w:space="0" w:color="000000"/>
            </w:tcBorders>
            <w:shd w:val="clear" w:color="auto" w:fill="auto"/>
          </w:tcPr>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0"/>
              <w:gridCol w:w="3543"/>
              <w:gridCol w:w="1843"/>
              <w:gridCol w:w="1843"/>
            </w:tblGrid>
            <w:tr w:rsidR="00AA70BC" w:rsidRPr="00AA70BC" w:rsidTr="00AA70BC">
              <w:tc>
                <w:tcPr>
                  <w:tcW w:w="2770" w:type="dxa"/>
                  <w:tcBorders>
                    <w:top w:val="single" w:sz="4" w:space="0" w:color="auto"/>
                    <w:left w:val="single" w:sz="4" w:space="0" w:color="auto"/>
                    <w:right w:val="single" w:sz="4" w:space="0" w:color="auto"/>
                  </w:tcBorders>
                  <w:vAlign w:val="center"/>
                </w:tcPr>
                <w:p w:rsidR="00AA70BC" w:rsidRPr="00AA70BC" w:rsidRDefault="00AA70BC" w:rsidP="0045239C">
                  <w:pPr>
                    <w:autoSpaceDE w:val="0"/>
                    <w:autoSpaceDN w:val="0"/>
                    <w:adjustRightInd w:val="0"/>
                    <w:jc w:val="center"/>
                    <w:rPr>
                      <w:b/>
                      <w:bCs/>
                      <w:sz w:val="20"/>
                      <w:szCs w:val="20"/>
                    </w:rPr>
                  </w:pPr>
                  <w:r w:rsidRPr="00AA70BC">
                    <w:rPr>
                      <w:b/>
                      <w:sz w:val="20"/>
                      <w:szCs w:val="20"/>
                    </w:rPr>
                    <w:t xml:space="preserve">Наименование показателя </w:t>
                  </w:r>
                </w:p>
              </w:tc>
              <w:tc>
                <w:tcPr>
                  <w:tcW w:w="3543" w:type="dxa"/>
                  <w:tcBorders>
                    <w:top w:val="single" w:sz="4" w:space="0" w:color="auto"/>
                    <w:left w:val="single" w:sz="4" w:space="0" w:color="auto"/>
                    <w:right w:val="single" w:sz="4" w:space="0" w:color="auto"/>
                  </w:tcBorders>
                  <w:vAlign w:val="center"/>
                </w:tcPr>
                <w:p w:rsidR="00AA70BC" w:rsidRPr="00AA70BC" w:rsidRDefault="00AA70BC" w:rsidP="0045239C">
                  <w:pPr>
                    <w:autoSpaceDE w:val="0"/>
                    <w:autoSpaceDN w:val="0"/>
                    <w:adjustRightInd w:val="0"/>
                    <w:jc w:val="center"/>
                    <w:rPr>
                      <w:b/>
                      <w:bCs/>
                      <w:sz w:val="20"/>
                      <w:szCs w:val="20"/>
                    </w:rPr>
                  </w:pPr>
                  <w:r w:rsidRPr="00AA70BC">
                    <w:rPr>
                      <w:b/>
                      <w:bCs/>
                      <w:sz w:val="20"/>
                      <w:szCs w:val="20"/>
                    </w:rPr>
                    <w:t>Расчет количества баллов или порядок их определения</w:t>
                  </w:r>
                </w:p>
              </w:tc>
              <w:tc>
                <w:tcPr>
                  <w:tcW w:w="1843" w:type="dxa"/>
                  <w:tcBorders>
                    <w:top w:val="single" w:sz="4" w:space="0" w:color="auto"/>
                    <w:left w:val="single" w:sz="4" w:space="0" w:color="auto"/>
                    <w:right w:val="single" w:sz="4" w:space="0" w:color="auto"/>
                  </w:tcBorders>
                  <w:vAlign w:val="center"/>
                </w:tcPr>
                <w:p w:rsidR="00AA70BC" w:rsidRPr="00AA70BC" w:rsidRDefault="00AA70BC" w:rsidP="0045239C">
                  <w:pPr>
                    <w:autoSpaceDE w:val="0"/>
                    <w:autoSpaceDN w:val="0"/>
                    <w:adjustRightInd w:val="0"/>
                    <w:jc w:val="center"/>
                    <w:rPr>
                      <w:b/>
                      <w:bCs/>
                      <w:sz w:val="20"/>
                      <w:szCs w:val="20"/>
                    </w:rPr>
                  </w:pPr>
                  <w:r w:rsidRPr="00AA70BC">
                    <w:rPr>
                      <w:b/>
                      <w:bCs/>
                      <w:sz w:val="20"/>
                      <w:szCs w:val="20"/>
                    </w:rPr>
                    <w:t>Документы, подтверждающие квалификацию участника</w:t>
                  </w:r>
                </w:p>
              </w:tc>
              <w:tc>
                <w:tcPr>
                  <w:tcW w:w="1843" w:type="dxa"/>
                  <w:tcBorders>
                    <w:top w:val="single" w:sz="4" w:space="0" w:color="auto"/>
                    <w:left w:val="single" w:sz="4" w:space="0" w:color="auto"/>
                    <w:right w:val="single" w:sz="4" w:space="0" w:color="auto"/>
                  </w:tcBorders>
                  <w:vAlign w:val="center"/>
                </w:tcPr>
                <w:p w:rsidR="00AA70BC" w:rsidRPr="00AA70BC" w:rsidRDefault="00AA70BC" w:rsidP="0045239C">
                  <w:pPr>
                    <w:autoSpaceDE w:val="0"/>
                    <w:autoSpaceDN w:val="0"/>
                    <w:adjustRightInd w:val="0"/>
                    <w:ind w:right="-108"/>
                    <w:jc w:val="center"/>
                    <w:rPr>
                      <w:b/>
                      <w:bCs/>
                      <w:sz w:val="20"/>
                      <w:szCs w:val="20"/>
                    </w:rPr>
                  </w:pPr>
                  <w:r w:rsidRPr="00AA70BC">
                    <w:rPr>
                      <w:b/>
                      <w:bCs/>
                      <w:sz w:val="20"/>
                      <w:szCs w:val="20"/>
                    </w:rPr>
                    <w:t>Предельное значение показателя критерия оценки, баллов</w:t>
                  </w:r>
                </w:p>
              </w:tc>
            </w:tr>
            <w:tr w:rsidR="00AA70BC" w:rsidRPr="00AA70BC" w:rsidTr="00AA70BC">
              <w:tc>
                <w:tcPr>
                  <w:tcW w:w="2770" w:type="dxa"/>
                  <w:tcBorders>
                    <w:left w:val="single" w:sz="4" w:space="0" w:color="auto"/>
                    <w:right w:val="single" w:sz="4" w:space="0" w:color="auto"/>
                  </w:tcBorders>
                </w:tcPr>
                <w:p w:rsidR="00AA70BC" w:rsidRPr="00AA70BC" w:rsidRDefault="00AA70BC" w:rsidP="0045239C">
                  <w:pPr>
                    <w:autoSpaceDE w:val="0"/>
                    <w:autoSpaceDN w:val="0"/>
                    <w:adjustRightInd w:val="0"/>
                    <w:jc w:val="center"/>
                    <w:rPr>
                      <w:b/>
                      <w:bCs/>
                      <w:sz w:val="20"/>
                      <w:szCs w:val="20"/>
                    </w:rPr>
                  </w:pPr>
                  <w:r w:rsidRPr="00AA70BC">
                    <w:rPr>
                      <w:b/>
                      <w:bCs/>
                      <w:sz w:val="20"/>
                      <w:szCs w:val="20"/>
                    </w:rPr>
                    <w:t>4</w:t>
                  </w:r>
                </w:p>
              </w:tc>
              <w:tc>
                <w:tcPr>
                  <w:tcW w:w="3543" w:type="dxa"/>
                  <w:tcBorders>
                    <w:left w:val="single" w:sz="4" w:space="0" w:color="auto"/>
                    <w:bottom w:val="single" w:sz="4" w:space="0" w:color="auto"/>
                    <w:right w:val="single" w:sz="4" w:space="0" w:color="auto"/>
                  </w:tcBorders>
                </w:tcPr>
                <w:p w:rsidR="00AA70BC" w:rsidRPr="00AA70BC" w:rsidRDefault="00AA70BC" w:rsidP="0045239C">
                  <w:pPr>
                    <w:autoSpaceDE w:val="0"/>
                    <w:autoSpaceDN w:val="0"/>
                    <w:adjustRightInd w:val="0"/>
                    <w:jc w:val="center"/>
                    <w:rPr>
                      <w:b/>
                      <w:bCs/>
                      <w:sz w:val="20"/>
                      <w:szCs w:val="20"/>
                    </w:rPr>
                  </w:pPr>
                  <w:r w:rsidRPr="00AA70BC">
                    <w:rPr>
                      <w:b/>
                      <w:bCs/>
                      <w:sz w:val="20"/>
                      <w:szCs w:val="20"/>
                    </w:rPr>
                    <w:t>5</w:t>
                  </w:r>
                </w:p>
              </w:tc>
              <w:tc>
                <w:tcPr>
                  <w:tcW w:w="1843" w:type="dxa"/>
                  <w:tcBorders>
                    <w:left w:val="single" w:sz="4" w:space="0" w:color="auto"/>
                    <w:right w:val="single" w:sz="4" w:space="0" w:color="auto"/>
                  </w:tcBorders>
                  <w:vAlign w:val="center"/>
                </w:tcPr>
                <w:p w:rsidR="00AA70BC" w:rsidRPr="00AA70BC" w:rsidRDefault="00AA70BC" w:rsidP="0045239C">
                  <w:pPr>
                    <w:autoSpaceDE w:val="0"/>
                    <w:autoSpaceDN w:val="0"/>
                    <w:adjustRightInd w:val="0"/>
                    <w:jc w:val="center"/>
                    <w:rPr>
                      <w:b/>
                      <w:bCs/>
                      <w:sz w:val="20"/>
                      <w:szCs w:val="20"/>
                    </w:rPr>
                  </w:pPr>
                  <w:r w:rsidRPr="00AA70BC">
                    <w:rPr>
                      <w:b/>
                      <w:bCs/>
                      <w:sz w:val="20"/>
                      <w:szCs w:val="20"/>
                    </w:rPr>
                    <w:t>6</w:t>
                  </w:r>
                </w:p>
              </w:tc>
              <w:tc>
                <w:tcPr>
                  <w:tcW w:w="1843" w:type="dxa"/>
                  <w:tcBorders>
                    <w:left w:val="single" w:sz="4" w:space="0" w:color="auto"/>
                    <w:right w:val="single" w:sz="4" w:space="0" w:color="auto"/>
                  </w:tcBorders>
                  <w:vAlign w:val="center"/>
                </w:tcPr>
                <w:p w:rsidR="00AA70BC" w:rsidRPr="00AA70BC" w:rsidRDefault="00AA70BC" w:rsidP="0045239C">
                  <w:pPr>
                    <w:autoSpaceDE w:val="0"/>
                    <w:autoSpaceDN w:val="0"/>
                    <w:adjustRightInd w:val="0"/>
                    <w:ind w:right="-108"/>
                    <w:jc w:val="center"/>
                    <w:rPr>
                      <w:b/>
                      <w:bCs/>
                      <w:sz w:val="20"/>
                      <w:szCs w:val="20"/>
                    </w:rPr>
                  </w:pPr>
                  <w:r w:rsidRPr="00AA70BC">
                    <w:rPr>
                      <w:b/>
                      <w:bCs/>
                      <w:sz w:val="20"/>
                      <w:szCs w:val="20"/>
                    </w:rPr>
                    <w:t>3</w:t>
                  </w:r>
                </w:p>
              </w:tc>
            </w:tr>
            <w:tr w:rsidR="00AA70BC" w:rsidRPr="00AA70BC" w:rsidTr="00AA70BC">
              <w:tc>
                <w:tcPr>
                  <w:tcW w:w="2770" w:type="dxa"/>
                  <w:tcBorders>
                    <w:left w:val="single" w:sz="4" w:space="0" w:color="auto"/>
                    <w:bottom w:val="single" w:sz="4" w:space="0" w:color="auto"/>
                    <w:right w:val="single" w:sz="4" w:space="0" w:color="auto"/>
                  </w:tcBorders>
                </w:tcPr>
                <w:p w:rsidR="00AA70BC" w:rsidRPr="00AA70BC" w:rsidRDefault="00AA70BC" w:rsidP="0045239C">
                  <w:pPr>
                    <w:rPr>
                      <w:sz w:val="20"/>
                      <w:szCs w:val="20"/>
                    </w:rPr>
                  </w:pPr>
                  <w:r w:rsidRPr="00AA70BC">
                    <w:rPr>
                      <w:sz w:val="20"/>
                      <w:szCs w:val="20"/>
                    </w:rPr>
                    <w:t>Уровень обеспеченности собственным капиталом страховой организации за 2016 год, %</w:t>
                  </w:r>
                </w:p>
                <w:p w:rsidR="00AA70BC" w:rsidRPr="00AA70BC" w:rsidRDefault="00AA70BC" w:rsidP="0045239C">
                  <w:pPr>
                    <w:rPr>
                      <w:sz w:val="20"/>
                      <w:szCs w:val="20"/>
                    </w:rPr>
                  </w:pPr>
                  <w:r w:rsidRPr="00AA70BC">
                    <w:rPr>
                      <w:sz w:val="20"/>
                      <w:szCs w:val="20"/>
                    </w:rPr>
                    <w:t>(стр.2100-стр.2120) / стр.2000) .</w:t>
                  </w:r>
                </w:p>
              </w:tc>
              <w:tc>
                <w:tcPr>
                  <w:tcW w:w="3543" w:type="dxa"/>
                  <w:tcBorders>
                    <w:top w:val="single" w:sz="4" w:space="0" w:color="auto"/>
                    <w:left w:val="single" w:sz="4" w:space="0" w:color="auto"/>
                    <w:bottom w:val="single" w:sz="4" w:space="0" w:color="auto"/>
                    <w:right w:val="single" w:sz="4" w:space="0" w:color="auto"/>
                  </w:tcBorders>
                </w:tcPr>
                <w:p w:rsidR="00AA70BC" w:rsidRPr="00AA70BC" w:rsidRDefault="00AA70BC" w:rsidP="0045239C">
                  <w:pPr>
                    <w:autoSpaceDE w:val="0"/>
                    <w:autoSpaceDN w:val="0"/>
                    <w:adjustRightInd w:val="0"/>
                    <w:jc w:val="both"/>
                    <w:rPr>
                      <w:sz w:val="20"/>
                      <w:szCs w:val="20"/>
                    </w:rPr>
                  </w:pPr>
                  <w:r w:rsidRPr="00AA70BC">
                    <w:rPr>
                      <w:sz w:val="20"/>
                      <w:szCs w:val="20"/>
                    </w:rPr>
                    <w:t>До 30% (включительно) - 0 баллов;</w:t>
                  </w:r>
                </w:p>
                <w:p w:rsidR="00AA70BC" w:rsidRPr="00AA70BC" w:rsidRDefault="00AA70BC" w:rsidP="0045239C">
                  <w:pPr>
                    <w:autoSpaceDE w:val="0"/>
                    <w:autoSpaceDN w:val="0"/>
                    <w:adjustRightInd w:val="0"/>
                    <w:jc w:val="both"/>
                    <w:rPr>
                      <w:sz w:val="20"/>
                      <w:szCs w:val="20"/>
                    </w:rPr>
                  </w:pPr>
                  <w:r w:rsidRPr="00AA70BC">
                    <w:rPr>
                      <w:sz w:val="20"/>
                      <w:szCs w:val="20"/>
                    </w:rPr>
                    <w:t>Свыше 30% до 45% (включительно) - 5 баллов;</w:t>
                  </w:r>
                </w:p>
                <w:p w:rsidR="00AA70BC" w:rsidRPr="00AA70BC" w:rsidRDefault="00AA70BC" w:rsidP="0045239C">
                  <w:pPr>
                    <w:autoSpaceDE w:val="0"/>
                    <w:autoSpaceDN w:val="0"/>
                    <w:adjustRightInd w:val="0"/>
                    <w:jc w:val="both"/>
                    <w:rPr>
                      <w:sz w:val="20"/>
                      <w:szCs w:val="20"/>
                    </w:rPr>
                  </w:pPr>
                  <w:r w:rsidRPr="00AA70BC">
                    <w:rPr>
                      <w:sz w:val="20"/>
                      <w:szCs w:val="20"/>
                    </w:rPr>
                    <w:t>Свыше 45% до 60% (включительно) - 10 баллов;</w:t>
                  </w:r>
                </w:p>
                <w:p w:rsidR="00AA70BC" w:rsidRPr="00AA70BC" w:rsidRDefault="00AA70BC" w:rsidP="0045239C">
                  <w:pPr>
                    <w:autoSpaceDE w:val="0"/>
                    <w:autoSpaceDN w:val="0"/>
                    <w:adjustRightInd w:val="0"/>
                    <w:jc w:val="both"/>
                    <w:rPr>
                      <w:sz w:val="20"/>
                      <w:szCs w:val="20"/>
                    </w:rPr>
                  </w:pPr>
                  <w:r w:rsidRPr="00AA70BC">
                    <w:rPr>
                      <w:sz w:val="20"/>
                      <w:szCs w:val="20"/>
                    </w:rPr>
                    <w:t>Свыше 60% - 20 баллов.</w:t>
                  </w:r>
                </w:p>
              </w:tc>
              <w:tc>
                <w:tcPr>
                  <w:tcW w:w="1843" w:type="dxa"/>
                  <w:tcBorders>
                    <w:left w:val="single" w:sz="4" w:space="0" w:color="auto"/>
                    <w:bottom w:val="single" w:sz="4" w:space="0" w:color="auto"/>
                    <w:right w:val="single" w:sz="4" w:space="0" w:color="auto"/>
                  </w:tcBorders>
                </w:tcPr>
                <w:p w:rsidR="00AA70BC" w:rsidRPr="00AA70BC" w:rsidRDefault="00AA70BC" w:rsidP="0045239C">
                  <w:pPr>
                    <w:jc w:val="both"/>
                    <w:rPr>
                      <w:sz w:val="20"/>
                      <w:szCs w:val="20"/>
                    </w:rPr>
                  </w:pPr>
                  <w:r w:rsidRPr="00AA70BC">
                    <w:rPr>
                      <w:sz w:val="20"/>
                      <w:szCs w:val="20"/>
                    </w:rPr>
                    <w:t>Форма №1 Бухгалтерский баланс страховщика за 2016 год.</w:t>
                  </w:r>
                </w:p>
              </w:tc>
              <w:tc>
                <w:tcPr>
                  <w:tcW w:w="1843" w:type="dxa"/>
                  <w:tcBorders>
                    <w:left w:val="single" w:sz="4" w:space="0" w:color="auto"/>
                    <w:bottom w:val="single" w:sz="4" w:space="0" w:color="auto"/>
                    <w:right w:val="single" w:sz="4" w:space="0" w:color="auto"/>
                  </w:tcBorders>
                  <w:vAlign w:val="center"/>
                </w:tcPr>
                <w:p w:rsidR="00AA70BC" w:rsidRPr="00AA70BC" w:rsidRDefault="00AA70BC" w:rsidP="0045239C">
                  <w:pPr>
                    <w:autoSpaceDE w:val="0"/>
                    <w:autoSpaceDN w:val="0"/>
                    <w:adjustRightInd w:val="0"/>
                    <w:jc w:val="center"/>
                    <w:rPr>
                      <w:bCs/>
                      <w:sz w:val="20"/>
                      <w:szCs w:val="20"/>
                    </w:rPr>
                  </w:pPr>
                  <w:r w:rsidRPr="00AA70BC">
                    <w:rPr>
                      <w:bCs/>
                      <w:sz w:val="20"/>
                      <w:szCs w:val="20"/>
                    </w:rPr>
                    <w:t>20</w:t>
                  </w:r>
                </w:p>
              </w:tc>
            </w:tr>
            <w:tr w:rsidR="00AA70BC" w:rsidRPr="00AA70BC" w:rsidTr="00AA70BC">
              <w:tc>
                <w:tcPr>
                  <w:tcW w:w="2770" w:type="dxa"/>
                  <w:tcBorders>
                    <w:left w:val="single" w:sz="4" w:space="0" w:color="auto"/>
                    <w:bottom w:val="single" w:sz="4" w:space="0" w:color="auto"/>
                    <w:right w:val="single" w:sz="4" w:space="0" w:color="auto"/>
                  </w:tcBorders>
                </w:tcPr>
                <w:p w:rsidR="00AA70BC" w:rsidRPr="00AA70BC" w:rsidRDefault="00AA70BC" w:rsidP="0045239C">
                  <w:pPr>
                    <w:rPr>
                      <w:sz w:val="20"/>
                      <w:szCs w:val="20"/>
                    </w:rPr>
                  </w:pPr>
                  <w:r w:rsidRPr="00AA70BC">
                    <w:rPr>
                      <w:sz w:val="20"/>
                      <w:szCs w:val="20"/>
                    </w:rPr>
                    <w:t>Уровень выплат по договорам страхования (кроме страхования жизни) страховой организации за 2016 год, %</w:t>
                  </w:r>
                </w:p>
                <w:p w:rsidR="00AA70BC" w:rsidRPr="00AA70BC" w:rsidRDefault="00AA70BC" w:rsidP="0045239C">
                  <w:pPr>
                    <w:rPr>
                      <w:sz w:val="20"/>
                      <w:szCs w:val="20"/>
                    </w:rPr>
                  </w:pPr>
                  <w:r w:rsidRPr="00AA70BC">
                    <w:rPr>
                      <w:sz w:val="20"/>
                      <w:szCs w:val="20"/>
                    </w:rPr>
                    <w:t>(стр.2200/стр.2100).</w:t>
                  </w:r>
                </w:p>
              </w:tc>
              <w:tc>
                <w:tcPr>
                  <w:tcW w:w="3543" w:type="dxa"/>
                  <w:tcBorders>
                    <w:top w:val="single" w:sz="4" w:space="0" w:color="auto"/>
                    <w:left w:val="single" w:sz="4" w:space="0" w:color="auto"/>
                    <w:bottom w:val="single" w:sz="4" w:space="0" w:color="auto"/>
                    <w:right w:val="single" w:sz="4" w:space="0" w:color="auto"/>
                  </w:tcBorders>
                </w:tcPr>
                <w:p w:rsidR="00AA70BC" w:rsidRPr="00AA70BC" w:rsidRDefault="00AA70BC" w:rsidP="0045239C">
                  <w:pPr>
                    <w:autoSpaceDE w:val="0"/>
                    <w:autoSpaceDN w:val="0"/>
                    <w:adjustRightInd w:val="0"/>
                    <w:jc w:val="both"/>
                    <w:rPr>
                      <w:sz w:val="20"/>
                      <w:szCs w:val="20"/>
                    </w:rPr>
                  </w:pPr>
                  <w:r w:rsidRPr="00AA70BC">
                    <w:rPr>
                      <w:sz w:val="20"/>
                      <w:szCs w:val="20"/>
                    </w:rPr>
                    <w:t>Свыше 65% - 0 баллов;</w:t>
                  </w:r>
                </w:p>
                <w:p w:rsidR="00AA70BC" w:rsidRPr="00AA70BC" w:rsidRDefault="00AA70BC" w:rsidP="0045239C">
                  <w:pPr>
                    <w:autoSpaceDE w:val="0"/>
                    <w:autoSpaceDN w:val="0"/>
                    <w:adjustRightInd w:val="0"/>
                    <w:jc w:val="both"/>
                    <w:rPr>
                      <w:sz w:val="20"/>
                      <w:szCs w:val="20"/>
                    </w:rPr>
                  </w:pPr>
                  <w:r w:rsidRPr="00AA70BC">
                    <w:rPr>
                      <w:sz w:val="20"/>
                      <w:szCs w:val="20"/>
                    </w:rPr>
                    <w:t>Свыше 45% до 65% (включительно) - 5 баллов;</w:t>
                  </w:r>
                </w:p>
                <w:p w:rsidR="00AA70BC" w:rsidRPr="00AA70BC" w:rsidRDefault="00AA70BC" w:rsidP="0045239C">
                  <w:pPr>
                    <w:autoSpaceDE w:val="0"/>
                    <w:autoSpaceDN w:val="0"/>
                    <w:adjustRightInd w:val="0"/>
                    <w:jc w:val="both"/>
                    <w:rPr>
                      <w:sz w:val="20"/>
                      <w:szCs w:val="20"/>
                    </w:rPr>
                  </w:pPr>
                  <w:r w:rsidRPr="00AA70BC">
                    <w:rPr>
                      <w:sz w:val="20"/>
                      <w:szCs w:val="20"/>
                    </w:rPr>
                    <w:t>Свыше 35% до 45% (включительно) - 10 баллов;</w:t>
                  </w:r>
                </w:p>
                <w:p w:rsidR="00AA70BC" w:rsidRPr="00AA70BC" w:rsidRDefault="00AA70BC" w:rsidP="0045239C">
                  <w:pPr>
                    <w:autoSpaceDE w:val="0"/>
                    <w:autoSpaceDN w:val="0"/>
                    <w:adjustRightInd w:val="0"/>
                    <w:jc w:val="both"/>
                    <w:rPr>
                      <w:sz w:val="20"/>
                      <w:szCs w:val="20"/>
                    </w:rPr>
                  </w:pPr>
                  <w:r w:rsidRPr="00AA70BC">
                    <w:rPr>
                      <w:sz w:val="20"/>
                      <w:szCs w:val="20"/>
                    </w:rPr>
                    <w:t>До 35% (включительно) - 20 баллов.</w:t>
                  </w:r>
                </w:p>
                <w:p w:rsidR="00AA70BC" w:rsidRPr="00AA70BC" w:rsidRDefault="00AA70BC" w:rsidP="0045239C">
                  <w:pPr>
                    <w:autoSpaceDE w:val="0"/>
                    <w:autoSpaceDN w:val="0"/>
                    <w:adjustRightInd w:val="0"/>
                    <w:jc w:val="both"/>
                    <w:rPr>
                      <w:sz w:val="20"/>
                      <w:szCs w:val="20"/>
                    </w:rPr>
                  </w:pPr>
                </w:p>
              </w:tc>
              <w:tc>
                <w:tcPr>
                  <w:tcW w:w="1843" w:type="dxa"/>
                  <w:tcBorders>
                    <w:left w:val="single" w:sz="4" w:space="0" w:color="auto"/>
                    <w:bottom w:val="single" w:sz="4" w:space="0" w:color="auto"/>
                    <w:right w:val="single" w:sz="4" w:space="0" w:color="auto"/>
                  </w:tcBorders>
                </w:tcPr>
                <w:p w:rsidR="00AA70BC" w:rsidRPr="00AA70BC" w:rsidRDefault="00AA70BC" w:rsidP="0045239C">
                  <w:pPr>
                    <w:jc w:val="both"/>
                    <w:rPr>
                      <w:sz w:val="20"/>
                      <w:szCs w:val="20"/>
                    </w:rPr>
                  </w:pPr>
                  <w:r w:rsidRPr="00AA70BC">
                    <w:rPr>
                      <w:sz w:val="20"/>
                      <w:szCs w:val="20"/>
                    </w:rPr>
                    <w:t>Форма №2 Отчет о ф</w:t>
                  </w:r>
                  <w:bookmarkStart w:id="2" w:name="_GoBack"/>
                  <w:bookmarkEnd w:id="2"/>
                  <w:r w:rsidRPr="00AA70BC">
                    <w:rPr>
                      <w:sz w:val="20"/>
                      <w:szCs w:val="20"/>
                    </w:rPr>
                    <w:t>инансовых результатах страховщика за 2016 год.</w:t>
                  </w:r>
                </w:p>
              </w:tc>
              <w:tc>
                <w:tcPr>
                  <w:tcW w:w="1843" w:type="dxa"/>
                  <w:tcBorders>
                    <w:left w:val="single" w:sz="4" w:space="0" w:color="auto"/>
                    <w:bottom w:val="single" w:sz="4" w:space="0" w:color="auto"/>
                    <w:right w:val="single" w:sz="4" w:space="0" w:color="auto"/>
                  </w:tcBorders>
                  <w:vAlign w:val="center"/>
                </w:tcPr>
                <w:p w:rsidR="00AA70BC" w:rsidRPr="00AA70BC" w:rsidRDefault="00AA70BC" w:rsidP="0045239C">
                  <w:pPr>
                    <w:autoSpaceDE w:val="0"/>
                    <w:autoSpaceDN w:val="0"/>
                    <w:adjustRightInd w:val="0"/>
                    <w:jc w:val="center"/>
                    <w:rPr>
                      <w:bCs/>
                      <w:sz w:val="20"/>
                      <w:szCs w:val="20"/>
                    </w:rPr>
                  </w:pPr>
                  <w:r w:rsidRPr="00AA70BC">
                    <w:rPr>
                      <w:bCs/>
                      <w:sz w:val="20"/>
                      <w:szCs w:val="20"/>
                    </w:rPr>
                    <w:t>20</w:t>
                  </w:r>
                </w:p>
              </w:tc>
            </w:tr>
            <w:tr w:rsidR="00AA70BC" w:rsidRPr="00AA70BC" w:rsidTr="00AA70BC">
              <w:tc>
                <w:tcPr>
                  <w:tcW w:w="2770" w:type="dxa"/>
                  <w:tcBorders>
                    <w:left w:val="single" w:sz="4" w:space="0" w:color="auto"/>
                    <w:bottom w:val="single" w:sz="4" w:space="0" w:color="auto"/>
                    <w:right w:val="single" w:sz="4" w:space="0" w:color="auto"/>
                  </w:tcBorders>
                </w:tcPr>
                <w:p w:rsidR="00AA70BC" w:rsidRPr="00AA70BC" w:rsidRDefault="00AA70BC" w:rsidP="0045239C">
                  <w:pPr>
                    <w:rPr>
                      <w:sz w:val="20"/>
                      <w:szCs w:val="20"/>
                    </w:rPr>
                  </w:pPr>
                  <w:r w:rsidRPr="00AA70BC">
                    <w:rPr>
                      <w:sz w:val="20"/>
                      <w:szCs w:val="20"/>
                    </w:rPr>
                    <w:t>Уровень долговой нагрузки страховой организации за 2016 год, %</w:t>
                  </w:r>
                </w:p>
                <w:p w:rsidR="00AA70BC" w:rsidRPr="00AA70BC" w:rsidRDefault="00AA70BC" w:rsidP="0045239C">
                  <w:pPr>
                    <w:rPr>
                      <w:sz w:val="20"/>
                      <w:szCs w:val="20"/>
                    </w:rPr>
                  </w:pPr>
                  <w:r w:rsidRPr="00AA70BC">
                    <w:rPr>
                      <w:sz w:val="20"/>
                      <w:szCs w:val="20"/>
                    </w:rPr>
                    <w:t>(стр.2200 - стр. 2220 - стр.2280) / стр.2000)</w:t>
                  </w:r>
                </w:p>
              </w:tc>
              <w:tc>
                <w:tcPr>
                  <w:tcW w:w="3543" w:type="dxa"/>
                  <w:tcBorders>
                    <w:top w:val="single" w:sz="4" w:space="0" w:color="auto"/>
                    <w:left w:val="single" w:sz="4" w:space="0" w:color="auto"/>
                    <w:bottom w:val="single" w:sz="4" w:space="0" w:color="auto"/>
                    <w:right w:val="single" w:sz="4" w:space="0" w:color="auto"/>
                  </w:tcBorders>
                </w:tcPr>
                <w:p w:rsidR="00AA70BC" w:rsidRPr="00AA70BC" w:rsidRDefault="00AA70BC" w:rsidP="0045239C">
                  <w:pPr>
                    <w:autoSpaceDE w:val="0"/>
                    <w:autoSpaceDN w:val="0"/>
                    <w:adjustRightInd w:val="0"/>
                    <w:jc w:val="both"/>
                    <w:rPr>
                      <w:sz w:val="20"/>
                      <w:szCs w:val="20"/>
                    </w:rPr>
                  </w:pPr>
                  <w:r w:rsidRPr="00AA70BC">
                    <w:rPr>
                      <w:sz w:val="20"/>
                      <w:szCs w:val="20"/>
                    </w:rPr>
                    <w:t>Свыше 15% - 0 баллов;</w:t>
                  </w:r>
                </w:p>
                <w:p w:rsidR="00AA70BC" w:rsidRPr="00AA70BC" w:rsidRDefault="00AA70BC" w:rsidP="0045239C">
                  <w:pPr>
                    <w:autoSpaceDE w:val="0"/>
                    <w:autoSpaceDN w:val="0"/>
                    <w:adjustRightInd w:val="0"/>
                    <w:jc w:val="both"/>
                    <w:rPr>
                      <w:sz w:val="20"/>
                      <w:szCs w:val="20"/>
                    </w:rPr>
                  </w:pPr>
                  <w:r w:rsidRPr="00AA70BC">
                    <w:rPr>
                      <w:sz w:val="20"/>
                      <w:szCs w:val="20"/>
                    </w:rPr>
                    <w:t>Свыше 10% до 15% (включительно) - 5 баллов;</w:t>
                  </w:r>
                </w:p>
                <w:p w:rsidR="00AA70BC" w:rsidRPr="00AA70BC" w:rsidRDefault="00AA70BC" w:rsidP="0045239C">
                  <w:pPr>
                    <w:autoSpaceDE w:val="0"/>
                    <w:autoSpaceDN w:val="0"/>
                    <w:adjustRightInd w:val="0"/>
                    <w:jc w:val="both"/>
                    <w:rPr>
                      <w:sz w:val="20"/>
                      <w:szCs w:val="20"/>
                    </w:rPr>
                  </w:pPr>
                  <w:r w:rsidRPr="00AA70BC">
                    <w:rPr>
                      <w:sz w:val="20"/>
                      <w:szCs w:val="20"/>
                    </w:rPr>
                    <w:t>Свыше 7,5% до 10% (включительно) - 10 баллов;</w:t>
                  </w:r>
                </w:p>
                <w:p w:rsidR="00AA70BC" w:rsidRPr="00AA70BC" w:rsidRDefault="00AA70BC" w:rsidP="0045239C">
                  <w:pPr>
                    <w:autoSpaceDE w:val="0"/>
                    <w:autoSpaceDN w:val="0"/>
                    <w:adjustRightInd w:val="0"/>
                    <w:jc w:val="both"/>
                    <w:rPr>
                      <w:sz w:val="20"/>
                      <w:szCs w:val="20"/>
                    </w:rPr>
                  </w:pPr>
                  <w:r w:rsidRPr="00AA70BC">
                    <w:rPr>
                      <w:sz w:val="20"/>
                      <w:szCs w:val="20"/>
                    </w:rPr>
                    <w:t>До 7,5% - 20 баллов.</w:t>
                  </w:r>
                </w:p>
              </w:tc>
              <w:tc>
                <w:tcPr>
                  <w:tcW w:w="1843" w:type="dxa"/>
                  <w:tcBorders>
                    <w:left w:val="single" w:sz="4" w:space="0" w:color="auto"/>
                    <w:bottom w:val="single" w:sz="4" w:space="0" w:color="auto"/>
                    <w:right w:val="single" w:sz="4" w:space="0" w:color="auto"/>
                  </w:tcBorders>
                </w:tcPr>
                <w:p w:rsidR="00AA70BC" w:rsidRPr="00AA70BC" w:rsidRDefault="00AA70BC" w:rsidP="0045239C">
                  <w:pPr>
                    <w:jc w:val="both"/>
                    <w:rPr>
                      <w:sz w:val="20"/>
                      <w:szCs w:val="20"/>
                    </w:rPr>
                  </w:pPr>
                  <w:r w:rsidRPr="00AA70BC">
                    <w:rPr>
                      <w:sz w:val="20"/>
                      <w:szCs w:val="20"/>
                    </w:rPr>
                    <w:t>Форма №1 Бухгалтерский баланс страховщика за 2016 год.</w:t>
                  </w:r>
                </w:p>
              </w:tc>
              <w:tc>
                <w:tcPr>
                  <w:tcW w:w="1843" w:type="dxa"/>
                  <w:tcBorders>
                    <w:left w:val="single" w:sz="4" w:space="0" w:color="auto"/>
                    <w:bottom w:val="single" w:sz="4" w:space="0" w:color="auto"/>
                    <w:right w:val="single" w:sz="4" w:space="0" w:color="auto"/>
                  </w:tcBorders>
                  <w:vAlign w:val="center"/>
                </w:tcPr>
                <w:p w:rsidR="00AA70BC" w:rsidRPr="00AA70BC" w:rsidRDefault="00AA70BC" w:rsidP="0045239C">
                  <w:pPr>
                    <w:autoSpaceDE w:val="0"/>
                    <w:autoSpaceDN w:val="0"/>
                    <w:adjustRightInd w:val="0"/>
                    <w:jc w:val="center"/>
                    <w:rPr>
                      <w:bCs/>
                      <w:sz w:val="20"/>
                      <w:szCs w:val="20"/>
                    </w:rPr>
                  </w:pPr>
                  <w:r w:rsidRPr="00AA70BC">
                    <w:rPr>
                      <w:bCs/>
                      <w:sz w:val="20"/>
                      <w:szCs w:val="20"/>
                    </w:rPr>
                    <w:t>20</w:t>
                  </w:r>
                </w:p>
              </w:tc>
            </w:tr>
            <w:tr w:rsidR="00AA70BC" w:rsidRPr="00AA70BC" w:rsidTr="00AA70BC">
              <w:tc>
                <w:tcPr>
                  <w:tcW w:w="2770" w:type="dxa"/>
                  <w:tcBorders>
                    <w:left w:val="single" w:sz="4" w:space="0" w:color="auto"/>
                    <w:bottom w:val="single" w:sz="4" w:space="0" w:color="auto"/>
                    <w:right w:val="single" w:sz="4" w:space="0" w:color="auto"/>
                  </w:tcBorders>
                </w:tcPr>
                <w:p w:rsidR="00AA70BC" w:rsidRPr="00AA70BC" w:rsidRDefault="00AA70BC" w:rsidP="0045239C">
                  <w:pPr>
                    <w:rPr>
                      <w:sz w:val="20"/>
                      <w:szCs w:val="20"/>
                    </w:rPr>
                  </w:pPr>
                  <w:r w:rsidRPr="00AA70BC">
                    <w:rPr>
                      <w:sz w:val="20"/>
                      <w:szCs w:val="20"/>
                    </w:rPr>
                    <w:t>Уровень расходов (расходы на ведение дела) страховой организации за 2016 год, %</w:t>
                  </w:r>
                </w:p>
                <w:p w:rsidR="00AA70BC" w:rsidRPr="00AA70BC" w:rsidRDefault="00AA70BC" w:rsidP="0045239C">
                  <w:pPr>
                    <w:rPr>
                      <w:sz w:val="20"/>
                      <w:szCs w:val="20"/>
                    </w:rPr>
                  </w:pPr>
                  <w:r w:rsidRPr="00AA70BC">
                    <w:rPr>
                      <w:sz w:val="20"/>
                      <w:szCs w:val="20"/>
                    </w:rPr>
                    <w:t>(стр.2220+стр.2600+ стр.3100+стр.2920)/ стр.2110)</w:t>
                  </w:r>
                </w:p>
              </w:tc>
              <w:tc>
                <w:tcPr>
                  <w:tcW w:w="3543" w:type="dxa"/>
                  <w:tcBorders>
                    <w:top w:val="single" w:sz="4" w:space="0" w:color="auto"/>
                    <w:left w:val="single" w:sz="4" w:space="0" w:color="auto"/>
                    <w:bottom w:val="single" w:sz="4" w:space="0" w:color="auto"/>
                    <w:right w:val="single" w:sz="4" w:space="0" w:color="auto"/>
                  </w:tcBorders>
                </w:tcPr>
                <w:p w:rsidR="00AA70BC" w:rsidRPr="00AA70BC" w:rsidRDefault="00AA70BC" w:rsidP="0045239C">
                  <w:pPr>
                    <w:autoSpaceDE w:val="0"/>
                    <w:autoSpaceDN w:val="0"/>
                    <w:adjustRightInd w:val="0"/>
                    <w:jc w:val="both"/>
                    <w:rPr>
                      <w:sz w:val="20"/>
                      <w:szCs w:val="20"/>
                    </w:rPr>
                  </w:pPr>
                  <w:r w:rsidRPr="00AA70BC">
                    <w:rPr>
                      <w:sz w:val="20"/>
                      <w:szCs w:val="20"/>
                    </w:rPr>
                    <w:t>Свыше 70% - 0 баллов;</w:t>
                  </w:r>
                </w:p>
                <w:p w:rsidR="00AA70BC" w:rsidRPr="00AA70BC" w:rsidRDefault="00AA70BC" w:rsidP="0045239C">
                  <w:pPr>
                    <w:autoSpaceDE w:val="0"/>
                    <w:autoSpaceDN w:val="0"/>
                    <w:adjustRightInd w:val="0"/>
                    <w:jc w:val="both"/>
                    <w:rPr>
                      <w:sz w:val="20"/>
                      <w:szCs w:val="20"/>
                    </w:rPr>
                  </w:pPr>
                  <w:r w:rsidRPr="00AA70BC">
                    <w:rPr>
                      <w:sz w:val="20"/>
                      <w:szCs w:val="20"/>
                    </w:rPr>
                    <w:t>Свыше 50% до 70% (включительно) - 5 баллов;</w:t>
                  </w:r>
                </w:p>
                <w:p w:rsidR="00AA70BC" w:rsidRPr="00AA70BC" w:rsidRDefault="00AA70BC" w:rsidP="0045239C">
                  <w:pPr>
                    <w:autoSpaceDE w:val="0"/>
                    <w:autoSpaceDN w:val="0"/>
                    <w:adjustRightInd w:val="0"/>
                    <w:jc w:val="both"/>
                    <w:rPr>
                      <w:sz w:val="20"/>
                      <w:szCs w:val="20"/>
                    </w:rPr>
                  </w:pPr>
                  <w:r w:rsidRPr="00AA70BC">
                    <w:rPr>
                      <w:sz w:val="20"/>
                      <w:szCs w:val="20"/>
                    </w:rPr>
                    <w:t>Свыше 30% до 50% (включительно) - 10 баллов;</w:t>
                  </w:r>
                </w:p>
                <w:p w:rsidR="00AA70BC" w:rsidRPr="00AA70BC" w:rsidRDefault="00AA70BC" w:rsidP="0045239C">
                  <w:pPr>
                    <w:autoSpaceDE w:val="0"/>
                    <w:autoSpaceDN w:val="0"/>
                    <w:adjustRightInd w:val="0"/>
                    <w:jc w:val="both"/>
                    <w:rPr>
                      <w:sz w:val="20"/>
                      <w:szCs w:val="20"/>
                    </w:rPr>
                  </w:pPr>
                  <w:r w:rsidRPr="00AA70BC">
                    <w:rPr>
                      <w:sz w:val="20"/>
                      <w:szCs w:val="20"/>
                    </w:rPr>
                    <w:t>До 30% (включительно) - 20 баллов.</w:t>
                  </w:r>
                </w:p>
              </w:tc>
              <w:tc>
                <w:tcPr>
                  <w:tcW w:w="1843" w:type="dxa"/>
                  <w:tcBorders>
                    <w:left w:val="single" w:sz="4" w:space="0" w:color="auto"/>
                    <w:bottom w:val="single" w:sz="4" w:space="0" w:color="auto"/>
                    <w:right w:val="single" w:sz="4" w:space="0" w:color="auto"/>
                  </w:tcBorders>
                </w:tcPr>
                <w:p w:rsidR="00AA70BC" w:rsidRPr="00AA70BC" w:rsidRDefault="00AA70BC" w:rsidP="0045239C">
                  <w:pPr>
                    <w:jc w:val="both"/>
                    <w:rPr>
                      <w:sz w:val="20"/>
                      <w:szCs w:val="20"/>
                    </w:rPr>
                  </w:pPr>
                  <w:r w:rsidRPr="00AA70BC">
                    <w:rPr>
                      <w:sz w:val="20"/>
                      <w:szCs w:val="20"/>
                    </w:rPr>
                    <w:t>Форма №2 Отчет о финансовых результатах страховщика за 2016 год.</w:t>
                  </w:r>
                </w:p>
              </w:tc>
              <w:tc>
                <w:tcPr>
                  <w:tcW w:w="1843" w:type="dxa"/>
                  <w:tcBorders>
                    <w:left w:val="single" w:sz="4" w:space="0" w:color="auto"/>
                    <w:bottom w:val="single" w:sz="4" w:space="0" w:color="auto"/>
                    <w:right w:val="single" w:sz="4" w:space="0" w:color="auto"/>
                  </w:tcBorders>
                  <w:vAlign w:val="center"/>
                </w:tcPr>
                <w:p w:rsidR="00AA70BC" w:rsidRPr="00AA70BC" w:rsidRDefault="00AA70BC" w:rsidP="0045239C">
                  <w:pPr>
                    <w:autoSpaceDE w:val="0"/>
                    <w:autoSpaceDN w:val="0"/>
                    <w:adjustRightInd w:val="0"/>
                    <w:jc w:val="center"/>
                    <w:rPr>
                      <w:bCs/>
                      <w:sz w:val="20"/>
                      <w:szCs w:val="20"/>
                    </w:rPr>
                  </w:pPr>
                  <w:r w:rsidRPr="00AA70BC">
                    <w:rPr>
                      <w:bCs/>
                      <w:sz w:val="20"/>
                      <w:szCs w:val="20"/>
                    </w:rPr>
                    <w:t>20</w:t>
                  </w:r>
                </w:p>
              </w:tc>
            </w:tr>
            <w:tr w:rsidR="00AA70BC" w:rsidRPr="00AA70BC" w:rsidTr="00AA70BC">
              <w:tc>
                <w:tcPr>
                  <w:tcW w:w="2770" w:type="dxa"/>
                  <w:tcBorders>
                    <w:left w:val="single" w:sz="4" w:space="0" w:color="auto"/>
                    <w:bottom w:val="single" w:sz="4" w:space="0" w:color="auto"/>
                    <w:right w:val="single" w:sz="4" w:space="0" w:color="auto"/>
                  </w:tcBorders>
                </w:tcPr>
                <w:p w:rsidR="00AA70BC" w:rsidRPr="00AA70BC" w:rsidRDefault="00AA70BC" w:rsidP="0045239C">
                  <w:pPr>
                    <w:rPr>
                      <w:sz w:val="20"/>
                      <w:szCs w:val="20"/>
                    </w:rPr>
                  </w:pPr>
                  <w:r w:rsidRPr="00AA70BC">
                    <w:rPr>
                      <w:sz w:val="20"/>
                      <w:szCs w:val="20"/>
                    </w:rPr>
                    <w:t>Текущая ликвидность страховой организации за 2016 год, %</w:t>
                  </w:r>
                </w:p>
                <w:p w:rsidR="00AA70BC" w:rsidRPr="00AA70BC" w:rsidRDefault="00AA70BC" w:rsidP="0045239C">
                  <w:pPr>
                    <w:rPr>
                      <w:sz w:val="20"/>
                      <w:szCs w:val="20"/>
                    </w:rPr>
                  </w:pPr>
                  <w:r w:rsidRPr="00AA70BC">
                    <w:rPr>
                      <w:sz w:val="20"/>
                      <w:szCs w:val="20"/>
                    </w:rPr>
                    <w:t>(стр.1140+стр.1270)/ (стр.2000-стр.2100-стр.1240-стр.2280).</w:t>
                  </w:r>
                </w:p>
              </w:tc>
              <w:tc>
                <w:tcPr>
                  <w:tcW w:w="3543" w:type="dxa"/>
                  <w:tcBorders>
                    <w:top w:val="single" w:sz="4" w:space="0" w:color="auto"/>
                    <w:left w:val="single" w:sz="4" w:space="0" w:color="auto"/>
                    <w:bottom w:val="single" w:sz="4" w:space="0" w:color="auto"/>
                    <w:right w:val="single" w:sz="4" w:space="0" w:color="auto"/>
                  </w:tcBorders>
                </w:tcPr>
                <w:p w:rsidR="00AA70BC" w:rsidRPr="00AA70BC" w:rsidRDefault="00AA70BC" w:rsidP="0045239C">
                  <w:pPr>
                    <w:autoSpaceDE w:val="0"/>
                    <w:autoSpaceDN w:val="0"/>
                    <w:adjustRightInd w:val="0"/>
                    <w:jc w:val="both"/>
                    <w:rPr>
                      <w:sz w:val="20"/>
                      <w:szCs w:val="20"/>
                    </w:rPr>
                  </w:pPr>
                  <w:r w:rsidRPr="00AA70BC">
                    <w:rPr>
                      <w:sz w:val="20"/>
                      <w:szCs w:val="20"/>
                    </w:rPr>
                    <w:t>Менее 80% - 0 баллов;</w:t>
                  </w:r>
                </w:p>
                <w:p w:rsidR="00AA70BC" w:rsidRPr="00AA70BC" w:rsidRDefault="00AA70BC" w:rsidP="0045239C">
                  <w:pPr>
                    <w:autoSpaceDE w:val="0"/>
                    <w:autoSpaceDN w:val="0"/>
                    <w:adjustRightInd w:val="0"/>
                    <w:jc w:val="both"/>
                    <w:rPr>
                      <w:sz w:val="20"/>
                      <w:szCs w:val="20"/>
                    </w:rPr>
                  </w:pPr>
                  <w:r w:rsidRPr="00AA70BC">
                    <w:rPr>
                      <w:sz w:val="20"/>
                      <w:szCs w:val="20"/>
                    </w:rPr>
                    <w:t>Свыше 80% до 100% (включительно) - 5 баллов;</w:t>
                  </w:r>
                </w:p>
                <w:p w:rsidR="00AA70BC" w:rsidRPr="00AA70BC" w:rsidRDefault="00AA70BC" w:rsidP="0045239C">
                  <w:pPr>
                    <w:autoSpaceDE w:val="0"/>
                    <w:autoSpaceDN w:val="0"/>
                    <w:adjustRightInd w:val="0"/>
                    <w:jc w:val="both"/>
                    <w:rPr>
                      <w:sz w:val="20"/>
                      <w:szCs w:val="20"/>
                    </w:rPr>
                  </w:pPr>
                  <w:r w:rsidRPr="00AA70BC">
                    <w:rPr>
                      <w:sz w:val="20"/>
                      <w:szCs w:val="20"/>
                    </w:rPr>
                    <w:t>Свыше 100% до 150% (включительно) - 10 баллов;</w:t>
                  </w:r>
                </w:p>
                <w:p w:rsidR="00AA70BC" w:rsidRPr="00AA70BC" w:rsidRDefault="00AA70BC" w:rsidP="0045239C">
                  <w:pPr>
                    <w:autoSpaceDE w:val="0"/>
                    <w:autoSpaceDN w:val="0"/>
                    <w:adjustRightInd w:val="0"/>
                    <w:jc w:val="both"/>
                    <w:rPr>
                      <w:sz w:val="20"/>
                      <w:szCs w:val="20"/>
                    </w:rPr>
                  </w:pPr>
                  <w:r w:rsidRPr="00AA70BC">
                    <w:rPr>
                      <w:sz w:val="20"/>
                      <w:szCs w:val="20"/>
                    </w:rPr>
                    <w:t>Свыше 150% - 20 баллов.</w:t>
                  </w:r>
                </w:p>
                <w:p w:rsidR="00AA70BC" w:rsidRPr="00AA70BC" w:rsidRDefault="00AA70BC" w:rsidP="0045239C">
                  <w:pPr>
                    <w:autoSpaceDE w:val="0"/>
                    <w:autoSpaceDN w:val="0"/>
                    <w:adjustRightInd w:val="0"/>
                    <w:jc w:val="both"/>
                    <w:rPr>
                      <w:sz w:val="20"/>
                      <w:szCs w:val="20"/>
                    </w:rPr>
                  </w:pPr>
                </w:p>
              </w:tc>
              <w:tc>
                <w:tcPr>
                  <w:tcW w:w="1843" w:type="dxa"/>
                  <w:tcBorders>
                    <w:left w:val="single" w:sz="4" w:space="0" w:color="auto"/>
                    <w:bottom w:val="single" w:sz="4" w:space="0" w:color="auto"/>
                    <w:right w:val="single" w:sz="4" w:space="0" w:color="auto"/>
                  </w:tcBorders>
                </w:tcPr>
                <w:p w:rsidR="00AA70BC" w:rsidRPr="00AA70BC" w:rsidRDefault="00AA70BC" w:rsidP="0045239C">
                  <w:pPr>
                    <w:jc w:val="both"/>
                    <w:rPr>
                      <w:sz w:val="20"/>
                      <w:szCs w:val="20"/>
                    </w:rPr>
                  </w:pPr>
                  <w:r w:rsidRPr="00AA70BC">
                    <w:rPr>
                      <w:sz w:val="20"/>
                      <w:szCs w:val="20"/>
                    </w:rPr>
                    <w:t>Форма №1 Бухгалтерский баланс страховщика за 2016 год.</w:t>
                  </w:r>
                </w:p>
              </w:tc>
              <w:tc>
                <w:tcPr>
                  <w:tcW w:w="1843" w:type="dxa"/>
                  <w:tcBorders>
                    <w:left w:val="single" w:sz="4" w:space="0" w:color="auto"/>
                    <w:bottom w:val="single" w:sz="4" w:space="0" w:color="auto"/>
                    <w:right w:val="single" w:sz="4" w:space="0" w:color="auto"/>
                  </w:tcBorders>
                  <w:vAlign w:val="center"/>
                </w:tcPr>
                <w:p w:rsidR="00AA70BC" w:rsidRPr="00AA70BC" w:rsidRDefault="00AA70BC" w:rsidP="0045239C">
                  <w:pPr>
                    <w:autoSpaceDE w:val="0"/>
                    <w:autoSpaceDN w:val="0"/>
                    <w:adjustRightInd w:val="0"/>
                    <w:jc w:val="center"/>
                    <w:rPr>
                      <w:bCs/>
                      <w:sz w:val="20"/>
                      <w:szCs w:val="20"/>
                    </w:rPr>
                  </w:pPr>
                  <w:r w:rsidRPr="00AA70BC">
                    <w:rPr>
                      <w:bCs/>
                      <w:sz w:val="20"/>
                      <w:szCs w:val="20"/>
                    </w:rPr>
                    <w:t>20</w:t>
                  </w:r>
                </w:p>
              </w:tc>
            </w:tr>
            <w:tr w:rsidR="00AA70BC" w:rsidRPr="00AA70BC" w:rsidTr="00AA70BC">
              <w:tc>
                <w:tcPr>
                  <w:tcW w:w="2770" w:type="dxa"/>
                  <w:tcBorders>
                    <w:left w:val="single" w:sz="4" w:space="0" w:color="auto"/>
                    <w:right w:val="single" w:sz="4" w:space="0" w:color="auto"/>
                  </w:tcBorders>
                </w:tcPr>
                <w:p w:rsidR="00AA70BC" w:rsidRPr="00AA70BC" w:rsidRDefault="00AA70BC" w:rsidP="0045239C">
                  <w:pPr>
                    <w:jc w:val="center"/>
                    <w:rPr>
                      <w:sz w:val="20"/>
                      <w:szCs w:val="20"/>
                    </w:rPr>
                  </w:pPr>
                </w:p>
              </w:tc>
              <w:tc>
                <w:tcPr>
                  <w:tcW w:w="3543" w:type="dxa"/>
                  <w:tcBorders>
                    <w:top w:val="single" w:sz="4" w:space="0" w:color="auto"/>
                    <w:left w:val="single" w:sz="4" w:space="0" w:color="auto"/>
                    <w:bottom w:val="single" w:sz="4" w:space="0" w:color="auto"/>
                    <w:right w:val="single" w:sz="4" w:space="0" w:color="auto"/>
                  </w:tcBorders>
                </w:tcPr>
                <w:p w:rsidR="00AA70BC" w:rsidRPr="00AA70BC" w:rsidRDefault="00AA70BC" w:rsidP="0045239C">
                  <w:pPr>
                    <w:autoSpaceDE w:val="0"/>
                    <w:autoSpaceDN w:val="0"/>
                    <w:adjustRightInd w:val="0"/>
                    <w:jc w:val="both"/>
                    <w:rPr>
                      <w:sz w:val="20"/>
                      <w:szCs w:val="20"/>
                    </w:rPr>
                  </w:pPr>
                </w:p>
              </w:tc>
              <w:tc>
                <w:tcPr>
                  <w:tcW w:w="1843" w:type="dxa"/>
                  <w:tcBorders>
                    <w:left w:val="single" w:sz="4" w:space="0" w:color="auto"/>
                    <w:right w:val="single" w:sz="4" w:space="0" w:color="auto"/>
                  </w:tcBorders>
                </w:tcPr>
                <w:p w:rsidR="00AA70BC" w:rsidRPr="00AA70BC" w:rsidRDefault="00AA70BC" w:rsidP="0045239C">
                  <w:pPr>
                    <w:jc w:val="both"/>
                    <w:rPr>
                      <w:iCs/>
                      <w:sz w:val="20"/>
                      <w:szCs w:val="20"/>
                    </w:rPr>
                  </w:pPr>
                </w:p>
              </w:tc>
              <w:tc>
                <w:tcPr>
                  <w:tcW w:w="1843" w:type="dxa"/>
                  <w:tcBorders>
                    <w:left w:val="single" w:sz="4" w:space="0" w:color="auto"/>
                    <w:right w:val="single" w:sz="4" w:space="0" w:color="auto"/>
                  </w:tcBorders>
                </w:tcPr>
                <w:p w:rsidR="00AA70BC" w:rsidRPr="00AA70BC" w:rsidRDefault="00AA70BC" w:rsidP="0045239C">
                  <w:pPr>
                    <w:jc w:val="center"/>
                    <w:rPr>
                      <w:b/>
                      <w:bCs/>
                      <w:sz w:val="20"/>
                      <w:szCs w:val="20"/>
                    </w:rPr>
                  </w:pPr>
                  <w:r w:rsidRPr="00AA70BC">
                    <w:rPr>
                      <w:b/>
                      <w:bCs/>
                      <w:sz w:val="20"/>
                      <w:szCs w:val="20"/>
                    </w:rPr>
                    <w:t>100</w:t>
                  </w:r>
                </w:p>
              </w:tc>
            </w:tr>
          </w:tbl>
          <w:p w:rsidR="0061140F" w:rsidRPr="00F85FDB" w:rsidRDefault="0061140F" w:rsidP="00926332">
            <w:pPr>
              <w:rPr>
                <w:b/>
                <w:sz w:val="22"/>
                <w:szCs w:val="22"/>
              </w:rPr>
            </w:pPr>
          </w:p>
        </w:tc>
      </w:tr>
      <w:tr w:rsidR="002F5517" w:rsidRPr="00F85FDB" w:rsidTr="00AA70BC">
        <w:trPr>
          <w:trHeight w:val="23"/>
        </w:trPr>
        <w:tc>
          <w:tcPr>
            <w:tcW w:w="10207" w:type="dxa"/>
            <w:tcBorders>
              <w:top w:val="single" w:sz="4" w:space="0" w:color="000000"/>
              <w:left w:val="single" w:sz="4" w:space="0" w:color="000000"/>
              <w:bottom w:val="single" w:sz="4" w:space="0" w:color="000000"/>
              <w:right w:val="single" w:sz="4" w:space="0" w:color="000000"/>
            </w:tcBorders>
            <w:shd w:val="clear" w:color="auto" w:fill="auto"/>
          </w:tcPr>
          <w:p w:rsidR="002212D1" w:rsidRPr="00F85FDB" w:rsidRDefault="002212D1" w:rsidP="002212D1">
            <w:pPr>
              <w:rPr>
                <w:b/>
                <w:sz w:val="22"/>
                <w:szCs w:val="22"/>
              </w:rPr>
            </w:pPr>
            <w:r w:rsidRPr="00F85FDB">
              <w:rPr>
                <w:b/>
                <w:sz w:val="22"/>
                <w:szCs w:val="22"/>
              </w:rPr>
              <w:t>Баллы по каждому показателю подкритерия «</w:t>
            </w:r>
            <w:r w:rsidRPr="002212D1">
              <w:rPr>
                <w:b/>
                <w:sz w:val="22"/>
                <w:szCs w:val="22"/>
              </w:rPr>
              <w:t>Квалификация участников закупки»</w:t>
            </w:r>
            <w:r w:rsidRPr="00F85FDB">
              <w:rPr>
                <w:b/>
                <w:sz w:val="22"/>
                <w:szCs w:val="22"/>
              </w:rPr>
              <w:t xml:space="preserve"> суммируются.</w:t>
            </w:r>
          </w:p>
          <w:p w:rsidR="002212D1" w:rsidRPr="00F85FDB" w:rsidRDefault="002212D1" w:rsidP="002212D1">
            <w:pPr>
              <w:autoSpaceDE w:val="0"/>
              <w:autoSpaceDN w:val="0"/>
              <w:adjustRightInd w:val="0"/>
              <w:ind w:firstLine="720"/>
              <w:rPr>
                <w:sz w:val="22"/>
                <w:szCs w:val="22"/>
              </w:rPr>
            </w:pPr>
            <w:r w:rsidRPr="00F85FDB">
              <w:rPr>
                <w:sz w:val="22"/>
                <w:szCs w:val="22"/>
              </w:rPr>
              <w:t>Рейтинг, присуждаемый i-й заявке по критерию «Качество услуг и квалификация участника конкурса», определяется по формуле:</w:t>
            </w:r>
          </w:p>
          <w:p w:rsidR="002212D1" w:rsidRPr="00F85FDB" w:rsidRDefault="0035138F" w:rsidP="002212D1">
            <w:pPr>
              <w:autoSpaceDE w:val="0"/>
              <w:autoSpaceDN w:val="0"/>
              <w:adjustRightInd w:val="0"/>
              <w:ind w:firstLine="698"/>
              <w:jc w:val="center"/>
              <w:rPr>
                <w:sz w:val="22"/>
                <w:szCs w:val="22"/>
              </w:rPr>
            </w:pPr>
            <w:r w:rsidRPr="002F5517">
              <w:rPr>
                <w:noProof/>
                <w:sz w:val="22"/>
                <w:szCs w:val="22"/>
              </w:rPr>
              <w:lastRenderedPageBreak/>
              <w:drawing>
                <wp:inline distT="0" distB="0" distL="0" distR="0" wp14:anchorId="61F0B128" wp14:editId="69C92465">
                  <wp:extent cx="1371600" cy="295275"/>
                  <wp:effectExtent l="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0" cy="295275"/>
                          </a:xfrm>
                          <a:prstGeom prst="rect">
                            <a:avLst/>
                          </a:prstGeom>
                          <a:noFill/>
                          <a:ln>
                            <a:noFill/>
                          </a:ln>
                        </pic:spPr>
                      </pic:pic>
                    </a:graphicData>
                  </a:graphic>
                </wp:inline>
              </w:drawing>
            </w:r>
            <w:r w:rsidR="002212D1" w:rsidRPr="00F85FDB">
              <w:rPr>
                <w:sz w:val="22"/>
                <w:szCs w:val="22"/>
              </w:rPr>
              <w:t>,</w:t>
            </w:r>
          </w:p>
          <w:p w:rsidR="002212D1" w:rsidRPr="00F85FDB" w:rsidRDefault="002212D1" w:rsidP="002212D1">
            <w:pPr>
              <w:autoSpaceDE w:val="0"/>
              <w:autoSpaceDN w:val="0"/>
              <w:adjustRightInd w:val="0"/>
              <w:ind w:firstLine="720"/>
              <w:rPr>
                <w:sz w:val="22"/>
                <w:szCs w:val="22"/>
              </w:rPr>
            </w:pPr>
            <w:r w:rsidRPr="00F85FDB">
              <w:rPr>
                <w:sz w:val="22"/>
                <w:szCs w:val="22"/>
              </w:rPr>
              <w:t>где:</w:t>
            </w:r>
          </w:p>
          <w:p w:rsidR="002212D1" w:rsidRPr="00F85FDB" w:rsidRDefault="0035138F" w:rsidP="002212D1">
            <w:pPr>
              <w:autoSpaceDE w:val="0"/>
              <w:autoSpaceDN w:val="0"/>
              <w:adjustRightInd w:val="0"/>
              <w:ind w:firstLine="720"/>
              <w:rPr>
                <w:sz w:val="22"/>
                <w:szCs w:val="22"/>
              </w:rPr>
            </w:pPr>
            <w:r w:rsidRPr="002F5517">
              <w:rPr>
                <w:noProof/>
                <w:sz w:val="22"/>
                <w:szCs w:val="22"/>
              </w:rPr>
              <w:drawing>
                <wp:inline distT="0" distB="0" distL="0" distR="0" wp14:anchorId="648620DD" wp14:editId="08A7A6E4">
                  <wp:extent cx="219075" cy="238125"/>
                  <wp:effectExtent l="0" t="0" r="0"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002212D1" w:rsidRPr="00F85FDB">
              <w:rPr>
                <w:sz w:val="22"/>
                <w:szCs w:val="22"/>
              </w:rPr>
              <w:t> - рейтинг, присуждаемый i-й заявке по указанному критерию;</w:t>
            </w:r>
          </w:p>
          <w:p w:rsidR="002212D1" w:rsidRPr="00F85FDB" w:rsidRDefault="0035138F" w:rsidP="002212D1">
            <w:pPr>
              <w:autoSpaceDE w:val="0"/>
              <w:autoSpaceDN w:val="0"/>
              <w:adjustRightInd w:val="0"/>
              <w:ind w:firstLine="720"/>
              <w:rPr>
                <w:sz w:val="22"/>
                <w:szCs w:val="22"/>
              </w:rPr>
            </w:pPr>
            <w:r w:rsidRPr="002F5517">
              <w:rPr>
                <w:noProof/>
                <w:sz w:val="22"/>
                <w:szCs w:val="22"/>
              </w:rPr>
              <w:drawing>
                <wp:inline distT="0" distB="0" distL="0" distR="0" wp14:anchorId="22BA1BD2" wp14:editId="58CA1A75">
                  <wp:extent cx="200025" cy="295275"/>
                  <wp:effectExtent l="0" t="0" r="0" b="0"/>
                  <wp:docPr id="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295275"/>
                          </a:xfrm>
                          <a:prstGeom prst="rect">
                            <a:avLst/>
                          </a:prstGeom>
                          <a:noFill/>
                          <a:ln>
                            <a:noFill/>
                          </a:ln>
                        </pic:spPr>
                      </pic:pic>
                    </a:graphicData>
                  </a:graphic>
                </wp:inline>
              </w:drawing>
            </w:r>
            <w:r w:rsidR="002212D1" w:rsidRPr="00F85FDB">
              <w:rPr>
                <w:sz w:val="22"/>
                <w:szCs w:val="22"/>
              </w:rPr>
              <w:t> - значение в баллах (среднее арифметическое оценок в баллах всех членов Единой комиссии), присуждаемое Единой комиссией i-й заявке на участие в конкурсе по k-</w:t>
            </w:r>
            <w:proofErr w:type="spellStart"/>
            <w:r w:rsidR="002212D1" w:rsidRPr="00F85FDB">
              <w:rPr>
                <w:sz w:val="22"/>
                <w:szCs w:val="22"/>
              </w:rPr>
              <w:t>му</w:t>
            </w:r>
            <w:proofErr w:type="spellEnd"/>
            <w:r w:rsidR="002212D1" w:rsidRPr="00F85FDB">
              <w:rPr>
                <w:sz w:val="22"/>
                <w:szCs w:val="22"/>
              </w:rPr>
              <w:t xml:space="preserve"> показателю, где k - количество установленных показателей.</w:t>
            </w:r>
          </w:p>
          <w:p w:rsidR="002212D1" w:rsidRPr="00F85FDB" w:rsidRDefault="002212D1" w:rsidP="002212D1">
            <w:pPr>
              <w:autoSpaceDE w:val="0"/>
              <w:autoSpaceDN w:val="0"/>
              <w:adjustRightInd w:val="0"/>
              <w:ind w:firstLine="720"/>
              <w:rPr>
                <w:sz w:val="22"/>
                <w:szCs w:val="22"/>
              </w:rPr>
            </w:pPr>
            <w:r w:rsidRPr="00F85FDB">
              <w:rPr>
                <w:sz w:val="22"/>
                <w:szCs w:val="22"/>
              </w:rPr>
              <w:t xml:space="preserve">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Единой комиссии по критерию (показателю). </w:t>
            </w:r>
          </w:p>
          <w:p w:rsidR="002F5517" w:rsidRPr="00F85FDB" w:rsidRDefault="002212D1" w:rsidP="00EF0ED9">
            <w:pPr>
              <w:autoSpaceDE w:val="0"/>
              <w:autoSpaceDN w:val="0"/>
              <w:adjustRightInd w:val="0"/>
              <w:ind w:firstLine="720"/>
              <w:rPr>
                <w:rFonts w:eastAsia="Calibri"/>
              </w:rPr>
            </w:pPr>
            <w:r w:rsidRPr="00F85FDB">
              <w:rPr>
                <w:sz w:val="22"/>
                <w:szCs w:val="22"/>
              </w:rPr>
              <w:t>Для получения итогового рейтинга по заявке рейтинг, присуждаемый i-й заявке по критерию «</w:t>
            </w:r>
            <w:r w:rsidRPr="002212D1">
              <w:rPr>
                <w:sz w:val="22"/>
                <w:szCs w:val="22"/>
              </w:rPr>
              <w:t>Квалификация участников закупки</w:t>
            </w:r>
            <w:r w:rsidRPr="00F85FDB">
              <w:rPr>
                <w:sz w:val="22"/>
                <w:szCs w:val="22"/>
              </w:rPr>
              <w:t>», умножается на соответствующую указанному критерию значимость -</w:t>
            </w:r>
            <w:r>
              <w:rPr>
                <w:sz w:val="22"/>
                <w:szCs w:val="22"/>
              </w:rPr>
              <w:t>3</w:t>
            </w:r>
            <w:r w:rsidRPr="00F85FDB">
              <w:rPr>
                <w:sz w:val="22"/>
                <w:szCs w:val="22"/>
              </w:rPr>
              <w:t>0%.</w:t>
            </w:r>
          </w:p>
        </w:tc>
      </w:tr>
    </w:tbl>
    <w:p w:rsidR="002F5517" w:rsidRPr="00F85FDB" w:rsidRDefault="002F5517" w:rsidP="002F5517">
      <w:pPr>
        <w:widowControl w:val="0"/>
        <w:tabs>
          <w:tab w:val="left" w:pos="1307"/>
        </w:tabs>
        <w:jc w:val="both"/>
        <w:textAlignment w:val="baseline"/>
        <w:rPr>
          <w:b/>
        </w:rPr>
      </w:pPr>
    </w:p>
    <w:p w:rsidR="002F5517" w:rsidRPr="00F85FDB" w:rsidRDefault="00F655F4" w:rsidP="002F5517">
      <w:pPr>
        <w:ind w:firstLine="720"/>
        <w:jc w:val="both"/>
      </w:pPr>
      <w:r w:rsidRPr="00F655F4">
        <w:t>Итоговый рейтинг заявки участника закупки рассчитывается путем сложения рейтингов заявки по каждому критерию оценки</w:t>
      </w:r>
      <w:r w:rsidR="002F5517" w:rsidRPr="00F85FDB">
        <w:t>. Наилучшие условия заключения договора содержатся в заявке на участие в запросе предложений, которая в резул</w:t>
      </w:r>
      <w:r w:rsidR="001666BC">
        <w:t>ьтате оценки набрала максимальный</w:t>
      </w:r>
      <w:r w:rsidR="002F5517" w:rsidRPr="00F85FDB">
        <w:t xml:space="preserve"> </w:t>
      </w:r>
      <w:r w:rsidR="001666BC">
        <w:t>рейтинг</w:t>
      </w:r>
      <w:r w:rsidR="002F5517" w:rsidRPr="00F85FDB">
        <w:t>.</w:t>
      </w:r>
    </w:p>
    <w:p w:rsidR="002F5517" w:rsidRPr="00F85FDB" w:rsidRDefault="001666BC" w:rsidP="002F5517">
      <w:pPr>
        <w:widowControl w:val="0"/>
        <w:tabs>
          <w:tab w:val="left" w:pos="1307"/>
        </w:tabs>
        <w:ind w:firstLine="709"/>
        <w:jc w:val="both"/>
        <w:textAlignment w:val="baseline"/>
      </w:pPr>
      <w:r>
        <w:t>Победителем</w:t>
      </w:r>
      <w:r w:rsidR="002F5517" w:rsidRPr="00F85FDB">
        <w:t xml:space="preserve"> признается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 </w:t>
      </w:r>
    </w:p>
    <w:p w:rsidR="002F5517" w:rsidRPr="00F85FDB" w:rsidRDefault="002F5517" w:rsidP="002F5517">
      <w:pPr>
        <w:widowControl w:val="0"/>
        <w:tabs>
          <w:tab w:val="left" w:pos="1307"/>
        </w:tabs>
        <w:ind w:firstLine="709"/>
        <w:jc w:val="both"/>
        <w:textAlignment w:val="baseline"/>
      </w:pPr>
      <w:r w:rsidRPr="00F85FDB">
        <w:t xml:space="preserve">В случае, если нескольким заявкам на участие в запросе предложений, поданным участниками размещения заказа, присвоена одинаковая сумма баллов по критериям оценки, меньший номер присваивается тому участнику, который раньше подал заявку на участие запросе предложений.   </w:t>
      </w:r>
    </w:p>
    <w:p w:rsidR="002F5517" w:rsidRPr="003E4A34" w:rsidRDefault="002F5517" w:rsidP="002F5517">
      <w:pPr>
        <w:spacing w:line="276" w:lineRule="auto"/>
        <w:jc w:val="both"/>
      </w:pPr>
    </w:p>
    <w:p w:rsidR="00667C08" w:rsidRPr="00667C08" w:rsidRDefault="00667C08" w:rsidP="00667C08">
      <w:pPr>
        <w:spacing w:line="276" w:lineRule="auto"/>
        <w:jc w:val="both"/>
      </w:pPr>
    </w:p>
    <w:p w:rsidR="00667C08" w:rsidRDefault="00667C08" w:rsidP="008670A9">
      <w:pPr>
        <w:rPr>
          <w:b/>
          <w:bCs/>
          <w:noProof/>
          <w:sz w:val="25"/>
          <w:szCs w:val="25"/>
        </w:rPr>
      </w:pPr>
    </w:p>
    <w:p w:rsidR="00667C08" w:rsidRDefault="00667C08" w:rsidP="008670A9">
      <w:pPr>
        <w:rPr>
          <w:b/>
          <w:bCs/>
          <w:noProof/>
          <w:sz w:val="25"/>
          <w:szCs w:val="25"/>
        </w:rPr>
      </w:pPr>
    </w:p>
    <w:p w:rsidR="00667C08" w:rsidRDefault="00667C08" w:rsidP="008670A9">
      <w:pPr>
        <w:rPr>
          <w:b/>
          <w:bCs/>
          <w:noProof/>
          <w:sz w:val="25"/>
          <w:szCs w:val="25"/>
        </w:rPr>
      </w:pPr>
    </w:p>
    <w:p w:rsidR="00667C08" w:rsidRDefault="00667C08" w:rsidP="008670A9">
      <w:pPr>
        <w:rPr>
          <w:b/>
          <w:bCs/>
          <w:noProof/>
          <w:sz w:val="25"/>
          <w:szCs w:val="25"/>
        </w:rPr>
      </w:pPr>
    </w:p>
    <w:p w:rsidR="00667C08" w:rsidRDefault="00667C08" w:rsidP="008670A9">
      <w:pPr>
        <w:rPr>
          <w:b/>
          <w:bCs/>
          <w:noProof/>
          <w:sz w:val="25"/>
          <w:szCs w:val="25"/>
        </w:rPr>
      </w:pPr>
    </w:p>
    <w:p w:rsidR="00667C08" w:rsidRDefault="00667C08" w:rsidP="008670A9">
      <w:pPr>
        <w:rPr>
          <w:b/>
          <w:bCs/>
          <w:noProof/>
          <w:sz w:val="25"/>
          <w:szCs w:val="25"/>
        </w:rPr>
      </w:pPr>
    </w:p>
    <w:p w:rsidR="00667C08" w:rsidRDefault="00667C08" w:rsidP="008670A9">
      <w:pPr>
        <w:rPr>
          <w:b/>
          <w:bCs/>
          <w:noProof/>
          <w:sz w:val="25"/>
          <w:szCs w:val="25"/>
        </w:rPr>
      </w:pPr>
    </w:p>
    <w:p w:rsidR="00667C08" w:rsidRDefault="00667C08" w:rsidP="008670A9">
      <w:pPr>
        <w:rPr>
          <w:b/>
          <w:bCs/>
          <w:noProof/>
          <w:sz w:val="25"/>
          <w:szCs w:val="25"/>
        </w:rPr>
      </w:pPr>
    </w:p>
    <w:p w:rsidR="00667C08" w:rsidRDefault="00667C08" w:rsidP="008670A9">
      <w:pPr>
        <w:rPr>
          <w:b/>
          <w:bCs/>
          <w:noProof/>
          <w:sz w:val="25"/>
          <w:szCs w:val="25"/>
        </w:rPr>
      </w:pPr>
    </w:p>
    <w:p w:rsidR="00667C08" w:rsidRDefault="00667C08" w:rsidP="008670A9">
      <w:pPr>
        <w:rPr>
          <w:b/>
          <w:bCs/>
          <w:noProof/>
          <w:sz w:val="25"/>
          <w:szCs w:val="25"/>
        </w:rPr>
      </w:pPr>
    </w:p>
    <w:p w:rsidR="00667C08" w:rsidRDefault="00667C08" w:rsidP="008670A9">
      <w:pPr>
        <w:rPr>
          <w:b/>
          <w:bCs/>
          <w:noProof/>
          <w:sz w:val="25"/>
          <w:szCs w:val="25"/>
        </w:rPr>
      </w:pPr>
    </w:p>
    <w:p w:rsidR="00667C08" w:rsidRDefault="00667C08" w:rsidP="008670A9">
      <w:pPr>
        <w:rPr>
          <w:b/>
          <w:bCs/>
          <w:noProof/>
          <w:sz w:val="25"/>
          <w:szCs w:val="25"/>
        </w:rPr>
      </w:pPr>
    </w:p>
    <w:p w:rsidR="00667C08" w:rsidRDefault="00667C08" w:rsidP="008670A9">
      <w:pPr>
        <w:rPr>
          <w:b/>
          <w:bCs/>
          <w:noProof/>
          <w:sz w:val="25"/>
          <w:szCs w:val="25"/>
        </w:rPr>
      </w:pPr>
    </w:p>
    <w:p w:rsidR="00667C08" w:rsidRDefault="00667C08" w:rsidP="008670A9">
      <w:pPr>
        <w:rPr>
          <w:b/>
          <w:bCs/>
          <w:noProof/>
          <w:sz w:val="25"/>
          <w:szCs w:val="25"/>
        </w:rPr>
      </w:pPr>
    </w:p>
    <w:p w:rsidR="00667C08" w:rsidRDefault="00667C08" w:rsidP="008670A9">
      <w:pPr>
        <w:rPr>
          <w:b/>
          <w:bCs/>
          <w:noProof/>
          <w:sz w:val="25"/>
          <w:szCs w:val="25"/>
        </w:rPr>
      </w:pPr>
    </w:p>
    <w:p w:rsidR="00667C08" w:rsidRDefault="00667C08" w:rsidP="008670A9">
      <w:pPr>
        <w:rPr>
          <w:b/>
          <w:bCs/>
          <w:noProof/>
          <w:sz w:val="25"/>
          <w:szCs w:val="25"/>
        </w:rPr>
      </w:pPr>
    </w:p>
    <w:p w:rsidR="00667C08" w:rsidRDefault="00667C08" w:rsidP="008670A9">
      <w:pPr>
        <w:rPr>
          <w:b/>
          <w:bCs/>
          <w:noProof/>
          <w:sz w:val="25"/>
          <w:szCs w:val="25"/>
        </w:rPr>
      </w:pPr>
    </w:p>
    <w:p w:rsidR="00667C08" w:rsidRDefault="00667C08" w:rsidP="008670A9">
      <w:pPr>
        <w:rPr>
          <w:b/>
          <w:bCs/>
          <w:noProof/>
          <w:sz w:val="25"/>
          <w:szCs w:val="25"/>
        </w:rPr>
      </w:pPr>
    </w:p>
    <w:p w:rsidR="00667C08" w:rsidRDefault="00667C08" w:rsidP="008670A9">
      <w:pPr>
        <w:rPr>
          <w:b/>
          <w:bCs/>
          <w:noProof/>
          <w:sz w:val="25"/>
          <w:szCs w:val="25"/>
        </w:rPr>
      </w:pPr>
    </w:p>
    <w:p w:rsidR="008653A5" w:rsidRDefault="008653A5" w:rsidP="00C73AA4">
      <w:pPr>
        <w:ind w:firstLine="709"/>
        <w:jc w:val="center"/>
        <w:rPr>
          <w:b/>
          <w:bCs/>
          <w:noProof/>
        </w:rPr>
      </w:pPr>
    </w:p>
    <w:p w:rsidR="003E7B36" w:rsidRDefault="003E7B36">
      <w:pPr>
        <w:rPr>
          <w:b/>
          <w:bCs/>
          <w:noProof/>
        </w:rPr>
      </w:pPr>
      <w:r>
        <w:rPr>
          <w:b/>
          <w:bCs/>
          <w:noProof/>
        </w:rPr>
        <w:br w:type="page"/>
      </w:r>
    </w:p>
    <w:p w:rsidR="003E7B36" w:rsidRDefault="003E7B36" w:rsidP="00C73AA4">
      <w:pPr>
        <w:ind w:firstLine="709"/>
        <w:jc w:val="center"/>
        <w:rPr>
          <w:b/>
          <w:bCs/>
          <w:noProof/>
        </w:rPr>
      </w:pPr>
    </w:p>
    <w:p w:rsidR="00C73AA4" w:rsidRDefault="007A2272" w:rsidP="00C73AA4">
      <w:pPr>
        <w:ind w:firstLine="709"/>
        <w:jc w:val="center"/>
        <w:rPr>
          <w:b/>
          <w:bCs/>
          <w:noProof/>
          <w:sz w:val="25"/>
          <w:szCs w:val="25"/>
        </w:rPr>
      </w:pPr>
      <w:r w:rsidRPr="006F672C">
        <w:rPr>
          <w:b/>
          <w:bCs/>
          <w:noProof/>
        </w:rPr>
        <w:t xml:space="preserve"> </w:t>
      </w:r>
      <w:r w:rsidR="00C73AA4">
        <w:rPr>
          <w:b/>
          <w:bCs/>
          <w:noProof/>
          <w:sz w:val="25"/>
          <w:szCs w:val="25"/>
        </w:rPr>
        <w:t>РАЗДЕЛ 2.</w:t>
      </w:r>
    </w:p>
    <w:p w:rsidR="00C73AA4" w:rsidRDefault="00C73AA4" w:rsidP="00C73AA4">
      <w:pPr>
        <w:ind w:firstLine="709"/>
        <w:jc w:val="center"/>
        <w:rPr>
          <w:b/>
          <w:bCs/>
          <w:noProof/>
          <w:sz w:val="25"/>
          <w:szCs w:val="25"/>
        </w:rPr>
      </w:pPr>
      <w:r>
        <w:rPr>
          <w:b/>
          <w:bCs/>
          <w:noProof/>
          <w:sz w:val="25"/>
          <w:szCs w:val="25"/>
        </w:rPr>
        <w:t xml:space="preserve">ПОРЯДОК  И МЕСТО ПОДАЧИ ЗАЯВОК НА УЧАСТИЕ </w:t>
      </w:r>
    </w:p>
    <w:p w:rsidR="00C73AA4" w:rsidRDefault="00C73AA4" w:rsidP="00C73AA4">
      <w:pPr>
        <w:ind w:firstLine="709"/>
        <w:jc w:val="center"/>
        <w:rPr>
          <w:b/>
          <w:bCs/>
          <w:noProof/>
          <w:sz w:val="25"/>
          <w:szCs w:val="25"/>
        </w:rPr>
      </w:pPr>
      <w:r>
        <w:rPr>
          <w:b/>
          <w:bCs/>
          <w:noProof/>
          <w:sz w:val="25"/>
          <w:szCs w:val="25"/>
        </w:rPr>
        <w:t>В ОТКРЫТОМ ЗАПРОСЕ ПРЕДЛОЖЕНИЙ</w:t>
      </w:r>
    </w:p>
    <w:p w:rsidR="00C73AA4" w:rsidRDefault="00C73AA4" w:rsidP="00C73AA4">
      <w:pPr>
        <w:autoSpaceDE w:val="0"/>
        <w:autoSpaceDN w:val="0"/>
        <w:adjustRightInd w:val="0"/>
        <w:ind w:firstLine="540"/>
        <w:jc w:val="both"/>
        <w:rPr>
          <w:sz w:val="25"/>
          <w:szCs w:val="25"/>
          <w:lang w:eastAsia="en-US"/>
        </w:rPr>
      </w:pPr>
    </w:p>
    <w:p w:rsidR="00DF0D0D" w:rsidRDefault="002F5517" w:rsidP="002F5517">
      <w:pPr>
        <w:spacing w:line="276" w:lineRule="auto"/>
        <w:jc w:val="both"/>
        <w:rPr>
          <w:rFonts w:eastAsia="Calibri"/>
        </w:rPr>
      </w:pPr>
      <w:r w:rsidRPr="0007346F">
        <w:t xml:space="preserve">            </w:t>
      </w:r>
      <w:r w:rsidRPr="00E86EAA">
        <w:t xml:space="preserve">Документация предоставляется на бумажном носителе. Заявки на участие в открытом запросе предложений составляются на русском языке и направляются по адресу: </w:t>
      </w:r>
      <w:r w:rsidRPr="00E86EAA">
        <w:rPr>
          <w:rFonts w:eastAsia="Calibri"/>
        </w:rPr>
        <w:t>3500</w:t>
      </w:r>
      <w:r>
        <w:rPr>
          <w:rFonts w:eastAsia="Calibri"/>
        </w:rPr>
        <w:t>39</w:t>
      </w:r>
      <w:r w:rsidRPr="00E86EAA">
        <w:rPr>
          <w:rFonts w:eastAsia="Calibri"/>
        </w:rPr>
        <w:t xml:space="preserve">, </w:t>
      </w:r>
    </w:p>
    <w:p w:rsidR="002F5517" w:rsidRPr="00C73AA4" w:rsidRDefault="00DF0D0D" w:rsidP="002F5517">
      <w:pPr>
        <w:spacing w:line="276" w:lineRule="auto"/>
        <w:jc w:val="both"/>
        <w:rPr>
          <w:b/>
        </w:rPr>
      </w:pPr>
      <w:r w:rsidRPr="00E86EAA">
        <w:rPr>
          <w:rFonts w:eastAsia="Calibri"/>
        </w:rPr>
        <w:t>РФ,</w:t>
      </w:r>
      <w:r>
        <w:rPr>
          <w:rFonts w:eastAsia="Calibri"/>
        </w:rPr>
        <w:t xml:space="preserve"> </w:t>
      </w:r>
      <w:r w:rsidR="002F5517" w:rsidRPr="00E86EAA">
        <w:rPr>
          <w:rFonts w:eastAsia="Calibri"/>
        </w:rPr>
        <w:t xml:space="preserve">г. Краснодар, </w:t>
      </w:r>
      <w:r w:rsidR="002F5517">
        <w:rPr>
          <w:rFonts w:eastAsia="Calibri"/>
        </w:rPr>
        <w:t>Мирный проезд</w:t>
      </w:r>
      <w:r w:rsidR="002F5517" w:rsidRPr="00E86EAA">
        <w:rPr>
          <w:rFonts w:eastAsia="Calibri"/>
        </w:rPr>
        <w:t xml:space="preserve">, </w:t>
      </w:r>
      <w:r w:rsidR="002F5517">
        <w:rPr>
          <w:rFonts w:eastAsia="Calibri"/>
        </w:rPr>
        <w:t>4/1 (схема проезда прилагается)</w:t>
      </w:r>
      <w:r w:rsidR="002F5517" w:rsidRPr="00E86EAA">
        <w:rPr>
          <w:rFonts w:eastAsia="Calibri"/>
        </w:rPr>
        <w:t>,</w:t>
      </w:r>
      <w:r w:rsidR="002F5517">
        <w:t xml:space="preserve"> ООО «РКС»</w:t>
      </w:r>
      <w:r w:rsidR="002F5517" w:rsidRPr="00E86EAA">
        <w:t>, в запечатанном виде с указанием наименования тендера, организации и контактной информации.</w:t>
      </w:r>
    </w:p>
    <w:p w:rsidR="002F5517" w:rsidRPr="00C73AA4" w:rsidRDefault="002F5517" w:rsidP="002F5517">
      <w:pPr>
        <w:spacing w:line="276" w:lineRule="auto"/>
        <w:jc w:val="both"/>
        <w:rPr>
          <w:b/>
        </w:rPr>
      </w:pPr>
      <w:r w:rsidRPr="0007346F">
        <w:t xml:space="preserve">            </w:t>
      </w:r>
      <w:r w:rsidRPr="00E86EAA">
        <w:t xml:space="preserve">Заявка заполняется в соответствии с формой Приложения </w:t>
      </w:r>
      <w:r w:rsidRPr="00F36498">
        <w:t>№2</w:t>
      </w:r>
      <w:r w:rsidRPr="00E86EAA">
        <w:t xml:space="preserve"> и подписывается руководителем или уполномоченным лицом на русском языке в письменной форме </w:t>
      </w:r>
      <w:r w:rsidR="008C06B5" w:rsidRPr="00E86EAA">
        <w:t>в запечатанном</w:t>
      </w:r>
      <w:r w:rsidRPr="00E86EAA">
        <w:t xml:space="preserve"> конверте, с указанием на конверте наименование организации, наименование лота, почтового адреса и контактного телефона.</w:t>
      </w:r>
      <w:r w:rsidRPr="0007346F">
        <w:rPr>
          <w:b/>
        </w:rPr>
        <w:t xml:space="preserve"> </w:t>
      </w:r>
    </w:p>
    <w:p w:rsidR="002F5517" w:rsidRPr="0007346F" w:rsidRDefault="002F5517" w:rsidP="002F5517">
      <w:pPr>
        <w:spacing w:line="276" w:lineRule="auto"/>
        <w:jc w:val="both"/>
        <w:rPr>
          <w:b/>
        </w:rPr>
      </w:pPr>
      <w:r w:rsidRPr="0007346F">
        <w:rPr>
          <w:b/>
        </w:rPr>
        <w:t xml:space="preserve">             </w:t>
      </w:r>
      <w:r w:rsidRPr="0007346F">
        <w:t>Зая</w:t>
      </w:r>
      <w:r>
        <w:t>вка участника может быть подана</w:t>
      </w:r>
      <w:r w:rsidRPr="0007346F">
        <w:t xml:space="preserve">: лично по указанному в извещении адресу и в указанное время, либо направляется почтой заказным письмом, экспресс почтой или курьером не позднее срока проведения запроса предложений. Заявки с исправлениями, не полными данными, либо без обязательных приложений подписанные не надлежащим лицом, а также </w:t>
      </w:r>
      <w:r>
        <w:t>поступившие</w:t>
      </w:r>
      <w:r w:rsidRPr="0007346F">
        <w:t xml:space="preserve"> позже указанного срока не рассматриваются.</w:t>
      </w:r>
    </w:p>
    <w:p w:rsidR="002F5517" w:rsidRPr="0007346F" w:rsidRDefault="002F5517" w:rsidP="002F5517">
      <w:pPr>
        <w:spacing w:line="276" w:lineRule="auto"/>
        <w:jc w:val="both"/>
      </w:pPr>
      <w:r w:rsidRPr="0007346F">
        <w:t xml:space="preserve">                Все документы, представленные участниками закупки, должны быть скреплены печатью и заверены подписью уполномоченного лица уча</w:t>
      </w:r>
      <w:r>
        <w:t>стника закупки собственноручно.</w:t>
      </w:r>
    </w:p>
    <w:p w:rsidR="002F5517" w:rsidRPr="00C73AA4" w:rsidRDefault="002F5517" w:rsidP="002F5517">
      <w:pPr>
        <w:spacing w:line="276" w:lineRule="auto"/>
        <w:jc w:val="both"/>
      </w:pPr>
      <w:r w:rsidRPr="0007346F">
        <w:t xml:space="preserve">                Все листы заявки на участие в закупке должны быть прошиты и пронумерованы.                      Участник может представить любые другие документы, подтверждающие его квалификацию, профессиональную и деловую репутацию.</w:t>
      </w:r>
    </w:p>
    <w:p w:rsidR="002F5517" w:rsidRPr="0007346F" w:rsidRDefault="002F5517" w:rsidP="002F5517">
      <w:pPr>
        <w:suppressAutoHyphens/>
        <w:ind w:firstLine="709"/>
        <w:jc w:val="both"/>
        <w:rPr>
          <w:lang w:eastAsia="ar-SA"/>
        </w:rPr>
      </w:pPr>
      <w:r w:rsidRPr="0007346F">
        <w:rPr>
          <w:lang w:eastAsia="ar-SA"/>
        </w:rPr>
        <w:t xml:space="preserve">    Участник закупки вправе изменить, дополнить или отозвать свою заявку на участие в запросе предложений после ее подачи при условии, что Организатор получит письменное уведомление о замене, дополнении или отзыве предложения </w:t>
      </w:r>
      <w:r w:rsidR="008C06B5" w:rsidRPr="0007346F">
        <w:rPr>
          <w:lang w:eastAsia="ar-SA"/>
        </w:rPr>
        <w:t>до истечения,</w:t>
      </w:r>
      <w:r w:rsidRPr="0007346F">
        <w:rPr>
          <w:lang w:eastAsia="ar-SA"/>
        </w:rPr>
        <w:t xml:space="preserve"> установленного в документации о запросе предложений срока подачи заявок на участие в запросе предложений. Изменения и дополнения к заявкам на участие в запросе предложений после окончания срока подачи заявок на участие в запросе </w:t>
      </w:r>
      <w:r w:rsidR="008C06B5" w:rsidRPr="0007346F">
        <w:rPr>
          <w:lang w:eastAsia="ar-SA"/>
        </w:rPr>
        <w:t>предложений не</w:t>
      </w:r>
      <w:r w:rsidRPr="0007346F">
        <w:rPr>
          <w:lang w:eastAsia="ar-SA"/>
        </w:rPr>
        <w:t xml:space="preserve"> принимаются.</w:t>
      </w:r>
    </w:p>
    <w:p w:rsidR="00C73AA4" w:rsidRPr="00E86EAA" w:rsidRDefault="00C73AA4" w:rsidP="00C73AA4">
      <w:pPr>
        <w:spacing w:line="276" w:lineRule="auto"/>
        <w:jc w:val="both"/>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8653A5" w:rsidRDefault="008653A5" w:rsidP="00C73AA4">
      <w:pPr>
        <w:autoSpaceDE w:val="0"/>
        <w:autoSpaceDN w:val="0"/>
        <w:adjustRightInd w:val="0"/>
        <w:ind w:firstLine="540"/>
        <w:jc w:val="center"/>
        <w:rPr>
          <w:b/>
          <w:bCs/>
          <w:noProof/>
          <w:sz w:val="25"/>
          <w:szCs w:val="25"/>
        </w:rPr>
      </w:pPr>
    </w:p>
    <w:p w:rsidR="00C73AA4" w:rsidRPr="00382BB0" w:rsidRDefault="00C73AA4" w:rsidP="00C73AA4">
      <w:pPr>
        <w:autoSpaceDE w:val="0"/>
        <w:autoSpaceDN w:val="0"/>
        <w:adjustRightInd w:val="0"/>
        <w:ind w:firstLine="540"/>
        <w:jc w:val="center"/>
        <w:rPr>
          <w:b/>
          <w:bCs/>
          <w:noProof/>
          <w:sz w:val="25"/>
          <w:szCs w:val="25"/>
        </w:rPr>
      </w:pPr>
      <w:r>
        <w:rPr>
          <w:b/>
          <w:bCs/>
          <w:noProof/>
          <w:sz w:val="25"/>
          <w:szCs w:val="25"/>
        </w:rPr>
        <w:t>РАЗДЕЛ 3</w:t>
      </w:r>
      <w:r w:rsidRPr="00382BB0">
        <w:rPr>
          <w:b/>
          <w:bCs/>
          <w:noProof/>
          <w:sz w:val="25"/>
          <w:szCs w:val="25"/>
        </w:rPr>
        <w:t xml:space="preserve">. </w:t>
      </w:r>
    </w:p>
    <w:p w:rsidR="00C73AA4" w:rsidRPr="00C73AA4" w:rsidRDefault="00C73AA4" w:rsidP="00C73AA4">
      <w:pPr>
        <w:autoSpaceDE w:val="0"/>
        <w:autoSpaceDN w:val="0"/>
        <w:adjustRightInd w:val="0"/>
        <w:ind w:firstLine="540"/>
        <w:jc w:val="center"/>
        <w:rPr>
          <w:b/>
          <w:sz w:val="25"/>
          <w:szCs w:val="25"/>
        </w:rPr>
      </w:pPr>
      <w:r w:rsidRPr="00382BB0">
        <w:rPr>
          <w:b/>
          <w:sz w:val="25"/>
          <w:szCs w:val="25"/>
        </w:rPr>
        <w:t xml:space="preserve">ТРЕБОВАНИЯ К СОДЕРЖАНИЮ И СОСТАВУ ЗАЯВКИ НА УЧАСТИЕ </w:t>
      </w:r>
      <w:r>
        <w:rPr>
          <w:b/>
          <w:sz w:val="25"/>
          <w:szCs w:val="25"/>
        </w:rPr>
        <w:t xml:space="preserve">                      </w:t>
      </w:r>
      <w:r w:rsidRPr="00382BB0">
        <w:rPr>
          <w:b/>
          <w:sz w:val="25"/>
          <w:szCs w:val="25"/>
        </w:rPr>
        <w:t xml:space="preserve">В </w:t>
      </w:r>
      <w:r>
        <w:rPr>
          <w:b/>
          <w:sz w:val="25"/>
          <w:szCs w:val="25"/>
        </w:rPr>
        <w:t>ОТКРЫТОМ ЗАПРОСЕ ПРЕДЛОЖЕНИЙ</w:t>
      </w:r>
    </w:p>
    <w:p w:rsidR="00C73AA4" w:rsidRPr="00C00CB5" w:rsidRDefault="00652F88" w:rsidP="00C73AA4">
      <w:pPr>
        <w:rPr>
          <w:noProof/>
        </w:rPr>
      </w:pPr>
      <w:r>
        <w:rPr>
          <w:noProof/>
        </w:rPr>
        <w:t xml:space="preserve">          </w:t>
      </w:r>
    </w:p>
    <w:p w:rsidR="00C73AA4" w:rsidRDefault="00C73AA4" w:rsidP="00C73AA4">
      <w:pPr>
        <w:shd w:val="clear" w:color="auto" w:fill="FFFFFF"/>
        <w:suppressAutoHyphens/>
        <w:rPr>
          <w:rFonts w:ascii="Arial" w:hAnsi="Arial" w:cs="Arial"/>
          <w:b/>
          <w:bCs/>
          <w:color w:val="625F5F"/>
          <w:sz w:val="17"/>
          <w:szCs w:val="17"/>
          <w:lang w:eastAsia="ar-SA"/>
        </w:rPr>
      </w:pPr>
      <w:r w:rsidRPr="0007346F">
        <w:t xml:space="preserve">           К заявке прилагается:</w:t>
      </w:r>
      <w:r w:rsidRPr="0007346F">
        <w:rPr>
          <w:rFonts w:ascii="Arial" w:hAnsi="Arial" w:cs="Arial"/>
          <w:b/>
          <w:bCs/>
          <w:color w:val="625F5F"/>
          <w:sz w:val="17"/>
          <w:szCs w:val="17"/>
          <w:lang w:eastAsia="ar-SA"/>
        </w:rPr>
        <w:t xml:space="preserve"> </w:t>
      </w:r>
    </w:p>
    <w:p w:rsidR="00306316" w:rsidRPr="0007346F" w:rsidRDefault="00306316" w:rsidP="00C73AA4">
      <w:pPr>
        <w:shd w:val="clear" w:color="auto" w:fill="FFFFFF"/>
        <w:suppressAutoHyphens/>
        <w:rPr>
          <w:rFonts w:ascii="Arial" w:hAnsi="Arial" w:cs="Arial"/>
          <w:color w:val="625F5F"/>
          <w:sz w:val="17"/>
          <w:szCs w:val="17"/>
        </w:rPr>
      </w:pPr>
    </w:p>
    <w:p w:rsidR="00D97641" w:rsidRDefault="00D97641" w:rsidP="00D97641">
      <w:pPr>
        <w:widowControl w:val="0"/>
        <w:tabs>
          <w:tab w:val="num" w:pos="142"/>
        </w:tabs>
        <w:autoSpaceDE w:val="0"/>
        <w:autoSpaceDN w:val="0"/>
        <w:adjustRightInd w:val="0"/>
        <w:jc w:val="both"/>
      </w:pPr>
      <w:r>
        <w:t>- Опись</w:t>
      </w:r>
      <w:r w:rsidRPr="0007346F">
        <w:t xml:space="preserve"> прилагаемых документов к заявке на участие в открытом запросе предложений (наименование, кол-во листов)</w:t>
      </w:r>
      <w:r>
        <w:t xml:space="preserve"> (Приложение №5)</w:t>
      </w:r>
      <w:r w:rsidRPr="0007346F">
        <w:t>;</w:t>
      </w:r>
    </w:p>
    <w:p w:rsidR="00D97641" w:rsidRPr="0007346F" w:rsidRDefault="00D97641" w:rsidP="00D97641">
      <w:pPr>
        <w:widowControl w:val="0"/>
        <w:tabs>
          <w:tab w:val="num" w:pos="142"/>
        </w:tabs>
        <w:autoSpaceDE w:val="0"/>
        <w:autoSpaceDN w:val="0"/>
        <w:adjustRightInd w:val="0"/>
        <w:jc w:val="both"/>
      </w:pPr>
      <w:r>
        <w:t>- Заявка на открытый запрос предложений (Приложение №2);</w:t>
      </w:r>
    </w:p>
    <w:p w:rsidR="00D97641" w:rsidRPr="0007346F" w:rsidRDefault="00D97641" w:rsidP="00D97641">
      <w:pPr>
        <w:autoSpaceDE w:val="0"/>
        <w:autoSpaceDN w:val="0"/>
        <w:adjustRightInd w:val="0"/>
        <w:jc w:val="both"/>
        <w:rPr>
          <w:rFonts w:ascii="Arial" w:eastAsia="Arial" w:hAnsi="Arial" w:cs="Arial"/>
          <w:sz w:val="20"/>
          <w:szCs w:val="28"/>
        </w:rPr>
      </w:pPr>
      <w:r>
        <w:rPr>
          <w:szCs w:val="20"/>
        </w:rPr>
        <w:t>- Декларация (Приложение № 4);</w:t>
      </w:r>
    </w:p>
    <w:p w:rsidR="00D97641" w:rsidRPr="0007346F" w:rsidRDefault="00D97641" w:rsidP="00D97641">
      <w:pPr>
        <w:widowControl w:val="0"/>
        <w:tabs>
          <w:tab w:val="num" w:pos="142"/>
        </w:tabs>
        <w:autoSpaceDE w:val="0"/>
        <w:autoSpaceDN w:val="0"/>
        <w:adjustRightInd w:val="0"/>
        <w:jc w:val="both"/>
      </w:pPr>
      <w:r w:rsidRPr="0007346F">
        <w:t xml:space="preserve">- выписка из </w:t>
      </w:r>
      <w:r w:rsidR="00DF0D0D">
        <w:t>Е</w:t>
      </w:r>
      <w:r w:rsidRPr="0007346F">
        <w:t>ГР</w:t>
      </w:r>
      <w:r w:rsidR="00DF0D0D">
        <w:t>Ю</w:t>
      </w:r>
      <w:r w:rsidRPr="0007346F">
        <w:t>Л полученная не ранее чем за 60 дней до подачи заявки (оригинал или нотариальная копия,</w:t>
      </w:r>
      <w:r w:rsidRPr="0007346F">
        <w:rPr>
          <w:sz w:val="28"/>
          <w:szCs w:val="28"/>
          <w:lang w:eastAsia="ar-SA"/>
        </w:rPr>
        <w:t xml:space="preserve"> </w:t>
      </w:r>
      <w:r w:rsidRPr="0007346F">
        <w:rPr>
          <w:lang w:eastAsia="ar-SA"/>
        </w:rPr>
        <w:t>либо копия выписки прошитая, пронумерованная, заверенная печатью организации и подписью уполномоченного лица</w:t>
      </w:r>
      <w:r w:rsidRPr="0007346F">
        <w:t>);</w:t>
      </w:r>
    </w:p>
    <w:p w:rsidR="00D97641" w:rsidRPr="0007346F" w:rsidRDefault="00D97641" w:rsidP="00D97641">
      <w:pPr>
        <w:widowControl w:val="0"/>
        <w:tabs>
          <w:tab w:val="num" w:pos="142"/>
        </w:tabs>
        <w:autoSpaceDE w:val="0"/>
        <w:autoSpaceDN w:val="0"/>
        <w:adjustRightInd w:val="0"/>
        <w:jc w:val="both"/>
      </w:pPr>
      <w:r w:rsidRPr="0007346F">
        <w:t>- копии свидетельства о постановке на налоговый учет и государственной регистрации предприятия;</w:t>
      </w:r>
    </w:p>
    <w:p w:rsidR="00D97641" w:rsidRPr="0007346F" w:rsidRDefault="00D97641" w:rsidP="00D97641">
      <w:pPr>
        <w:widowControl w:val="0"/>
        <w:tabs>
          <w:tab w:val="num" w:pos="142"/>
        </w:tabs>
        <w:autoSpaceDE w:val="0"/>
        <w:autoSpaceDN w:val="0"/>
        <w:adjustRightInd w:val="0"/>
        <w:jc w:val="both"/>
      </w:pPr>
      <w:r w:rsidRPr="0007346F">
        <w:t>- копия устава</w:t>
      </w:r>
      <w:r>
        <w:t>, учредительного договора</w:t>
      </w:r>
      <w:r w:rsidRPr="0007346F">
        <w:t>;</w:t>
      </w:r>
    </w:p>
    <w:p w:rsidR="00D97641" w:rsidRPr="0007346F" w:rsidRDefault="00D97641" w:rsidP="00D97641">
      <w:pPr>
        <w:autoSpaceDE w:val="0"/>
        <w:autoSpaceDN w:val="0"/>
        <w:adjustRightInd w:val="0"/>
        <w:jc w:val="both"/>
        <w:rPr>
          <w:rFonts w:eastAsia="Arial"/>
        </w:rPr>
      </w:pPr>
      <w:r w:rsidRPr="0007346F">
        <w:t xml:space="preserve">- </w:t>
      </w:r>
      <w:r w:rsidRPr="0007346F">
        <w:rPr>
          <w:rFonts w:eastAsia="Arial"/>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D97641" w:rsidRDefault="00D97641" w:rsidP="00D97641">
      <w:pPr>
        <w:widowControl w:val="0"/>
        <w:tabs>
          <w:tab w:val="num" w:pos="142"/>
        </w:tabs>
        <w:autoSpaceDE w:val="0"/>
        <w:autoSpaceDN w:val="0"/>
        <w:adjustRightInd w:val="0"/>
        <w:jc w:val="both"/>
      </w:pPr>
      <w:r w:rsidRPr="0007346F">
        <w:t>копия протокола о назначении генерального директора, приказа на руководителя или оригинал доверенности на право подписи от имени предприятия;</w:t>
      </w:r>
    </w:p>
    <w:p w:rsidR="00D97641" w:rsidRDefault="00D97641" w:rsidP="00D97641">
      <w:pPr>
        <w:widowControl w:val="0"/>
        <w:tabs>
          <w:tab w:val="num" w:pos="142"/>
        </w:tabs>
        <w:autoSpaceDE w:val="0"/>
        <w:autoSpaceDN w:val="0"/>
        <w:adjustRightInd w:val="0"/>
        <w:jc w:val="both"/>
      </w:pPr>
      <w:r>
        <w:t xml:space="preserve">- </w:t>
      </w:r>
      <w:r w:rsidRPr="00F77BA3">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w:t>
      </w:r>
      <w:r>
        <w:t>овора  являются крупной сделкой / либо справку о том, что сделка не является крупной;</w:t>
      </w:r>
    </w:p>
    <w:p w:rsidR="00D97641" w:rsidRDefault="00D97641" w:rsidP="00D97641">
      <w:pPr>
        <w:widowControl w:val="0"/>
        <w:tabs>
          <w:tab w:val="num" w:pos="142"/>
        </w:tabs>
        <w:autoSpaceDE w:val="0"/>
        <w:autoSpaceDN w:val="0"/>
        <w:adjustRightInd w:val="0"/>
        <w:jc w:val="both"/>
      </w:pPr>
      <w:r w:rsidRPr="0007346F">
        <w:t xml:space="preserve">- </w:t>
      </w:r>
      <w:r>
        <w:t>соответствие участника требованиям открытого запроса предложений (Раздел 4. документации);</w:t>
      </w:r>
    </w:p>
    <w:p w:rsidR="00D97641" w:rsidRDefault="00D97641" w:rsidP="00D97641">
      <w:pPr>
        <w:widowControl w:val="0"/>
        <w:tabs>
          <w:tab w:val="num" w:pos="142"/>
        </w:tabs>
        <w:autoSpaceDE w:val="0"/>
        <w:autoSpaceDN w:val="0"/>
        <w:adjustRightInd w:val="0"/>
        <w:jc w:val="both"/>
      </w:pPr>
      <w:r>
        <w:t xml:space="preserve">- </w:t>
      </w:r>
      <w:r w:rsidRPr="007D5975">
        <w:t>копия бухгалтерского баланса за последний отчетный период</w:t>
      </w:r>
      <w:r w:rsidR="007D5975" w:rsidRPr="007D5975">
        <w:t xml:space="preserve"> (201</w:t>
      </w:r>
      <w:r w:rsidR="004E00A6">
        <w:t>6</w:t>
      </w:r>
      <w:r w:rsidR="007D5975">
        <w:t xml:space="preserve"> год)</w:t>
      </w:r>
      <w:r>
        <w:t xml:space="preserve"> (формы № 1 и № 2);</w:t>
      </w:r>
    </w:p>
    <w:p w:rsidR="00D97641" w:rsidRPr="00EF58C6" w:rsidRDefault="00D97641" w:rsidP="00D97641">
      <w:pPr>
        <w:widowControl w:val="0"/>
        <w:tabs>
          <w:tab w:val="num" w:pos="142"/>
        </w:tabs>
        <w:autoSpaceDE w:val="0"/>
        <w:autoSpaceDN w:val="0"/>
        <w:adjustRightInd w:val="0"/>
        <w:jc w:val="both"/>
      </w:pPr>
      <w:r>
        <w:t>- копии документов, подтверждающих квалификацию участника;</w:t>
      </w:r>
    </w:p>
    <w:p w:rsidR="00011A60" w:rsidRDefault="00011A60" w:rsidP="00011A60">
      <w:pPr>
        <w:widowControl w:val="0"/>
        <w:tabs>
          <w:tab w:val="num" w:pos="142"/>
        </w:tabs>
        <w:autoSpaceDE w:val="0"/>
        <w:autoSpaceDN w:val="0"/>
        <w:adjustRightInd w:val="0"/>
        <w:jc w:val="both"/>
      </w:pPr>
      <w:r>
        <w:t>-</w:t>
      </w:r>
      <w:r w:rsidR="00306316">
        <w:t xml:space="preserve"> </w:t>
      </w:r>
      <w:r>
        <w:t>справка в произвольной форме о закреплении сотрудника Исполнителя за Заказчи</w:t>
      </w:r>
      <w:r w:rsidR="00306316">
        <w:t>к</w:t>
      </w:r>
      <w:r>
        <w:t>ом (сопровождение договора);</w:t>
      </w:r>
    </w:p>
    <w:p w:rsidR="00011A60" w:rsidRDefault="00011A60" w:rsidP="00011A60">
      <w:pPr>
        <w:widowControl w:val="0"/>
        <w:tabs>
          <w:tab w:val="num" w:pos="142"/>
        </w:tabs>
        <w:autoSpaceDE w:val="0"/>
        <w:autoSpaceDN w:val="0"/>
        <w:adjustRightInd w:val="0"/>
        <w:jc w:val="both"/>
      </w:pPr>
      <w:r>
        <w:t xml:space="preserve">- справка в произвольной форме о наличии у страховщика круглосуточной диспетчерской службы </w:t>
      </w:r>
      <w:r w:rsidR="00FD7321">
        <w:t xml:space="preserve">с бесплатным многоканальным телефоном </w:t>
      </w:r>
      <w:r>
        <w:t>по сопровождению страховых случаев;</w:t>
      </w:r>
    </w:p>
    <w:p w:rsidR="00D97641" w:rsidRDefault="00D97641" w:rsidP="00011A60">
      <w:pPr>
        <w:widowControl w:val="0"/>
        <w:tabs>
          <w:tab w:val="num" w:pos="142"/>
        </w:tabs>
        <w:autoSpaceDE w:val="0"/>
        <w:autoSpaceDN w:val="0"/>
        <w:adjustRightInd w:val="0"/>
        <w:jc w:val="both"/>
        <w:rPr>
          <w:sz w:val="22"/>
          <w:szCs w:val="22"/>
        </w:rPr>
      </w:pPr>
      <w:r>
        <w:t>- справка в произвольной форме о с</w:t>
      </w:r>
      <w:r w:rsidRPr="00813FCC">
        <w:rPr>
          <w:sz w:val="22"/>
          <w:szCs w:val="22"/>
        </w:rPr>
        <w:t>рок</w:t>
      </w:r>
      <w:r>
        <w:rPr>
          <w:sz w:val="22"/>
          <w:szCs w:val="22"/>
        </w:rPr>
        <w:t>ах</w:t>
      </w:r>
      <w:r w:rsidRPr="00813FCC">
        <w:rPr>
          <w:sz w:val="22"/>
          <w:szCs w:val="22"/>
        </w:rPr>
        <w:t xml:space="preserve"> выплаты по страховому событию</w:t>
      </w:r>
      <w:r>
        <w:rPr>
          <w:sz w:val="22"/>
          <w:szCs w:val="22"/>
        </w:rPr>
        <w:t>;</w:t>
      </w:r>
    </w:p>
    <w:p w:rsidR="00D97641" w:rsidRDefault="00D97641" w:rsidP="00D97641">
      <w:pPr>
        <w:autoSpaceDE w:val="0"/>
        <w:autoSpaceDN w:val="0"/>
        <w:adjustRightInd w:val="0"/>
        <w:rPr>
          <w:sz w:val="22"/>
          <w:szCs w:val="22"/>
        </w:rPr>
      </w:pPr>
      <w:r>
        <w:rPr>
          <w:sz w:val="22"/>
          <w:szCs w:val="22"/>
        </w:rPr>
        <w:t xml:space="preserve">- </w:t>
      </w:r>
      <w:r>
        <w:t>справка в произвольной форме</w:t>
      </w:r>
      <w:r w:rsidRPr="008B2333">
        <w:rPr>
          <w:sz w:val="22"/>
          <w:szCs w:val="22"/>
        </w:rPr>
        <w:t xml:space="preserve"> </w:t>
      </w:r>
      <w:r>
        <w:rPr>
          <w:sz w:val="22"/>
          <w:szCs w:val="22"/>
        </w:rPr>
        <w:t>о н</w:t>
      </w:r>
      <w:r w:rsidRPr="008B2333">
        <w:rPr>
          <w:sz w:val="22"/>
          <w:szCs w:val="22"/>
        </w:rPr>
        <w:t>аличи</w:t>
      </w:r>
      <w:r>
        <w:rPr>
          <w:sz w:val="22"/>
          <w:szCs w:val="22"/>
        </w:rPr>
        <w:t>и</w:t>
      </w:r>
      <w:r w:rsidRPr="008B2333">
        <w:rPr>
          <w:sz w:val="22"/>
          <w:szCs w:val="22"/>
        </w:rPr>
        <w:t xml:space="preserve"> центра урегулирования убытков в г. Краснодаре</w:t>
      </w:r>
    </w:p>
    <w:p w:rsidR="00011A60" w:rsidRDefault="00011A60" w:rsidP="00011A60">
      <w:pPr>
        <w:widowControl w:val="0"/>
        <w:tabs>
          <w:tab w:val="num" w:pos="142"/>
        </w:tabs>
        <w:autoSpaceDE w:val="0"/>
        <w:autoSpaceDN w:val="0"/>
        <w:adjustRightInd w:val="0"/>
        <w:jc w:val="both"/>
      </w:pPr>
      <w:r>
        <w:t xml:space="preserve">- копия </w:t>
      </w:r>
      <w:r w:rsidR="004E00A6">
        <w:t>Лицензии на осуществление страхо</w:t>
      </w:r>
      <w:r w:rsidR="00595BDC">
        <w:t>вания</w:t>
      </w:r>
      <w:r>
        <w:t>;</w:t>
      </w:r>
    </w:p>
    <w:p w:rsidR="00A97B58" w:rsidRDefault="00011A60" w:rsidP="00011A60">
      <w:pPr>
        <w:widowControl w:val="0"/>
        <w:tabs>
          <w:tab w:val="num" w:pos="142"/>
        </w:tabs>
        <w:autoSpaceDE w:val="0"/>
        <w:autoSpaceDN w:val="0"/>
        <w:adjustRightInd w:val="0"/>
        <w:jc w:val="both"/>
      </w:pPr>
      <w:r>
        <w:t xml:space="preserve">- </w:t>
      </w:r>
      <w:r w:rsidR="002315E3">
        <w:t xml:space="preserve">Расчет страховой премии в соответствии с техническим </w:t>
      </w:r>
      <w:r w:rsidR="008454F0">
        <w:t>задание</w:t>
      </w:r>
      <w:r w:rsidR="002315E3">
        <w:t>м</w:t>
      </w:r>
      <w:r w:rsidR="008454F0">
        <w:t>;</w:t>
      </w:r>
    </w:p>
    <w:p w:rsidR="00306316" w:rsidRDefault="00D97641" w:rsidP="00BE70C0">
      <w:pPr>
        <w:widowControl w:val="0"/>
        <w:tabs>
          <w:tab w:val="num" w:pos="142"/>
        </w:tabs>
        <w:autoSpaceDE w:val="0"/>
        <w:autoSpaceDN w:val="0"/>
        <w:adjustRightInd w:val="0"/>
        <w:jc w:val="both"/>
        <w:rPr>
          <w:b/>
          <w:bCs/>
          <w:noProof/>
          <w:sz w:val="25"/>
          <w:szCs w:val="25"/>
        </w:rPr>
      </w:pPr>
      <w:r w:rsidRPr="0007346F">
        <w:t>- 2 (два) экземпляра договора с приложениям</w:t>
      </w:r>
      <w:r>
        <w:t>и к договору</w:t>
      </w:r>
      <w:r w:rsidRPr="0007346F">
        <w:t xml:space="preserve"> подписанные со стороны участника, не прошитые с документацией</w:t>
      </w:r>
      <w:r>
        <w:t>.</w:t>
      </w:r>
    </w:p>
    <w:p w:rsidR="00306316" w:rsidRDefault="00306316" w:rsidP="00C73AA4">
      <w:pPr>
        <w:ind w:firstLine="709"/>
        <w:jc w:val="center"/>
        <w:rPr>
          <w:b/>
          <w:bCs/>
          <w:noProof/>
          <w:sz w:val="25"/>
          <w:szCs w:val="25"/>
        </w:rPr>
      </w:pPr>
    </w:p>
    <w:p w:rsidR="00306316" w:rsidRDefault="00306316" w:rsidP="00C73AA4">
      <w:pPr>
        <w:ind w:firstLine="709"/>
        <w:jc w:val="center"/>
        <w:rPr>
          <w:b/>
          <w:bCs/>
          <w:noProof/>
          <w:sz w:val="25"/>
          <w:szCs w:val="25"/>
        </w:rPr>
      </w:pPr>
    </w:p>
    <w:p w:rsidR="0089060D" w:rsidRDefault="0089060D" w:rsidP="00C73AA4">
      <w:pPr>
        <w:ind w:firstLine="709"/>
        <w:jc w:val="center"/>
        <w:rPr>
          <w:b/>
          <w:bCs/>
          <w:noProof/>
          <w:sz w:val="25"/>
          <w:szCs w:val="25"/>
        </w:rPr>
      </w:pPr>
    </w:p>
    <w:p w:rsidR="00306316" w:rsidRDefault="00306316" w:rsidP="00C73AA4">
      <w:pPr>
        <w:ind w:firstLine="709"/>
        <w:jc w:val="center"/>
        <w:rPr>
          <w:b/>
          <w:bCs/>
          <w:noProof/>
          <w:sz w:val="25"/>
          <w:szCs w:val="25"/>
        </w:rPr>
      </w:pPr>
    </w:p>
    <w:p w:rsidR="00595BDC" w:rsidRDefault="00595BDC" w:rsidP="00C73AA4">
      <w:pPr>
        <w:ind w:firstLine="709"/>
        <w:jc w:val="center"/>
        <w:rPr>
          <w:b/>
          <w:bCs/>
          <w:noProof/>
          <w:sz w:val="25"/>
          <w:szCs w:val="25"/>
        </w:rPr>
      </w:pPr>
    </w:p>
    <w:p w:rsidR="00595BDC" w:rsidRDefault="00595BDC" w:rsidP="00C73AA4">
      <w:pPr>
        <w:ind w:firstLine="709"/>
        <w:jc w:val="center"/>
        <w:rPr>
          <w:b/>
          <w:bCs/>
          <w:noProof/>
          <w:sz w:val="25"/>
          <w:szCs w:val="25"/>
        </w:rPr>
      </w:pPr>
    </w:p>
    <w:p w:rsidR="00C73AA4" w:rsidRPr="00A10A5D" w:rsidRDefault="00C73AA4" w:rsidP="00C73AA4">
      <w:pPr>
        <w:ind w:firstLine="709"/>
        <w:jc w:val="center"/>
        <w:rPr>
          <w:b/>
          <w:bCs/>
          <w:noProof/>
          <w:sz w:val="25"/>
          <w:szCs w:val="25"/>
        </w:rPr>
      </w:pPr>
      <w:r>
        <w:rPr>
          <w:b/>
          <w:bCs/>
          <w:noProof/>
          <w:sz w:val="25"/>
          <w:szCs w:val="25"/>
        </w:rPr>
        <w:t>РАЗДЕЛ 4</w:t>
      </w:r>
      <w:r w:rsidRPr="00A10A5D">
        <w:rPr>
          <w:b/>
          <w:bCs/>
          <w:noProof/>
          <w:sz w:val="25"/>
          <w:szCs w:val="25"/>
        </w:rPr>
        <w:t xml:space="preserve">. </w:t>
      </w:r>
    </w:p>
    <w:p w:rsidR="00C73AA4" w:rsidRDefault="00595BDC" w:rsidP="00C73AA4">
      <w:pPr>
        <w:ind w:firstLine="709"/>
        <w:jc w:val="center"/>
        <w:rPr>
          <w:b/>
          <w:sz w:val="25"/>
          <w:szCs w:val="25"/>
        </w:rPr>
      </w:pPr>
      <w:r w:rsidRPr="00A10A5D">
        <w:rPr>
          <w:b/>
          <w:sz w:val="25"/>
          <w:szCs w:val="25"/>
        </w:rPr>
        <w:t xml:space="preserve">ТРЕБОВАНИЯ </w:t>
      </w:r>
      <w:r>
        <w:rPr>
          <w:b/>
          <w:sz w:val="25"/>
          <w:szCs w:val="25"/>
        </w:rPr>
        <w:t>К</w:t>
      </w:r>
      <w:r w:rsidR="00C73AA4" w:rsidRPr="00A10A5D">
        <w:rPr>
          <w:b/>
          <w:sz w:val="25"/>
          <w:szCs w:val="25"/>
        </w:rPr>
        <w:t xml:space="preserve"> УЧАСТНИКАМ ЗАКУПКИ </w:t>
      </w:r>
    </w:p>
    <w:p w:rsidR="00C73AA4" w:rsidRDefault="00C73AA4" w:rsidP="00C73AA4">
      <w:pPr>
        <w:ind w:firstLine="709"/>
        <w:jc w:val="center"/>
        <w:rPr>
          <w:b/>
          <w:sz w:val="25"/>
          <w:szCs w:val="25"/>
        </w:rPr>
      </w:pPr>
    </w:p>
    <w:p w:rsidR="00855DD5" w:rsidRPr="007A2272" w:rsidRDefault="00855DD5" w:rsidP="001C2822">
      <w:pPr>
        <w:jc w:val="both"/>
      </w:pPr>
      <w:r w:rsidRPr="007A2272">
        <w:t xml:space="preserve">      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855DD5" w:rsidRPr="007A2272" w:rsidRDefault="00855DD5" w:rsidP="001C2822">
      <w:pPr>
        <w:jc w:val="both"/>
      </w:pPr>
      <w:r w:rsidRPr="007A2272">
        <w:t xml:space="preserve">      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855DD5" w:rsidRPr="007A2272" w:rsidRDefault="00855DD5" w:rsidP="001C2822">
      <w:pPr>
        <w:jc w:val="both"/>
      </w:pPr>
      <w:r w:rsidRPr="007A2272">
        <w:t xml:space="preserve">      3) 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8653A5" w:rsidRDefault="008653A5" w:rsidP="001C2822">
      <w:pPr>
        <w:ind w:firstLine="426"/>
        <w:jc w:val="both"/>
      </w:pPr>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653A5" w:rsidRDefault="008653A5" w:rsidP="001C2822">
      <w:pPr>
        <w:ind w:firstLine="426"/>
        <w:jc w:val="both"/>
      </w:pPr>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653A5" w:rsidRDefault="008653A5" w:rsidP="001C2822">
      <w:pPr>
        <w:ind w:firstLine="426"/>
        <w:jc w:val="both"/>
      </w:pPr>
      <w: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653A5" w:rsidRDefault="001C2822" w:rsidP="001C2822">
      <w:pPr>
        <w:ind w:firstLine="426"/>
        <w:jc w:val="both"/>
      </w:pPr>
      <w:r>
        <w:t xml:space="preserve">7) </w:t>
      </w:r>
      <w:r w:rsidR="008653A5">
        <w:t xml:space="preserve"> </w:t>
      </w:r>
      <w:r>
        <w:t>О</w:t>
      </w:r>
      <w:r w:rsidR="008653A5">
        <w:t>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C2822" w:rsidRDefault="001C2822" w:rsidP="001C2822">
      <w:pPr>
        <w:ind w:firstLine="426"/>
        <w:jc w:val="both"/>
      </w:pPr>
      <w:r>
        <w:t xml:space="preserve">8) </w:t>
      </w:r>
      <w:r w:rsidR="008653A5">
        <w:t xml:space="preserve"> </w:t>
      </w:r>
      <w:r>
        <w:t>О</w:t>
      </w:r>
      <w:r w:rsidR="008653A5">
        <w:t xml:space="preserve">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r w:rsidR="008653A5">
        <w:lastRenderedPageBreak/>
        <w:t xml:space="preserve">или унитарного предприятия либо иными органами управления юридических лиц - участников закупки, с физическими лицами, в том числе </w:t>
      </w:r>
    </w:p>
    <w:p w:rsidR="001C2822" w:rsidRDefault="001C2822" w:rsidP="001C2822">
      <w:pPr>
        <w:ind w:firstLine="708"/>
        <w:jc w:val="both"/>
      </w:pPr>
    </w:p>
    <w:p w:rsidR="008653A5" w:rsidRDefault="008653A5" w:rsidP="001C2822">
      <w:pPr>
        <w:jc w:val="both"/>
      </w:pPr>
      <w:r>
        <w:t>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653A5" w:rsidRDefault="001C2822" w:rsidP="001C2822">
      <w:pPr>
        <w:ind w:firstLine="426"/>
        <w:jc w:val="both"/>
      </w:pPr>
      <w:r>
        <w:t>9) У</w:t>
      </w:r>
      <w:r w:rsidR="008653A5">
        <w:t>частник закупки не является офшорной компанией.</w:t>
      </w:r>
    </w:p>
    <w:p w:rsidR="008653A5" w:rsidRDefault="001C2822" w:rsidP="001C2822">
      <w:pPr>
        <w:ind w:firstLine="426"/>
        <w:jc w:val="both"/>
      </w:pPr>
      <w:r>
        <w:t>10) Н</w:t>
      </w:r>
      <w:r w:rsidR="008653A5">
        <w:t>е состояние участника в Реестре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855DD5" w:rsidRPr="006F672C" w:rsidRDefault="00855DD5" w:rsidP="001C2822">
      <w:pPr>
        <w:ind w:firstLine="709"/>
        <w:jc w:val="both"/>
        <w:rPr>
          <w:b/>
          <w:bCs/>
          <w:noProof/>
        </w:rPr>
      </w:pPr>
    </w:p>
    <w:p w:rsidR="00382BB0" w:rsidRPr="006F672C" w:rsidRDefault="00382BB0" w:rsidP="001C2822">
      <w:pPr>
        <w:jc w:val="both"/>
        <w:rPr>
          <w:b/>
          <w:bCs/>
          <w:noProof/>
        </w:rPr>
      </w:pPr>
    </w:p>
    <w:sectPr w:rsidR="00382BB0" w:rsidRPr="006F672C" w:rsidSect="00715C8F">
      <w:headerReference w:type="even" r:id="rId16"/>
      <w:headerReference w:type="default" r:id="rId17"/>
      <w:pgSz w:w="11906" w:h="16838"/>
      <w:pgMar w:top="719" w:right="566" w:bottom="5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17C" w:rsidRDefault="001F017C">
      <w:r>
        <w:separator/>
      </w:r>
    </w:p>
  </w:endnote>
  <w:endnote w:type="continuationSeparator" w:id="0">
    <w:p w:rsidR="001F017C" w:rsidRDefault="001F0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charset w:val="CC"/>
    <w:family w:val="swiss"/>
    <w:pitch w:val="variable"/>
    <w:sig w:usb0="E7002EFF" w:usb1="D200FDFF" w:usb2="0A24602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17C" w:rsidRDefault="001F017C">
      <w:r>
        <w:separator/>
      </w:r>
    </w:p>
  </w:footnote>
  <w:footnote w:type="continuationSeparator" w:id="0">
    <w:p w:rsidR="001F017C" w:rsidRDefault="001F01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A6" w:rsidRDefault="004420A6" w:rsidP="009A7DE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420A6" w:rsidRDefault="004420A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A6" w:rsidRDefault="004420A6" w:rsidP="009A7DE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5505A0">
      <w:rPr>
        <w:rStyle w:val="a9"/>
        <w:noProof/>
      </w:rPr>
      <w:t>7</w:t>
    </w:r>
    <w:r>
      <w:rPr>
        <w:rStyle w:val="a9"/>
      </w:rPr>
      <w:fldChar w:fldCharType="end"/>
    </w:r>
  </w:p>
  <w:p w:rsidR="004420A6" w:rsidRDefault="004420A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1492"/>
        </w:tabs>
        <w:ind w:left="1492"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2">
    <w:nsid w:val="03F32CA2"/>
    <w:multiLevelType w:val="hybridMultilevel"/>
    <w:tmpl w:val="3EDCC75C"/>
    <w:lvl w:ilvl="0" w:tplc="8B2CC3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032A8C"/>
    <w:multiLevelType w:val="multilevel"/>
    <w:tmpl w:val="12909588"/>
    <w:lvl w:ilvl="0">
      <w:start w:val="20"/>
      <w:numFmt w:val="decimal"/>
      <w:lvlText w:val="1.%1"/>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14578C"/>
    <w:multiLevelType w:val="hybridMultilevel"/>
    <w:tmpl w:val="CDA246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2807902"/>
    <w:multiLevelType w:val="hybridMultilevel"/>
    <w:tmpl w:val="B6E649D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AAD1DD0"/>
    <w:multiLevelType w:val="hybridMultilevel"/>
    <w:tmpl w:val="0D1AEE06"/>
    <w:lvl w:ilvl="0" w:tplc="07301040">
      <w:start w:val="1"/>
      <w:numFmt w:val="decimal"/>
      <w:lvlText w:val="%1."/>
      <w:lvlJc w:val="left"/>
      <w:pPr>
        <w:tabs>
          <w:tab w:val="num" w:pos="720"/>
        </w:tabs>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BA22846"/>
    <w:multiLevelType w:val="multilevel"/>
    <w:tmpl w:val="672C6E84"/>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5653AC"/>
    <w:multiLevelType w:val="hybridMultilevel"/>
    <w:tmpl w:val="C0C607E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9AC37D5"/>
    <w:multiLevelType w:val="hybridMultilevel"/>
    <w:tmpl w:val="BE569252"/>
    <w:lvl w:ilvl="0" w:tplc="5D1081EC">
      <w:start w:val="1"/>
      <w:numFmt w:val="decimal"/>
      <w:lvlText w:val="%1."/>
      <w:lvlJc w:val="left"/>
      <w:pPr>
        <w:ind w:left="1380" w:hanging="1020"/>
      </w:pPr>
      <w:rPr>
        <w:rFonts w:hint="default"/>
        <w:b w:val="0"/>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4245EE"/>
    <w:multiLevelType w:val="hybridMultilevel"/>
    <w:tmpl w:val="DF72BE96"/>
    <w:lvl w:ilvl="0" w:tplc="5D6C57CE">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1">
    <w:nsid w:val="4C3A18E3"/>
    <w:multiLevelType w:val="hybridMultilevel"/>
    <w:tmpl w:val="F94688A2"/>
    <w:lvl w:ilvl="0" w:tplc="0419000F">
      <w:start w:val="1"/>
      <w:numFmt w:val="decimal"/>
      <w:lvlText w:val="%1."/>
      <w:lvlJc w:val="left"/>
      <w:pPr>
        <w:ind w:left="8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97F354C"/>
    <w:multiLevelType w:val="hybridMultilevel"/>
    <w:tmpl w:val="88A24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35F7201"/>
    <w:multiLevelType w:val="hybridMultilevel"/>
    <w:tmpl w:val="A0E4C458"/>
    <w:lvl w:ilvl="0" w:tplc="0419000F">
      <w:start w:val="1"/>
      <w:numFmt w:val="decimal"/>
      <w:lvlText w:val="%1."/>
      <w:lvlJc w:val="left"/>
      <w:pPr>
        <w:ind w:left="5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EA558F3"/>
    <w:multiLevelType w:val="hybridMultilevel"/>
    <w:tmpl w:val="3FECA0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5"/>
  </w:num>
  <w:num w:numId="7">
    <w:abstractNumId w:val="8"/>
  </w:num>
  <w:num w:numId="8">
    <w:abstractNumId w:val="14"/>
  </w:num>
  <w:num w:numId="9">
    <w:abstractNumId w:val="12"/>
  </w:num>
  <w:num w:numId="10">
    <w:abstractNumId w:val="4"/>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
  </w:num>
  <w:num w:numId="14">
    <w:abstractNumId w:val="1"/>
  </w:num>
  <w:num w:numId="15">
    <w:abstractNumId w:val="9"/>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297"/>
    <w:rsid w:val="0000075B"/>
    <w:rsid w:val="00000F7E"/>
    <w:rsid w:val="000017B9"/>
    <w:rsid w:val="00002466"/>
    <w:rsid w:val="00004D53"/>
    <w:rsid w:val="0000689F"/>
    <w:rsid w:val="000108B4"/>
    <w:rsid w:val="00011A60"/>
    <w:rsid w:val="000150EE"/>
    <w:rsid w:val="00021B6F"/>
    <w:rsid w:val="00024644"/>
    <w:rsid w:val="0003537E"/>
    <w:rsid w:val="000414AD"/>
    <w:rsid w:val="0005289D"/>
    <w:rsid w:val="00054828"/>
    <w:rsid w:val="00056993"/>
    <w:rsid w:val="00060C11"/>
    <w:rsid w:val="00063E9D"/>
    <w:rsid w:val="0007346F"/>
    <w:rsid w:val="00074745"/>
    <w:rsid w:val="00075108"/>
    <w:rsid w:val="000778E6"/>
    <w:rsid w:val="00082D05"/>
    <w:rsid w:val="00086581"/>
    <w:rsid w:val="00090A1C"/>
    <w:rsid w:val="00092C1D"/>
    <w:rsid w:val="00094675"/>
    <w:rsid w:val="000962FD"/>
    <w:rsid w:val="00096827"/>
    <w:rsid w:val="000A03F7"/>
    <w:rsid w:val="000A05FD"/>
    <w:rsid w:val="000A4193"/>
    <w:rsid w:val="000A6504"/>
    <w:rsid w:val="000B2F78"/>
    <w:rsid w:val="000C50E9"/>
    <w:rsid w:val="000C672E"/>
    <w:rsid w:val="000D35F3"/>
    <w:rsid w:val="000D76AB"/>
    <w:rsid w:val="000E072F"/>
    <w:rsid w:val="000E6D35"/>
    <w:rsid w:val="000E7621"/>
    <w:rsid w:val="000F5059"/>
    <w:rsid w:val="00100DE9"/>
    <w:rsid w:val="001013FB"/>
    <w:rsid w:val="00102D97"/>
    <w:rsid w:val="00111F7C"/>
    <w:rsid w:val="0012094A"/>
    <w:rsid w:val="00123803"/>
    <w:rsid w:val="00123C02"/>
    <w:rsid w:val="00130D7A"/>
    <w:rsid w:val="00136016"/>
    <w:rsid w:val="00137351"/>
    <w:rsid w:val="00141BEA"/>
    <w:rsid w:val="00143A74"/>
    <w:rsid w:val="001478EF"/>
    <w:rsid w:val="0015701E"/>
    <w:rsid w:val="00161CB1"/>
    <w:rsid w:val="00163F7E"/>
    <w:rsid w:val="001666BC"/>
    <w:rsid w:val="00167B2C"/>
    <w:rsid w:val="00180256"/>
    <w:rsid w:val="001836E9"/>
    <w:rsid w:val="00183C25"/>
    <w:rsid w:val="00184224"/>
    <w:rsid w:val="0019378F"/>
    <w:rsid w:val="00197E4B"/>
    <w:rsid w:val="001A40CA"/>
    <w:rsid w:val="001A4B15"/>
    <w:rsid w:val="001A4EB4"/>
    <w:rsid w:val="001A5423"/>
    <w:rsid w:val="001B04EF"/>
    <w:rsid w:val="001B3080"/>
    <w:rsid w:val="001C04C0"/>
    <w:rsid w:val="001C18FE"/>
    <w:rsid w:val="001C2822"/>
    <w:rsid w:val="001D2245"/>
    <w:rsid w:val="001D4174"/>
    <w:rsid w:val="001D422F"/>
    <w:rsid w:val="001D58B7"/>
    <w:rsid w:val="001D6970"/>
    <w:rsid w:val="001E07BC"/>
    <w:rsid w:val="001E66BB"/>
    <w:rsid w:val="001F017C"/>
    <w:rsid w:val="001F1C74"/>
    <w:rsid w:val="001F3DAB"/>
    <w:rsid w:val="001F674C"/>
    <w:rsid w:val="001F7947"/>
    <w:rsid w:val="00202515"/>
    <w:rsid w:val="00203868"/>
    <w:rsid w:val="002040E2"/>
    <w:rsid w:val="00206F89"/>
    <w:rsid w:val="00210A57"/>
    <w:rsid w:val="0021775A"/>
    <w:rsid w:val="002212D1"/>
    <w:rsid w:val="002315E3"/>
    <w:rsid w:val="00242D8D"/>
    <w:rsid w:val="00243596"/>
    <w:rsid w:val="00243F5D"/>
    <w:rsid w:val="00244037"/>
    <w:rsid w:val="0024428E"/>
    <w:rsid w:val="002459E0"/>
    <w:rsid w:val="002475DB"/>
    <w:rsid w:val="00254C81"/>
    <w:rsid w:val="00261D5B"/>
    <w:rsid w:val="00267041"/>
    <w:rsid w:val="002702E6"/>
    <w:rsid w:val="00270B71"/>
    <w:rsid w:val="00272614"/>
    <w:rsid w:val="00273D4D"/>
    <w:rsid w:val="00275470"/>
    <w:rsid w:val="002761C9"/>
    <w:rsid w:val="00283FB1"/>
    <w:rsid w:val="00285585"/>
    <w:rsid w:val="00285D34"/>
    <w:rsid w:val="00286B02"/>
    <w:rsid w:val="0029397C"/>
    <w:rsid w:val="002A0B3F"/>
    <w:rsid w:val="002A130A"/>
    <w:rsid w:val="002A6F63"/>
    <w:rsid w:val="002B09AE"/>
    <w:rsid w:val="002B218E"/>
    <w:rsid w:val="002B2FC6"/>
    <w:rsid w:val="002B4DAC"/>
    <w:rsid w:val="002B4F73"/>
    <w:rsid w:val="002C24D1"/>
    <w:rsid w:val="002C51D2"/>
    <w:rsid w:val="002C5378"/>
    <w:rsid w:val="002D32F1"/>
    <w:rsid w:val="002D4F4C"/>
    <w:rsid w:val="002E3422"/>
    <w:rsid w:val="002E63DC"/>
    <w:rsid w:val="002F469F"/>
    <w:rsid w:val="002F5517"/>
    <w:rsid w:val="00300C11"/>
    <w:rsid w:val="00301FDF"/>
    <w:rsid w:val="00304C9A"/>
    <w:rsid w:val="0030536E"/>
    <w:rsid w:val="00306316"/>
    <w:rsid w:val="003067DF"/>
    <w:rsid w:val="00307882"/>
    <w:rsid w:val="003119A5"/>
    <w:rsid w:val="00313FF0"/>
    <w:rsid w:val="00315A76"/>
    <w:rsid w:val="0031639D"/>
    <w:rsid w:val="00321D5D"/>
    <w:rsid w:val="00325A80"/>
    <w:rsid w:val="00325F90"/>
    <w:rsid w:val="00327600"/>
    <w:rsid w:val="00331ECF"/>
    <w:rsid w:val="00332FA2"/>
    <w:rsid w:val="0033464E"/>
    <w:rsid w:val="00335D41"/>
    <w:rsid w:val="0035138F"/>
    <w:rsid w:val="003557D6"/>
    <w:rsid w:val="00355A80"/>
    <w:rsid w:val="00370599"/>
    <w:rsid w:val="003758D0"/>
    <w:rsid w:val="00382BB0"/>
    <w:rsid w:val="00387853"/>
    <w:rsid w:val="0039030B"/>
    <w:rsid w:val="0039779E"/>
    <w:rsid w:val="00397D35"/>
    <w:rsid w:val="003A23E4"/>
    <w:rsid w:val="003A2D51"/>
    <w:rsid w:val="003A732F"/>
    <w:rsid w:val="003A7915"/>
    <w:rsid w:val="003B6052"/>
    <w:rsid w:val="003C3BB9"/>
    <w:rsid w:val="003C3E85"/>
    <w:rsid w:val="003C5954"/>
    <w:rsid w:val="003D1D5E"/>
    <w:rsid w:val="003D337A"/>
    <w:rsid w:val="003D5031"/>
    <w:rsid w:val="003D5F51"/>
    <w:rsid w:val="003D796E"/>
    <w:rsid w:val="003E1551"/>
    <w:rsid w:val="003E3D56"/>
    <w:rsid w:val="003E7B36"/>
    <w:rsid w:val="003F01A0"/>
    <w:rsid w:val="003F1F6C"/>
    <w:rsid w:val="003F34EF"/>
    <w:rsid w:val="003F366C"/>
    <w:rsid w:val="003F3CD4"/>
    <w:rsid w:val="003F4FAB"/>
    <w:rsid w:val="003F5DB8"/>
    <w:rsid w:val="00402C6D"/>
    <w:rsid w:val="00404812"/>
    <w:rsid w:val="004117C0"/>
    <w:rsid w:val="0042184B"/>
    <w:rsid w:val="00421FE6"/>
    <w:rsid w:val="00427A8C"/>
    <w:rsid w:val="004312D3"/>
    <w:rsid w:val="00433536"/>
    <w:rsid w:val="00434CB5"/>
    <w:rsid w:val="00440A39"/>
    <w:rsid w:val="004420A6"/>
    <w:rsid w:val="0045021B"/>
    <w:rsid w:val="00461297"/>
    <w:rsid w:val="00472B46"/>
    <w:rsid w:val="00474975"/>
    <w:rsid w:val="00474C86"/>
    <w:rsid w:val="004758EB"/>
    <w:rsid w:val="00480797"/>
    <w:rsid w:val="00485EC5"/>
    <w:rsid w:val="0049175F"/>
    <w:rsid w:val="0049332D"/>
    <w:rsid w:val="00496EAB"/>
    <w:rsid w:val="004A2D76"/>
    <w:rsid w:val="004A3F6E"/>
    <w:rsid w:val="004B0EED"/>
    <w:rsid w:val="004C0229"/>
    <w:rsid w:val="004C022E"/>
    <w:rsid w:val="004C24C5"/>
    <w:rsid w:val="004D3DE2"/>
    <w:rsid w:val="004D408A"/>
    <w:rsid w:val="004E00A6"/>
    <w:rsid w:val="004E0267"/>
    <w:rsid w:val="004E5A04"/>
    <w:rsid w:val="00502BBC"/>
    <w:rsid w:val="005038BE"/>
    <w:rsid w:val="00504A7C"/>
    <w:rsid w:val="005050D1"/>
    <w:rsid w:val="00505EDA"/>
    <w:rsid w:val="00506CDD"/>
    <w:rsid w:val="00506E48"/>
    <w:rsid w:val="005115B6"/>
    <w:rsid w:val="00511BF8"/>
    <w:rsid w:val="00512BD9"/>
    <w:rsid w:val="005201B5"/>
    <w:rsid w:val="00521C00"/>
    <w:rsid w:val="005237EF"/>
    <w:rsid w:val="005320BE"/>
    <w:rsid w:val="00532E7A"/>
    <w:rsid w:val="00537051"/>
    <w:rsid w:val="005505A0"/>
    <w:rsid w:val="00554293"/>
    <w:rsid w:val="00557C75"/>
    <w:rsid w:val="00557C80"/>
    <w:rsid w:val="00557FE5"/>
    <w:rsid w:val="005665AC"/>
    <w:rsid w:val="00570C4E"/>
    <w:rsid w:val="005760BF"/>
    <w:rsid w:val="00581157"/>
    <w:rsid w:val="00581DF3"/>
    <w:rsid w:val="005837B6"/>
    <w:rsid w:val="00584F5A"/>
    <w:rsid w:val="00594ED4"/>
    <w:rsid w:val="00595BDC"/>
    <w:rsid w:val="005979FE"/>
    <w:rsid w:val="005A6F01"/>
    <w:rsid w:val="005B0A31"/>
    <w:rsid w:val="005B41E9"/>
    <w:rsid w:val="005B55BD"/>
    <w:rsid w:val="005B5B8E"/>
    <w:rsid w:val="005C2180"/>
    <w:rsid w:val="005C387E"/>
    <w:rsid w:val="005C5C76"/>
    <w:rsid w:val="005D073D"/>
    <w:rsid w:val="005D28AD"/>
    <w:rsid w:val="005E0C76"/>
    <w:rsid w:val="005E20DD"/>
    <w:rsid w:val="005E5A3F"/>
    <w:rsid w:val="00600063"/>
    <w:rsid w:val="00600245"/>
    <w:rsid w:val="00607782"/>
    <w:rsid w:val="0061140F"/>
    <w:rsid w:val="00615A9A"/>
    <w:rsid w:val="00621226"/>
    <w:rsid w:val="006240EA"/>
    <w:rsid w:val="00627103"/>
    <w:rsid w:val="006360D2"/>
    <w:rsid w:val="0063712C"/>
    <w:rsid w:val="00640CAB"/>
    <w:rsid w:val="00640FE1"/>
    <w:rsid w:val="00641111"/>
    <w:rsid w:val="00641637"/>
    <w:rsid w:val="00642936"/>
    <w:rsid w:val="00643434"/>
    <w:rsid w:val="00645D04"/>
    <w:rsid w:val="006505EB"/>
    <w:rsid w:val="00652F88"/>
    <w:rsid w:val="00657A69"/>
    <w:rsid w:val="0066136A"/>
    <w:rsid w:val="006638DE"/>
    <w:rsid w:val="00667C08"/>
    <w:rsid w:val="0067269F"/>
    <w:rsid w:val="00675CDB"/>
    <w:rsid w:val="00676367"/>
    <w:rsid w:val="006828A3"/>
    <w:rsid w:val="006837A1"/>
    <w:rsid w:val="00684EF4"/>
    <w:rsid w:val="00687D49"/>
    <w:rsid w:val="00690AF0"/>
    <w:rsid w:val="00695492"/>
    <w:rsid w:val="00697331"/>
    <w:rsid w:val="006B0898"/>
    <w:rsid w:val="006B1F33"/>
    <w:rsid w:val="006C0903"/>
    <w:rsid w:val="006C1BA4"/>
    <w:rsid w:val="006C22AA"/>
    <w:rsid w:val="006D283C"/>
    <w:rsid w:val="006D4070"/>
    <w:rsid w:val="006D50CC"/>
    <w:rsid w:val="006D6315"/>
    <w:rsid w:val="006D64FC"/>
    <w:rsid w:val="006D7C19"/>
    <w:rsid w:val="006D7E2C"/>
    <w:rsid w:val="006E3CEF"/>
    <w:rsid w:val="006E3E33"/>
    <w:rsid w:val="006E54D0"/>
    <w:rsid w:val="006F0261"/>
    <w:rsid w:val="006F3F91"/>
    <w:rsid w:val="006F672C"/>
    <w:rsid w:val="00701C80"/>
    <w:rsid w:val="007020B4"/>
    <w:rsid w:val="00703700"/>
    <w:rsid w:val="00705BA3"/>
    <w:rsid w:val="00710435"/>
    <w:rsid w:val="007124E5"/>
    <w:rsid w:val="00715326"/>
    <w:rsid w:val="007153CC"/>
    <w:rsid w:val="00715C8F"/>
    <w:rsid w:val="00716031"/>
    <w:rsid w:val="00723D49"/>
    <w:rsid w:val="00725DAD"/>
    <w:rsid w:val="00731438"/>
    <w:rsid w:val="00731A05"/>
    <w:rsid w:val="00737168"/>
    <w:rsid w:val="00740D1C"/>
    <w:rsid w:val="00752447"/>
    <w:rsid w:val="00753243"/>
    <w:rsid w:val="00753B54"/>
    <w:rsid w:val="00753E32"/>
    <w:rsid w:val="00765E0A"/>
    <w:rsid w:val="00766B77"/>
    <w:rsid w:val="0077520C"/>
    <w:rsid w:val="00777A24"/>
    <w:rsid w:val="00780A9E"/>
    <w:rsid w:val="007854AC"/>
    <w:rsid w:val="00787A71"/>
    <w:rsid w:val="00790970"/>
    <w:rsid w:val="00794BB2"/>
    <w:rsid w:val="007A2272"/>
    <w:rsid w:val="007A6583"/>
    <w:rsid w:val="007B2D68"/>
    <w:rsid w:val="007C17E9"/>
    <w:rsid w:val="007C51F2"/>
    <w:rsid w:val="007D12D1"/>
    <w:rsid w:val="007D1CF9"/>
    <w:rsid w:val="007D273C"/>
    <w:rsid w:val="007D4BEC"/>
    <w:rsid w:val="007D5975"/>
    <w:rsid w:val="007E0DA5"/>
    <w:rsid w:val="007E1EFF"/>
    <w:rsid w:val="007E21F9"/>
    <w:rsid w:val="007E6F6D"/>
    <w:rsid w:val="007E799E"/>
    <w:rsid w:val="007F1B08"/>
    <w:rsid w:val="007F3017"/>
    <w:rsid w:val="00803CEA"/>
    <w:rsid w:val="008050A8"/>
    <w:rsid w:val="00807993"/>
    <w:rsid w:val="00830AF9"/>
    <w:rsid w:val="008454F0"/>
    <w:rsid w:val="00847488"/>
    <w:rsid w:val="00855DD5"/>
    <w:rsid w:val="00864FE7"/>
    <w:rsid w:val="008653A5"/>
    <w:rsid w:val="00866853"/>
    <w:rsid w:val="008670A9"/>
    <w:rsid w:val="00871692"/>
    <w:rsid w:val="00871A28"/>
    <w:rsid w:val="0087291C"/>
    <w:rsid w:val="00873EAC"/>
    <w:rsid w:val="00875546"/>
    <w:rsid w:val="00886EF7"/>
    <w:rsid w:val="0089060D"/>
    <w:rsid w:val="00895177"/>
    <w:rsid w:val="008958BE"/>
    <w:rsid w:val="008A23AC"/>
    <w:rsid w:val="008A4864"/>
    <w:rsid w:val="008C06B5"/>
    <w:rsid w:val="008C117D"/>
    <w:rsid w:val="008C1BA1"/>
    <w:rsid w:val="008C232A"/>
    <w:rsid w:val="008D427C"/>
    <w:rsid w:val="008D4959"/>
    <w:rsid w:val="008E4010"/>
    <w:rsid w:val="008E68CB"/>
    <w:rsid w:val="00906EA2"/>
    <w:rsid w:val="0091190A"/>
    <w:rsid w:val="00912D5A"/>
    <w:rsid w:val="00924E2F"/>
    <w:rsid w:val="009257DA"/>
    <w:rsid w:val="00925A33"/>
    <w:rsid w:val="00926332"/>
    <w:rsid w:val="00935DE5"/>
    <w:rsid w:val="009531FB"/>
    <w:rsid w:val="00961AB5"/>
    <w:rsid w:val="009621DC"/>
    <w:rsid w:val="0096250F"/>
    <w:rsid w:val="00962F3E"/>
    <w:rsid w:val="00965BB3"/>
    <w:rsid w:val="00971872"/>
    <w:rsid w:val="0099762C"/>
    <w:rsid w:val="009A29F8"/>
    <w:rsid w:val="009A41D3"/>
    <w:rsid w:val="009A7139"/>
    <w:rsid w:val="009A7DE7"/>
    <w:rsid w:val="009B06DA"/>
    <w:rsid w:val="009B4034"/>
    <w:rsid w:val="009B47E3"/>
    <w:rsid w:val="009B53C1"/>
    <w:rsid w:val="009C0A9F"/>
    <w:rsid w:val="009C53A3"/>
    <w:rsid w:val="009C5C83"/>
    <w:rsid w:val="009D0CE2"/>
    <w:rsid w:val="009D2421"/>
    <w:rsid w:val="009E5B4B"/>
    <w:rsid w:val="009F14D5"/>
    <w:rsid w:val="009F4C38"/>
    <w:rsid w:val="009F7AA7"/>
    <w:rsid w:val="00A017B1"/>
    <w:rsid w:val="00A01F0E"/>
    <w:rsid w:val="00A051D8"/>
    <w:rsid w:val="00A05807"/>
    <w:rsid w:val="00A10A5D"/>
    <w:rsid w:val="00A1589E"/>
    <w:rsid w:val="00A277DF"/>
    <w:rsid w:val="00A33F86"/>
    <w:rsid w:val="00A3491A"/>
    <w:rsid w:val="00A415C9"/>
    <w:rsid w:val="00A41B84"/>
    <w:rsid w:val="00A4433E"/>
    <w:rsid w:val="00A45769"/>
    <w:rsid w:val="00A4760B"/>
    <w:rsid w:val="00A56F77"/>
    <w:rsid w:val="00A570D3"/>
    <w:rsid w:val="00A57FCE"/>
    <w:rsid w:val="00A6333E"/>
    <w:rsid w:val="00A70DAA"/>
    <w:rsid w:val="00A80824"/>
    <w:rsid w:val="00A85291"/>
    <w:rsid w:val="00A8534C"/>
    <w:rsid w:val="00A86B3B"/>
    <w:rsid w:val="00A93C48"/>
    <w:rsid w:val="00A96DA9"/>
    <w:rsid w:val="00A97562"/>
    <w:rsid w:val="00A97B58"/>
    <w:rsid w:val="00AA1926"/>
    <w:rsid w:val="00AA2A84"/>
    <w:rsid w:val="00AA70BC"/>
    <w:rsid w:val="00AB5538"/>
    <w:rsid w:val="00AB6B8C"/>
    <w:rsid w:val="00AB7F3B"/>
    <w:rsid w:val="00AD0348"/>
    <w:rsid w:val="00AD673B"/>
    <w:rsid w:val="00AD7EB8"/>
    <w:rsid w:val="00AE75A2"/>
    <w:rsid w:val="00AE785D"/>
    <w:rsid w:val="00AF56BC"/>
    <w:rsid w:val="00AF7459"/>
    <w:rsid w:val="00B07AFA"/>
    <w:rsid w:val="00B11F19"/>
    <w:rsid w:val="00B13C91"/>
    <w:rsid w:val="00B13E9C"/>
    <w:rsid w:val="00B1453E"/>
    <w:rsid w:val="00B20EBB"/>
    <w:rsid w:val="00B22023"/>
    <w:rsid w:val="00B25005"/>
    <w:rsid w:val="00B309B3"/>
    <w:rsid w:val="00B31447"/>
    <w:rsid w:val="00B4207D"/>
    <w:rsid w:val="00B438E9"/>
    <w:rsid w:val="00B46683"/>
    <w:rsid w:val="00B525EE"/>
    <w:rsid w:val="00B539FB"/>
    <w:rsid w:val="00B55896"/>
    <w:rsid w:val="00B55A2E"/>
    <w:rsid w:val="00B602B4"/>
    <w:rsid w:val="00B61892"/>
    <w:rsid w:val="00B665E4"/>
    <w:rsid w:val="00B67947"/>
    <w:rsid w:val="00B75C33"/>
    <w:rsid w:val="00B75D6E"/>
    <w:rsid w:val="00B76FA5"/>
    <w:rsid w:val="00B80F25"/>
    <w:rsid w:val="00B81B98"/>
    <w:rsid w:val="00B917D9"/>
    <w:rsid w:val="00B94BB4"/>
    <w:rsid w:val="00B9659B"/>
    <w:rsid w:val="00BA0570"/>
    <w:rsid w:val="00BA0E27"/>
    <w:rsid w:val="00BA2708"/>
    <w:rsid w:val="00BA4CF3"/>
    <w:rsid w:val="00BA5856"/>
    <w:rsid w:val="00BB04CB"/>
    <w:rsid w:val="00BB0735"/>
    <w:rsid w:val="00BB34C2"/>
    <w:rsid w:val="00BC458C"/>
    <w:rsid w:val="00BC50CE"/>
    <w:rsid w:val="00BD25F4"/>
    <w:rsid w:val="00BD4BD3"/>
    <w:rsid w:val="00BD6203"/>
    <w:rsid w:val="00BD70C3"/>
    <w:rsid w:val="00BE47A5"/>
    <w:rsid w:val="00BE70C0"/>
    <w:rsid w:val="00BF090F"/>
    <w:rsid w:val="00BF25D3"/>
    <w:rsid w:val="00BF3D93"/>
    <w:rsid w:val="00BF5F0E"/>
    <w:rsid w:val="00BF737C"/>
    <w:rsid w:val="00C0026A"/>
    <w:rsid w:val="00C06863"/>
    <w:rsid w:val="00C279A6"/>
    <w:rsid w:val="00C30C8B"/>
    <w:rsid w:val="00C33E6E"/>
    <w:rsid w:val="00C34544"/>
    <w:rsid w:val="00C358CB"/>
    <w:rsid w:val="00C41D6D"/>
    <w:rsid w:val="00C60A01"/>
    <w:rsid w:val="00C67144"/>
    <w:rsid w:val="00C7288D"/>
    <w:rsid w:val="00C73AA4"/>
    <w:rsid w:val="00C75012"/>
    <w:rsid w:val="00C7776F"/>
    <w:rsid w:val="00C803D6"/>
    <w:rsid w:val="00C80A68"/>
    <w:rsid w:val="00C839FF"/>
    <w:rsid w:val="00C91DCD"/>
    <w:rsid w:val="00CA0525"/>
    <w:rsid w:val="00CA2FF0"/>
    <w:rsid w:val="00CA7AB9"/>
    <w:rsid w:val="00CB2A00"/>
    <w:rsid w:val="00CB3A72"/>
    <w:rsid w:val="00CB4D5B"/>
    <w:rsid w:val="00CC25B1"/>
    <w:rsid w:val="00CC30B9"/>
    <w:rsid w:val="00CD7342"/>
    <w:rsid w:val="00CD769A"/>
    <w:rsid w:val="00CE25CF"/>
    <w:rsid w:val="00CE3CB4"/>
    <w:rsid w:val="00CF173B"/>
    <w:rsid w:val="00CF3BDC"/>
    <w:rsid w:val="00D07CBB"/>
    <w:rsid w:val="00D07EFD"/>
    <w:rsid w:val="00D1128F"/>
    <w:rsid w:val="00D21D15"/>
    <w:rsid w:val="00D30D2B"/>
    <w:rsid w:val="00D3237D"/>
    <w:rsid w:val="00D33382"/>
    <w:rsid w:val="00D406B2"/>
    <w:rsid w:val="00D46D70"/>
    <w:rsid w:val="00D50230"/>
    <w:rsid w:val="00D50D06"/>
    <w:rsid w:val="00D50E66"/>
    <w:rsid w:val="00D52086"/>
    <w:rsid w:val="00D61DEE"/>
    <w:rsid w:val="00D6480A"/>
    <w:rsid w:val="00D707C1"/>
    <w:rsid w:val="00D72A4C"/>
    <w:rsid w:val="00D72B09"/>
    <w:rsid w:val="00D77964"/>
    <w:rsid w:val="00D77968"/>
    <w:rsid w:val="00D97641"/>
    <w:rsid w:val="00DA771D"/>
    <w:rsid w:val="00DA7A2F"/>
    <w:rsid w:val="00DB0F16"/>
    <w:rsid w:val="00DB496D"/>
    <w:rsid w:val="00DB6C3B"/>
    <w:rsid w:val="00DC13DD"/>
    <w:rsid w:val="00DC3999"/>
    <w:rsid w:val="00DC42BF"/>
    <w:rsid w:val="00DC5BDF"/>
    <w:rsid w:val="00DC73D5"/>
    <w:rsid w:val="00DC7B78"/>
    <w:rsid w:val="00DD4D42"/>
    <w:rsid w:val="00DE0C02"/>
    <w:rsid w:val="00DF0774"/>
    <w:rsid w:val="00DF0D0D"/>
    <w:rsid w:val="00DF5115"/>
    <w:rsid w:val="00E0427F"/>
    <w:rsid w:val="00E10D92"/>
    <w:rsid w:val="00E119B2"/>
    <w:rsid w:val="00E1639E"/>
    <w:rsid w:val="00E21BD0"/>
    <w:rsid w:val="00E21FF3"/>
    <w:rsid w:val="00E229A2"/>
    <w:rsid w:val="00E24FD0"/>
    <w:rsid w:val="00E26097"/>
    <w:rsid w:val="00E323D1"/>
    <w:rsid w:val="00E32B8D"/>
    <w:rsid w:val="00E41C2F"/>
    <w:rsid w:val="00E442FE"/>
    <w:rsid w:val="00E46B50"/>
    <w:rsid w:val="00E50098"/>
    <w:rsid w:val="00E5355E"/>
    <w:rsid w:val="00E53F2A"/>
    <w:rsid w:val="00E76640"/>
    <w:rsid w:val="00E80BFF"/>
    <w:rsid w:val="00E810CE"/>
    <w:rsid w:val="00E85D3D"/>
    <w:rsid w:val="00E86EAA"/>
    <w:rsid w:val="00E90FB9"/>
    <w:rsid w:val="00E939A2"/>
    <w:rsid w:val="00E9515E"/>
    <w:rsid w:val="00EA12A4"/>
    <w:rsid w:val="00EA5037"/>
    <w:rsid w:val="00EB0399"/>
    <w:rsid w:val="00EB3E24"/>
    <w:rsid w:val="00EB6ADD"/>
    <w:rsid w:val="00EB6BF0"/>
    <w:rsid w:val="00EB77D3"/>
    <w:rsid w:val="00EC050F"/>
    <w:rsid w:val="00EC73AF"/>
    <w:rsid w:val="00ED01D6"/>
    <w:rsid w:val="00ED222F"/>
    <w:rsid w:val="00ED4456"/>
    <w:rsid w:val="00EE4F73"/>
    <w:rsid w:val="00EE5604"/>
    <w:rsid w:val="00EE65AA"/>
    <w:rsid w:val="00EE7144"/>
    <w:rsid w:val="00EF0ED9"/>
    <w:rsid w:val="00EF2395"/>
    <w:rsid w:val="00F01BD8"/>
    <w:rsid w:val="00F05CE8"/>
    <w:rsid w:val="00F0739B"/>
    <w:rsid w:val="00F07AE6"/>
    <w:rsid w:val="00F23CFB"/>
    <w:rsid w:val="00F257B3"/>
    <w:rsid w:val="00F33C51"/>
    <w:rsid w:val="00F40B2A"/>
    <w:rsid w:val="00F41E7B"/>
    <w:rsid w:val="00F43EAC"/>
    <w:rsid w:val="00F47A2D"/>
    <w:rsid w:val="00F51D4A"/>
    <w:rsid w:val="00F53DFB"/>
    <w:rsid w:val="00F6141A"/>
    <w:rsid w:val="00F655F4"/>
    <w:rsid w:val="00F6567D"/>
    <w:rsid w:val="00F66991"/>
    <w:rsid w:val="00F701F9"/>
    <w:rsid w:val="00F7332D"/>
    <w:rsid w:val="00F75C17"/>
    <w:rsid w:val="00F81B2A"/>
    <w:rsid w:val="00F829DE"/>
    <w:rsid w:val="00F82FCE"/>
    <w:rsid w:val="00F83F91"/>
    <w:rsid w:val="00F914E5"/>
    <w:rsid w:val="00F91518"/>
    <w:rsid w:val="00F91C5B"/>
    <w:rsid w:val="00F92345"/>
    <w:rsid w:val="00F93C38"/>
    <w:rsid w:val="00FA1BB6"/>
    <w:rsid w:val="00FA311D"/>
    <w:rsid w:val="00FA31EA"/>
    <w:rsid w:val="00FA482F"/>
    <w:rsid w:val="00FA517D"/>
    <w:rsid w:val="00FA77F7"/>
    <w:rsid w:val="00FA7A8B"/>
    <w:rsid w:val="00FB07FE"/>
    <w:rsid w:val="00FB144A"/>
    <w:rsid w:val="00FB52D5"/>
    <w:rsid w:val="00FC3F00"/>
    <w:rsid w:val="00FC4136"/>
    <w:rsid w:val="00FD7321"/>
    <w:rsid w:val="00FE6E3B"/>
    <w:rsid w:val="00FF2E22"/>
    <w:rsid w:val="00FF6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Знак"/>
    <w:link w:val="a5"/>
    <w:locked/>
    <w:rsid w:val="00EA5037"/>
    <w:rPr>
      <w:rFonts w:ascii="Courier New" w:hAnsi="Courier New" w:cs="Courier New"/>
      <w:lang w:val="x-none" w:eastAsia="x-none" w:bidi="ar-SA"/>
    </w:rPr>
  </w:style>
  <w:style w:type="paragraph" w:styleId="a5">
    <w:name w:val="Plain Text"/>
    <w:basedOn w:val="a0"/>
    <w:link w:val="a4"/>
    <w:rsid w:val="00EA5037"/>
    <w:rPr>
      <w:rFonts w:ascii="Courier New" w:hAnsi="Courier New" w:cs="Courier New"/>
      <w:sz w:val="20"/>
      <w:szCs w:val="20"/>
      <w:lang w:val="x-none" w:eastAsia="x-none"/>
    </w:rPr>
  </w:style>
  <w:style w:type="paragraph" w:styleId="a6">
    <w:name w:val="No Spacing"/>
    <w:basedOn w:val="a0"/>
    <w:qFormat/>
    <w:rsid w:val="00EA5037"/>
    <w:rPr>
      <w:rFonts w:ascii="Calibri" w:hAnsi="Calibri"/>
      <w:szCs w:val="32"/>
    </w:rPr>
  </w:style>
  <w:style w:type="paragraph" w:customStyle="1" w:styleId="3">
    <w:name w:val="Стиль3 Знак"/>
    <w:basedOn w:val="2"/>
    <w:rsid w:val="00EA5037"/>
    <w:pPr>
      <w:widowControl w:val="0"/>
      <w:adjustRightInd w:val="0"/>
      <w:spacing w:after="0" w:line="240" w:lineRule="auto"/>
      <w:ind w:left="0"/>
      <w:jc w:val="both"/>
    </w:pPr>
    <w:rPr>
      <w:rFonts w:ascii="Arial" w:hAnsi="Arial"/>
      <w:lang w:val="x-none"/>
    </w:rPr>
  </w:style>
  <w:style w:type="paragraph" w:customStyle="1" w:styleId="consplusnormal">
    <w:name w:val="consplusnormal"/>
    <w:basedOn w:val="a0"/>
    <w:rsid w:val="00EA5037"/>
    <w:pPr>
      <w:suppressAutoHyphens/>
      <w:spacing w:before="187" w:after="187"/>
      <w:ind w:left="187" w:right="187"/>
    </w:pPr>
    <w:rPr>
      <w:lang w:eastAsia="ar-SA"/>
    </w:rPr>
  </w:style>
  <w:style w:type="paragraph" w:customStyle="1" w:styleId="ConsPlusNormal0">
    <w:name w:val="ConsPlusNormal"/>
    <w:rsid w:val="00EA5037"/>
    <w:pPr>
      <w:autoSpaceDE w:val="0"/>
      <w:autoSpaceDN w:val="0"/>
      <w:adjustRightInd w:val="0"/>
    </w:pPr>
    <w:rPr>
      <w:rFonts w:ascii="Arial" w:eastAsia="Calibri" w:hAnsi="Arial" w:cs="Arial"/>
      <w:lang w:eastAsia="en-US"/>
    </w:rPr>
  </w:style>
  <w:style w:type="paragraph" w:customStyle="1" w:styleId="ConsNormal">
    <w:name w:val="ConsNormal"/>
    <w:rsid w:val="00EA5037"/>
    <w:pPr>
      <w:widowControl w:val="0"/>
      <w:autoSpaceDE w:val="0"/>
      <w:autoSpaceDN w:val="0"/>
      <w:adjustRightInd w:val="0"/>
      <w:ind w:firstLine="720"/>
    </w:pPr>
    <w:rPr>
      <w:rFonts w:ascii="Arial" w:hAnsi="Arial" w:cs="Arial"/>
    </w:rPr>
  </w:style>
  <w:style w:type="paragraph" w:styleId="2">
    <w:name w:val="Body Text Indent 2"/>
    <w:basedOn w:val="a0"/>
    <w:rsid w:val="00EA5037"/>
    <w:pPr>
      <w:spacing w:after="120" w:line="480" w:lineRule="auto"/>
      <w:ind w:left="283"/>
    </w:pPr>
  </w:style>
  <w:style w:type="character" w:customStyle="1" w:styleId="blk">
    <w:name w:val="blk"/>
    <w:basedOn w:val="a1"/>
    <w:rsid w:val="00F23CFB"/>
  </w:style>
  <w:style w:type="paragraph" w:styleId="a7">
    <w:name w:val="Balloon Text"/>
    <w:basedOn w:val="a0"/>
    <w:semiHidden/>
    <w:rsid w:val="008A4864"/>
    <w:rPr>
      <w:rFonts w:ascii="Tahoma" w:hAnsi="Tahoma" w:cs="Tahoma"/>
      <w:sz w:val="16"/>
      <w:szCs w:val="16"/>
    </w:rPr>
  </w:style>
  <w:style w:type="paragraph" w:styleId="a8">
    <w:name w:val="header"/>
    <w:basedOn w:val="a0"/>
    <w:rsid w:val="00787A71"/>
    <w:pPr>
      <w:tabs>
        <w:tab w:val="center" w:pos="4677"/>
        <w:tab w:val="right" w:pos="9355"/>
      </w:tabs>
    </w:pPr>
  </w:style>
  <w:style w:type="character" w:styleId="a9">
    <w:name w:val="page number"/>
    <w:basedOn w:val="a1"/>
    <w:rsid w:val="00787A71"/>
  </w:style>
  <w:style w:type="paragraph" w:styleId="aa">
    <w:name w:val="Normal (Web)"/>
    <w:rsid w:val="00056993"/>
    <w:pPr>
      <w:widowControl w:val="0"/>
      <w:suppressAutoHyphens/>
      <w:spacing w:after="200" w:line="276" w:lineRule="auto"/>
    </w:pPr>
    <w:rPr>
      <w:rFonts w:ascii="Calibri" w:eastAsia="DejaVu Sans" w:hAnsi="Calibri"/>
      <w:kern w:val="1"/>
      <w:sz w:val="22"/>
      <w:szCs w:val="22"/>
      <w:lang w:eastAsia="ar-SA"/>
    </w:rPr>
  </w:style>
  <w:style w:type="paragraph" w:customStyle="1" w:styleId="a">
    <w:name w:val="Раздел"/>
    <w:basedOn w:val="a0"/>
    <w:semiHidden/>
    <w:rsid w:val="006E3E33"/>
    <w:pPr>
      <w:numPr>
        <w:ilvl w:val="1"/>
        <w:numId w:val="8"/>
      </w:numPr>
      <w:spacing w:before="120" w:after="120"/>
      <w:jc w:val="center"/>
    </w:pPr>
    <w:rPr>
      <w:rFonts w:ascii="Arial Narrow" w:hAnsi="Arial Narrow"/>
      <w:b/>
      <w:sz w:val="28"/>
      <w:szCs w:val="20"/>
    </w:rPr>
  </w:style>
  <w:style w:type="paragraph" w:styleId="ab">
    <w:name w:val="List Paragraph"/>
    <w:basedOn w:val="a0"/>
    <w:qFormat/>
    <w:rsid w:val="00A1589E"/>
    <w:pPr>
      <w:spacing w:after="60"/>
      <w:ind w:left="720"/>
      <w:contextualSpacing/>
      <w:jc w:val="both"/>
    </w:pPr>
  </w:style>
  <w:style w:type="paragraph" w:customStyle="1" w:styleId="30">
    <w:name w:val="Стиль3"/>
    <w:basedOn w:val="a0"/>
    <w:rsid w:val="003067DF"/>
    <w:pPr>
      <w:widowControl w:val="0"/>
      <w:tabs>
        <w:tab w:val="left" w:pos="1127"/>
      </w:tabs>
      <w:suppressAutoHyphens/>
      <w:ind w:left="900"/>
      <w:jc w:val="both"/>
      <w:textAlignment w:val="baseline"/>
    </w:pPr>
    <w:rPr>
      <w:szCs w:val="20"/>
      <w:lang w:eastAsia="ar-SA"/>
    </w:rPr>
  </w:style>
  <w:style w:type="character" w:customStyle="1" w:styleId="FontStyle12">
    <w:name w:val="Font Style12"/>
    <w:rsid w:val="00675CDB"/>
    <w:rPr>
      <w:rFonts w:ascii="Times New Roman" w:hAnsi="Times New Roman" w:cs="Times New Roman"/>
      <w:b/>
      <w:bCs/>
      <w:sz w:val="26"/>
      <w:szCs w:val="26"/>
    </w:rPr>
  </w:style>
  <w:style w:type="table" w:styleId="ac">
    <w:name w:val="Table Grid"/>
    <w:basedOn w:val="a2"/>
    <w:rsid w:val="00886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8050A8"/>
    <w:rPr>
      <w:color w:val="0000FF"/>
      <w:u w:val="single"/>
    </w:rPr>
  </w:style>
  <w:style w:type="paragraph" w:customStyle="1" w:styleId="Heading">
    <w:name w:val="Heading"/>
    <w:rsid w:val="00CF173B"/>
    <w:pPr>
      <w:widowControl w:val="0"/>
      <w:autoSpaceDE w:val="0"/>
      <w:autoSpaceDN w:val="0"/>
      <w:adjustRightInd w:val="0"/>
    </w:pPr>
    <w:rPr>
      <w:rFonts w:ascii="Arial" w:hAnsi="Arial" w:cs="Arial"/>
      <w:b/>
      <w:bCs/>
      <w:sz w:val="22"/>
      <w:szCs w:val="22"/>
    </w:rPr>
  </w:style>
  <w:style w:type="character" w:customStyle="1" w:styleId="ae">
    <w:name w:val="Основной текст_"/>
    <w:link w:val="31"/>
    <w:rsid w:val="00270B71"/>
    <w:rPr>
      <w:b/>
      <w:bCs/>
      <w:spacing w:val="3"/>
      <w:sz w:val="18"/>
      <w:szCs w:val="18"/>
      <w:shd w:val="clear" w:color="auto" w:fill="FFFFFF"/>
    </w:rPr>
  </w:style>
  <w:style w:type="paragraph" w:customStyle="1" w:styleId="31">
    <w:name w:val="Основной текст3"/>
    <w:basedOn w:val="a0"/>
    <w:link w:val="ae"/>
    <w:rsid w:val="00270B71"/>
    <w:pPr>
      <w:widowControl w:val="0"/>
      <w:shd w:val="clear" w:color="auto" w:fill="FFFFFF"/>
      <w:spacing w:line="254" w:lineRule="exact"/>
    </w:pPr>
    <w:rPr>
      <w:b/>
      <w:bCs/>
      <w:spacing w:val="3"/>
      <w:sz w:val="18"/>
      <w:szCs w:val="18"/>
    </w:rPr>
  </w:style>
  <w:style w:type="character" w:customStyle="1" w:styleId="1">
    <w:name w:val="Основной текст1"/>
    <w:rsid w:val="00E76640"/>
    <w:rPr>
      <w:rFonts w:ascii="Times New Roman" w:eastAsia="Times New Roman" w:hAnsi="Times New Roman" w:cs="Times New Roman"/>
      <w:b w:val="0"/>
      <w:bCs w:val="0"/>
      <w:color w:val="000000"/>
      <w:spacing w:val="3"/>
      <w:w w:val="100"/>
      <w:position w:val="0"/>
      <w:sz w:val="18"/>
      <w:szCs w:val="18"/>
      <w:shd w:val="clear" w:color="auto" w:fill="FFFFFF"/>
      <w:lang w:val="ru-RU"/>
    </w:rPr>
  </w:style>
  <w:style w:type="paragraph" w:styleId="af">
    <w:name w:val="Body Text"/>
    <w:basedOn w:val="a0"/>
    <w:link w:val="af0"/>
    <w:rsid w:val="00E76640"/>
    <w:pPr>
      <w:spacing w:after="120"/>
    </w:pPr>
  </w:style>
  <w:style w:type="character" w:customStyle="1" w:styleId="af0">
    <w:name w:val="Основной текст Знак"/>
    <w:link w:val="af"/>
    <w:rsid w:val="00E76640"/>
    <w:rPr>
      <w:sz w:val="24"/>
      <w:szCs w:val="24"/>
    </w:rPr>
  </w:style>
  <w:style w:type="character" w:customStyle="1" w:styleId="0pt">
    <w:name w:val="Основной текст + Не полужирный;Интервал 0 pt"/>
    <w:rsid w:val="00E76640"/>
    <w:rPr>
      <w:rFonts w:ascii="Times New Roman" w:eastAsia="Times New Roman" w:hAnsi="Times New Roman" w:cs="Times New Roman"/>
      <w:b w:val="0"/>
      <w:bCs w:val="0"/>
      <w:color w:val="000000"/>
      <w:spacing w:val="0"/>
      <w:w w:val="100"/>
      <w:position w:val="0"/>
      <w:sz w:val="18"/>
      <w:szCs w:val="18"/>
      <w:shd w:val="clear" w:color="auto" w:fill="FFFFFF"/>
      <w:lang w:val="ru-RU"/>
    </w:rPr>
  </w:style>
  <w:style w:type="paragraph" w:customStyle="1" w:styleId="10">
    <w:name w:val="Без интервала1"/>
    <w:rsid w:val="00645D04"/>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Знак"/>
    <w:link w:val="a5"/>
    <w:locked/>
    <w:rsid w:val="00EA5037"/>
    <w:rPr>
      <w:rFonts w:ascii="Courier New" w:hAnsi="Courier New" w:cs="Courier New"/>
      <w:lang w:val="x-none" w:eastAsia="x-none" w:bidi="ar-SA"/>
    </w:rPr>
  </w:style>
  <w:style w:type="paragraph" w:styleId="a5">
    <w:name w:val="Plain Text"/>
    <w:basedOn w:val="a0"/>
    <w:link w:val="a4"/>
    <w:rsid w:val="00EA5037"/>
    <w:rPr>
      <w:rFonts w:ascii="Courier New" w:hAnsi="Courier New" w:cs="Courier New"/>
      <w:sz w:val="20"/>
      <w:szCs w:val="20"/>
      <w:lang w:val="x-none" w:eastAsia="x-none"/>
    </w:rPr>
  </w:style>
  <w:style w:type="paragraph" w:styleId="a6">
    <w:name w:val="No Spacing"/>
    <w:basedOn w:val="a0"/>
    <w:qFormat/>
    <w:rsid w:val="00EA5037"/>
    <w:rPr>
      <w:rFonts w:ascii="Calibri" w:hAnsi="Calibri"/>
      <w:szCs w:val="32"/>
    </w:rPr>
  </w:style>
  <w:style w:type="paragraph" w:customStyle="1" w:styleId="3">
    <w:name w:val="Стиль3 Знак"/>
    <w:basedOn w:val="2"/>
    <w:rsid w:val="00EA5037"/>
    <w:pPr>
      <w:widowControl w:val="0"/>
      <w:adjustRightInd w:val="0"/>
      <w:spacing w:after="0" w:line="240" w:lineRule="auto"/>
      <w:ind w:left="0"/>
      <w:jc w:val="both"/>
    </w:pPr>
    <w:rPr>
      <w:rFonts w:ascii="Arial" w:hAnsi="Arial"/>
      <w:lang w:val="x-none"/>
    </w:rPr>
  </w:style>
  <w:style w:type="paragraph" w:customStyle="1" w:styleId="consplusnormal">
    <w:name w:val="consplusnormal"/>
    <w:basedOn w:val="a0"/>
    <w:rsid w:val="00EA5037"/>
    <w:pPr>
      <w:suppressAutoHyphens/>
      <w:spacing w:before="187" w:after="187"/>
      <w:ind w:left="187" w:right="187"/>
    </w:pPr>
    <w:rPr>
      <w:lang w:eastAsia="ar-SA"/>
    </w:rPr>
  </w:style>
  <w:style w:type="paragraph" w:customStyle="1" w:styleId="ConsPlusNormal0">
    <w:name w:val="ConsPlusNormal"/>
    <w:rsid w:val="00EA5037"/>
    <w:pPr>
      <w:autoSpaceDE w:val="0"/>
      <w:autoSpaceDN w:val="0"/>
      <w:adjustRightInd w:val="0"/>
    </w:pPr>
    <w:rPr>
      <w:rFonts w:ascii="Arial" w:eastAsia="Calibri" w:hAnsi="Arial" w:cs="Arial"/>
      <w:lang w:eastAsia="en-US"/>
    </w:rPr>
  </w:style>
  <w:style w:type="paragraph" w:customStyle="1" w:styleId="ConsNormal">
    <w:name w:val="ConsNormal"/>
    <w:rsid w:val="00EA5037"/>
    <w:pPr>
      <w:widowControl w:val="0"/>
      <w:autoSpaceDE w:val="0"/>
      <w:autoSpaceDN w:val="0"/>
      <w:adjustRightInd w:val="0"/>
      <w:ind w:firstLine="720"/>
    </w:pPr>
    <w:rPr>
      <w:rFonts w:ascii="Arial" w:hAnsi="Arial" w:cs="Arial"/>
    </w:rPr>
  </w:style>
  <w:style w:type="paragraph" w:styleId="2">
    <w:name w:val="Body Text Indent 2"/>
    <w:basedOn w:val="a0"/>
    <w:rsid w:val="00EA5037"/>
    <w:pPr>
      <w:spacing w:after="120" w:line="480" w:lineRule="auto"/>
      <w:ind w:left="283"/>
    </w:pPr>
  </w:style>
  <w:style w:type="character" w:customStyle="1" w:styleId="blk">
    <w:name w:val="blk"/>
    <w:basedOn w:val="a1"/>
    <w:rsid w:val="00F23CFB"/>
  </w:style>
  <w:style w:type="paragraph" w:styleId="a7">
    <w:name w:val="Balloon Text"/>
    <w:basedOn w:val="a0"/>
    <w:semiHidden/>
    <w:rsid w:val="008A4864"/>
    <w:rPr>
      <w:rFonts w:ascii="Tahoma" w:hAnsi="Tahoma" w:cs="Tahoma"/>
      <w:sz w:val="16"/>
      <w:szCs w:val="16"/>
    </w:rPr>
  </w:style>
  <w:style w:type="paragraph" w:styleId="a8">
    <w:name w:val="header"/>
    <w:basedOn w:val="a0"/>
    <w:rsid w:val="00787A71"/>
    <w:pPr>
      <w:tabs>
        <w:tab w:val="center" w:pos="4677"/>
        <w:tab w:val="right" w:pos="9355"/>
      </w:tabs>
    </w:pPr>
  </w:style>
  <w:style w:type="character" w:styleId="a9">
    <w:name w:val="page number"/>
    <w:basedOn w:val="a1"/>
    <w:rsid w:val="00787A71"/>
  </w:style>
  <w:style w:type="paragraph" w:styleId="aa">
    <w:name w:val="Normal (Web)"/>
    <w:rsid w:val="00056993"/>
    <w:pPr>
      <w:widowControl w:val="0"/>
      <w:suppressAutoHyphens/>
      <w:spacing w:after="200" w:line="276" w:lineRule="auto"/>
    </w:pPr>
    <w:rPr>
      <w:rFonts w:ascii="Calibri" w:eastAsia="DejaVu Sans" w:hAnsi="Calibri"/>
      <w:kern w:val="1"/>
      <w:sz w:val="22"/>
      <w:szCs w:val="22"/>
      <w:lang w:eastAsia="ar-SA"/>
    </w:rPr>
  </w:style>
  <w:style w:type="paragraph" w:customStyle="1" w:styleId="a">
    <w:name w:val="Раздел"/>
    <w:basedOn w:val="a0"/>
    <w:semiHidden/>
    <w:rsid w:val="006E3E33"/>
    <w:pPr>
      <w:numPr>
        <w:ilvl w:val="1"/>
        <w:numId w:val="8"/>
      </w:numPr>
      <w:spacing w:before="120" w:after="120"/>
      <w:jc w:val="center"/>
    </w:pPr>
    <w:rPr>
      <w:rFonts w:ascii="Arial Narrow" w:hAnsi="Arial Narrow"/>
      <w:b/>
      <w:sz w:val="28"/>
      <w:szCs w:val="20"/>
    </w:rPr>
  </w:style>
  <w:style w:type="paragraph" w:styleId="ab">
    <w:name w:val="List Paragraph"/>
    <w:basedOn w:val="a0"/>
    <w:qFormat/>
    <w:rsid w:val="00A1589E"/>
    <w:pPr>
      <w:spacing w:after="60"/>
      <w:ind w:left="720"/>
      <w:contextualSpacing/>
      <w:jc w:val="both"/>
    </w:pPr>
  </w:style>
  <w:style w:type="paragraph" w:customStyle="1" w:styleId="30">
    <w:name w:val="Стиль3"/>
    <w:basedOn w:val="a0"/>
    <w:rsid w:val="003067DF"/>
    <w:pPr>
      <w:widowControl w:val="0"/>
      <w:tabs>
        <w:tab w:val="left" w:pos="1127"/>
      </w:tabs>
      <w:suppressAutoHyphens/>
      <w:ind w:left="900"/>
      <w:jc w:val="both"/>
      <w:textAlignment w:val="baseline"/>
    </w:pPr>
    <w:rPr>
      <w:szCs w:val="20"/>
      <w:lang w:eastAsia="ar-SA"/>
    </w:rPr>
  </w:style>
  <w:style w:type="character" w:customStyle="1" w:styleId="FontStyle12">
    <w:name w:val="Font Style12"/>
    <w:rsid w:val="00675CDB"/>
    <w:rPr>
      <w:rFonts w:ascii="Times New Roman" w:hAnsi="Times New Roman" w:cs="Times New Roman"/>
      <w:b/>
      <w:bCs/>
      <w:sz w:val="26"/>
      <w:szCs w:val="26"/>
    </w:rPr>
  </w:style>
  <w:style w:type="table" w:styleId="ac">
    <w:name w:val="Table Grid"/>
    <w:basedOn w:val="a2"/>
    <w:rsid w:val="00886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8050A8"/>
    <w:rPr>
      <w:color w:val="0000FF"/>
      <w:u w:val="single"/>
    </w:rPr>
  </w:style>
  <w:style w:type="paragraph" w:customStyle="1" w:styleId="Heading">
    <w:name w:val="Heading"/>
    <w:rsid w:val="00CF173B"/>
    <w:pPr>
      <w:widowControl w:val="0"/>
      <w:autoSpaceDE w:val="0"/>
      <w:autoSpaceDN w:val="0"/>
      <w:adjustRightInd w:val="0"/>
    </w:pPr>
    <w:rPr>
      <w:rFonts w:ascii="Arial" w:hAnsi="Arial" w:cs="Arial"/>
      <w:b/>
      <w:bCs/>
      <w:sz w:val="22"/>
      <w:szCs w:val="22"/>
    </w:rPr>
  </w:style>
  <w:style w:type="character" w:customStyle="1" w:styleId="ae">
    <w:name w:val="Основной текст_"/>
    <w:link w:val="31"/>
    <w:rsid w:val="00270B71"/>
    <w:rPr>
      <w:b/>
      <w:bCs/>
      <w:spacing w:val="3"/>
      <w:sz w:val="18"/>
      <w:szCs w:val="18"/>
      <w:shd w:val="clear" w:color="auto" w:fill="FFFFFF"/>
    </w:rPr>
  </w:style>
  <w:style w:type="paragraph" w:customStyle="1" w:styleId="31">
    <w:name w:val="Основной текст3"/>
    <w:basedOn w:val="a0"/>
    <w:link w:val="ae"/>
    <w:rsid w:val="00270B71"/>
    <w:pPr>
      <w:widowControl w:val="0"/>
      <w:shd w:val="clear" w:color="auto" w:fill="FFFFFF"/>
      <w:spacing w:line="254" w:lineRule="exact"/>
    </w:pPr>
    <w:rPr>
      <w:b/>
      <w:bCs/>
      <w:spacing w:val="3"/>
      <w:sz w:val="18"/>
      <w:szCs w:val="18"/>
    </w:rPr>
  </w:style>
  <w:style w:type="character" w:customStyle="1" w:styleId="1">
    <w:name w:val="Основной текст1"/>
    <w:rsid w:val="00E76640"/>
    <w:rPr>
      <w:rFonts w:ascii="Times New Roman" w:eastAsia="Times New Roman" w:hAnsi="Times New Roman" w:cs="Times New Roman"/>
      <w:b w:val="0"/>
      <w:bCs w:val="0"/>
      <w:color w:val="000000"/>
      <w:spacing w:val="3"/>
      <w:w w:val="100"/>
      <w:position w:val="0"/>
      <w:sz w:val="18"/>
      <w:szCs w:val="18"/>
      <w:shd w:val="clear" w:color="auto" w:fill="FFFFFF"/>
      <w:lang w:val="ru-RU"/>
    </w:rPr>
  </w:style>
  <w:style w:type="paragraph" w:styleId="af">
    <w:name w:val="Body Text"/>
    <w:basedOn w:val="a0"/>
    <w:link w:val="af0"/>
    <w:rsid w:val="00E76640"/>
    <w:pPr>
      <w:spacing w:after="120"/>
    </w:pPr>
  </w:style>
  <w:style w:type="character" w:customStyle="1" w:styleId="af0">
    <w:name w:val="Основной текст Знак"/>
    <w:link w:val="af"/>
    <w:rsid w:val="00E76640"/>
    <w:rPr>
      <w:sz w:val="24"/>
      <w:szCs w:val="24"/>
    </w:rPr>
  </w:style>
  <w:style w:type="character" w:customStyle="1" w:styleId="0pt">
    <w:name w:val="Основной текст + Не полужирный;Интервал 0 pt"/>
    <w:rsid w:val="00E76640"/>
    <w:rPr>
      <w:rFonts w:ascii="Times New Roman" w:eastAsia="Times New Roman" w:hAnsi="Times New Roman" w:cs="Times New Roman"/>
      <w:b w:val="0"/>
      <w:bCs w:val="0"/>
      <w:color w:val="000000"/>
      <w:spacing w:val="0"/>
      <w:w w:val="100"/>
      <w:position w:val="0"/>
      <w:sz w:val="18"/>
      <w:szCs w:val="18"/>
      <w:shd w:val="clear" w:color="auto" w:fill="FFFFFF"/>
      <w:lang w:val="ru-RU"/>
    </w:rPr>
  </w:style>
  <w:style w:type="paragraph" w:customStyle="1" w:styleId="10">
    <w:name w:val="Без интервала1"/>
    <w:rsid w:val="00645D04"/>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206710">
      <w:bodyDiv w:val="1"/>
      <w:marLeft w:val="0"/>
      <w:marRight w:val="0"/>
      <w:marTop w:val="0"/>
      <w:marBottom w:val="0"/>
      <w:divBdr>
        <w:top w:val="none" w:sz="0" w:space="0" w:color="auto"/>
        <w:left w:val="none" w:sz="0" w:space="0" w:color="auto"/>
        <w:bottom w:val="none" w:sz="0" w:space="0" w:color="auto"/>
        <w:right w:val="none" w:sz="0" w:space="0" w:color="auto"/>
      </w:divBdr>
    </w:div>
    <w:div w:id="631247595">
      <w:bodyDiv w:val="1"/>
      <w:marLeft w:val="0"/>
      <w:marRight w:val="0"/>
      <w:marTop w:val="0"/>
      <w:marBottom w:val="0"/>
      <w:divBdr>
        <w:top w:val="none" w:sz="0" w:space="0" w:color="auto"/>
        <w:left w:val="none" w:sz="0" w:space="0" w:color="auto"/>
        <w:bottom w:val="none" w:sz="0" w:space="0" w:color="auto"/>
        <w:right w:val="none" w:sz="0" w:space="0" w:color="auto"/>
      </w:divBdr>
    </w:div>
    <w:div w:id="1072853138">
      <w:bodyDiv w:val="1"/>
      <w:marLeft w:val="0"/>
      <w:marRight w:val="0"/>
      <w:marTop w:val="0"/>
      <w:marBottom w:val="0"/>
      <w:divBdr>
        <w:top w:val="none" w:sz="0" w:space="0" w:color="auto"/>
        <w:left w:val="none" w:sz="0" w:space="0" w:color="auto"/>
        <w:bottom w:val="none" w:sz="0" w:space="0" w:color="auto"/>
        <w:right w:val="none" w:sz="0" w:space="0" w:color="auto"/>
      </w:divBdr>
    </w:div>
    <w:div w:id="1447851261">
      <w:bodyDiv w:val="1"/>
      <w:marLeft w:val="0"/>
      <w:marRight w:val="0"/>
      <w:marTop w:val="0"/>
      <w:marBottom w:val="0"/>
      <w:divBdr>
        <w:top w:val="none" w:sz="0" w:space="0" w:color="auto"/>
        <w:left w:val="none" w:sz="0" w:space="0" w:color="auto"/>
        <w:bottom w:val="none" w:sz="0" w:space="0" w:color="auto"/>
        <w:right w:val="none" w:sz="0" w:space="0" w:color="auto"/>
      </w:divBdr>
    </w:div>
    <w:div w:id="167556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image" Target="media/image3.e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12</Pages>
  <Words>2995</Words>
  <Characters>20971</Characters>
  <Application>Microsoft Office Word</Application>
  <DocSecurity>0</DocSecurity>
  <Lines>174</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23919</CharactersWithSpaces>
  <SharedDoc>false</SharedDoc>
  <HLinks>
    <vt:vector size="6" baseType="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7</cp:revision>
  <cp:lastPrinted>2017-03-01T10:58:00Z</cp:lastPrinted>
  <dcterms:created xsi:type="dcterms:W3CDTF">2017-11-30T10:13:00Z</dcterms:created>
  <dcterms:modified xsi:type="dcterms:W3CDTF">2017-12-18T07:40:00Z</dcterms:modified>
</cp:coreProperties>
</file>